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D4E8A" w14:textId="1094ECBB" w:rsidR="004127EE" w:rsidRPr="004127EE" w:rsidRDefault="004127EE" w:rsidP="004127EE">
      <w:pPr>
        <w:pStyle w:val="BodyTextIndent2"/>
        <w:jc w:val="center"/>
        <w:rPr>
          <w:rFonts w:ascii="Times New Roman" w:hAnsi="Times New Roman"/>
          <w:b/>
          <w:sz w:val="24"/>
          <w:szCs w:val="24"/>
        </w:rPr>
      </w:pPr>
      <w:r w:rsidRPr="004127EE">
        <w:rPr>
          <w:rFonts w:ascii="Times New Roman" w:hAnsi="Times New Roman"/>
          <w:b/>
          <w:sz w:val="24"/>
          <w:szCs w:val="24"/>
        </w:rPr>
        <w:t>Lietuvos Respublikos  vadovybės apsaugos tarnybos</w:t>
      </w:r>
    </w:p>
    <w:p w14:paraId="1EC5354E" w14:textId="49BEF3BC" w:rsidR="004127EE" w:rsidRPr="004127EE" w:rsidRDefault="004127EE" w:rsidP="004127EE">
      <w:pPr>
        <w:pStyle w:val="BodyTextIndent2"/>
        <w:jc w:val="center"/>
        <w:rPr>
          <w:rFonts w:ascii="Times New Roman" w:hAnsi="Times New Roman"/>
          <w:b/>
          <w:sz w:val="24"/>
          <w:szCs w:val="24"/>
        </w:rPr>
      </w:pPr>
      <w:r w:rsidRPr="004127EE">
        <w:rPr>
          <w:rFonts w:ascii="Times New Roman" w:hAnsi="Times New Roman"/>
          <w:b/>
          <w:sz w:val="24"/>
          <w:szCs w:val="24"/>
        </w:rPr>
        <w:t xml:space="preserve">pagrindimas/paaiškinimas dėl nepirkimo iš CPO </w:t>
      </w:r>
    </w:p>
    <w:p w14:paraId="2AB69925" w14:textId="39D3C778" w:rsidR="008943D0" w:rsidRPr="004127EE" w:rsidRDefault="008943D0">
      <w:pPr>
        <w:rPr>
          <w:rFonts w:ascii="Times New Roman" w:hAnsi="Times New Roman" w:cs="Times New Roman"/>
          <w:sz w:val="24"/>
          <w:szCs w:val="24"/>
        </w:rPr>
      </w:pPr>
    </w:p>
    <w:p w14:paraId="0C981605" w14:textId="419185F9" w:rsidR="004127EE" w:rsidRPr="004127EE" w:rsidRDefault="004127EE" w:rsidP="004127EE">
      <w:pPr>
        <w:rPr>
          <w:rFonts w:ascii="Times New Roman" w:hAnsi="Times New Roman" w:cs="Times New Roman"/>
          <w:sz w:val="24"/>
          <w:szCs w:val="24"/>
        </w:rPr>
      </w:pPr>
    </w:p>
    <w:p w14:paraId="06CD783A" w14:textId="6F84C0EB" w:rsidR="004127EE" w:rsidRPr="004C076D" w:rsidRDefault="004127EE" w:rsidP="004127EE">
      <w:pPr>
        <w:rPr>
          <w:rFonts w:ascii="Times New Roman" w:hAnsi="Times New Roman" w:cs="Times New Roman"/>
          <w:sz w:val="24"/>
          <w:szCs w:val="24"/>
        </w:rPr>
      </w:pPr>
      <w:r w:rsidRPr="004C076D">
        <w:rPr>
          <w:rFonts w:ascii="Times New Roman" w:hAnsi="Times New Roman" w:cs="Times New Roman"/>
          <w:sz w:val="24"/>
          <w:szCs w:val="24"/>
        </w:rPr>
        <w:t xml:space="preserve">Pirkimo objektas - </w:t>
      </w:r>
      <w:r w:rsidR="004C076D" w:rsidRPr="004C076D">
        <w:rPr>
          <w:rFonts w:ascii="Times New Roman" w:hAnsi="Times New Roman" w:cs="Times New Roman"/>
          <w:color w:val="2E0927"/>
          <w:sz w:val="24"/>
          <w:szCs w:val="24"/>
          <w:shd w:val="clear" w:color="auto" w:fill="FFFFFF"/>
        </w:rPr>
        <w:t>Fiksuoto ryšio paslauga</w:t>
      </w:r>
    </w:p>
    <w:p w14:paraId="5F66F729" w14:textId="1D72A22B" w:rsidR="004127EE" w:rsidRDefault="004127EE" w:rsidP="0046393E">
      <w:pPr>
        <w:pStyle w:val="Default"/>
        <w:ind w:firstLine="1134"/>
        <w:jc w:val="both"/>
      </w:pPr>
      <w:r w:rsidRPr="004127EE">
        <w:t xml:space="preserve">Vadovaujantis Lietuvos Respublikos viešųjų pirkimų įstatymo 82 straipsnio 2 dalimi, pažymėtina, kad  pirkimo objektas  nors ir yra įsigyjamas iš CPO arba naudojantis CPO, tačiau CPO siūlomos įsigyti </w:t>
      </w:r>
      <w:r w:rsidR="001B0C2E">
        <w:t>paslaugos</w:t>
      </w:r>
      <w:r w:rsidRPr="004127EE">
        <w:t xml:space="preserve"> neatitinka </w:t>
      </w:r>
      <w:r w:rsidR="00537A02">
        <w:t>Perkančiosios organizacijos</w:t>
      </w:r>
      <w:r w:rsidRPr="004127EE">
        <w:t xml:space="preserve"> poreikių</w:t>
      </w:r>
      <w:r w:rsidR="0046393E">
        <w:t xml:space="preserve"> ir </w:t>
      </w:r>
      <w:r w:rsidR="0046393E" w:rsidRPr="00E36B77">
        <w:t>Perkančioji organizacija gali pirkimo objektą įsigyti efektyvesniu būdu racionaliai naudodamas tam skirtas lėšas  vadovaujantis  VPĮ nustatytu būdu.</w:t>
      </w:r>
    </w:p>
    <w:p w14:paraId="3786B16C" w14:textId="166892FA" w:rsidR="004127EE" w:rsidRPr="004127EE" w:rsidRDefault="004127EE" w:rsidP="004127EE">
      <w:pPr>
        <w:spacing w:after="0"/>
        <w:rPr>
          <w:rFonts w:ascii="Times New Roman" w:hAnsi="Times New Roman" w:cs="Times New Roman"/>
          <w:sz w:val="24"/>
          <w:szCs w:val="24"/>
        </w:rPr>
      </w:pPr>
      <w:r w:rsidRPr="004127EE">
        <w:rPr>
          <w:rFonts w:ascii="Times New Roman" w:hAnsi="Times New Roman" w:cs="Times New Roman"/>
          <w:sz w:val="24"/>
          <w:szCs w:val="24"/>
        </w:rPr>
        <w:t>Sprendimas neatlikti Pirkimo naudojantis CPO paslaugomis grindžiamas žemiau nurodytais motyvais:</w:t>
      </w:r>
    </w:p>
    <w:p w14:paraId="79B361A9" w14:textId="5CE7ED89" w:rsidR="001B0C2E" w:rsidRPr="00BF4BF9" w:rsidRDefault="001B0C2E" w:rsidP="00BF4BF9">
      <w:pPr>
        <w:pStyle w:val="ListParagraph"/>
        <w:numPr>
          <w:ilvl w:val="0"/>
          <w:numId w:val="1"/>
        </w:numPr>
        <w:jc w:val="both"/>
        <w:rPr>
          <w:rFonts w:ascii="Times New Roman" w:eastAsia="Times New Roman" w:hAnsi="Times New Roman" w:cs="Times New Roman"/>
          <w:sz w:val="24"/>
          <w:szCs w:val="24"/>
        </w:rPr>
      </w:pPr>
      <w:r w:rsidRPr="00EA5BE6">
        <w:rPr>
          <w:rFonts w:ascii="Times New Roman" w:eastAsia="Times New Roman" w:hAnsi="Times New Roman" w:cs="Times New Roman"/>
          <w:sz w:val="24"/>
          <w:szCs w:val="24"/>
        </w:rPr>
        <w:t xml:space="preserve">CPO pirkimo atveju yra ribota galimybė nusipirkti specifinės konfigūracijos sprendimą. </w:t>
      </w:r>
      <w:r w:rsidR="00BF4BF9">
        <w:rPr>
          <w:rFonts w:ascii="Times New Roman" w:eastAsia="Times New Roman" w:hAnsi="Times New Roman" w:cs="Times New Roman"/>
          <w:sz w:val="24"/>
          <w:szCs w:val="24"/>
        </w:rPr>
        <w:t>A</w:t>
      </w:r>
      <w:r w:rsidRPr="00EA5BE6">
        <w:rPr>
          <w:rFonts w:ascii="Times New Roman" w:eastAsia="Times New Roman" w:hAnsi="Times New Roman" w:cs="Times New Roman"/>
          <w:sz w:val="24"/>
          <w:szCs w:val="24"/>
        </w:rPr>
        <w:t xml:space="preserve">planke galime pasirinkti tik telefonų linijų kiekį (vnt) ir šalis į kurias bus galima skambinti, papildomos jokios kitos techninės informacijos įdėti nėra galimybės, kas sudaro galimybes interpretacijoms ir kyla rizika nusipirkti nenumatyta arba nepilnos apimties paslaugą. </w:t>
      </w:r>
      <w:r w:rsidRPr="00BF4BF9">
        <w:rPr>
          <w:rFonts w:ascii="Times New Roman" w:eastAsia="Times New Roman" w:hAnsi="Times New Roman" w:cs="Times New Roman"/>
          <w:sz w:val="24"/>
          <w:szCs w:val="24"/>
        </w:rPr>
        <w:t xml:space="preserve"> </w:t>
      </w:r>
    </w:p>
    <w:p w14:paraId="71B681E8" w14:textId="01D7FDA2" w:rsidR="001B0C2E" w:rsidRPr="00EA5BE6" w:rsidRDefault="001B0C2E" w:rsidP="001B0C2E">
      <w:pPr>
        <w:pStyle w:val="ListParagraph"/>
        <w:numPr>
          <w:ilvl w:val="0"/>
          <w:numId w:val="1"/>
        </w:numPr>
        <w:jc w:val="both"/>
        <w:rPr>
          <w:rFonts w:ascii="Times New Roman" w:eastAsia="Times New Roman" w:hAnsi="Times New Roman" w:cs="Times New Roman"/>
          <w:sz w:val="24"/>
          <w:szCs w:val="24"/>
        </w:rPr>
      </w:pPr>
      <w:r w:rsidRPr="00EA5BE6">
        <w:rPr>
          <w:rFonts w:ascii="Times New Roman" w:eastAsia="Times New Roman" w:hAnsi="Times New Roman" w:cs="Times New Roman"/>
          <w:sz w:val="24"/>
          <w:szCs w:val="24"/>
        </w:rPr>
        <w:t xml:space="preserve">Konkrečiu atveju CPO pirkimas nėra tinkamas, nes jau yra sukonfigūruotos stotelės, atskirti serveriai pagal saugumo politikas, pritaikytas ISDN sprendimas. Platforma jau yra specifinė ir ji įpareigoja specifinių techninių sprendimų ko nusipirkti per CPO platformą nėra galimybės. Tiekėjai privalo prisitaikyti prie jau paruošto sprendimo pamatinių parametrų. To pažymėti ir aprašyti CPO konkurse nėra galimybių, pridėti papildomų dokumentų irgi nėra galimybės. </w:t>
      </w:r>
    </w:p>
    <w:p w14:paraId="01A2A8AE" w14:textId="3F661579" w:rsidR="001B0C2E" w:rsidRPr="00EA5BE6" w:rsidRDefault="001B0C2E" w:rsidP="001B0C2E">
      <w:pPr>
        <w:pStyle w:val="ListParagraph"/>
        <w:numPr>
          <w:ilvl w:val="0"/>
          <w:numId w:val="1"/>
        </w:numPr>
        <w:jc w:val="both"/>
        <w:rPr>
          <w:rFonts w:ascii="Times New Roman" w:eastAsia="Times New Roman" w:hAnsi="Times New Roman" w:cs="Times New Roman"/>
          <w:sz w:val="24"/>
          <w:szCs w:val="24"/>
        </w:rPr>
      </w:pPr>
      <w:r w:rsidRPr="00EA5BE6">
        <w:rPr>
          <w:rFonts w:ascii="Times New Roman" w:eastAsia="Times New Roman" w:hAnsi="Times New Roman" w:cs="Times New Roman"/>
          <w:sz w:val="24"/>
          <w:szCs w:val="24"/>
        </w:rPr>
        <w:t>Perkamos ne tik linijos ir minučių įkainiai, tačiau ir visi konfig</w:t>
      </w:r>
      <w:r w:rsidR="004F16BB">
        <w:rPr>
          <w:rFonts w:ascii="Times New Roman" w:eastAsia="Times New Roman" w:hAnsi="Times New Roman" w:cs="Times New Roman"/>
          <w:sz w:val="24"/>
          <w:szCs w:val="24"/>
        </w:rPr>
        <w:t>ū</w:t>
      </w:r>
      <w:r w:rsidRPr="00EA5BE6">
        <w:rPr>
          <w:rFonts w:ascii="Times New Roman" w:eastAsia="Times New Roman" w:hAnsi="Times New Roman" w:cs="Times New Roman"/>
          <w:sz w:val="24"/>
          <w:szCs w:val="24"/>
        </w:rPr>
        <w:t>raci</w:t>
      </w:r>
      <w:r w:rsidR="00D0543A">
        <w:rPr>
          <w:rFonts w:ascii="Times New Roman" w:eastAsia="Times New Roman" w:hAnsi="Times New Roman" w:cs="Times New Roman"/>
          <w:sz w:val="24"/>
          <w:szCs w:val="24"/>
        </w:rPr>
        <w:t>jos</w:t>
      </w:r>
      <w:r w:rsidRPr="00EA5BE6">
        <w:rPr>
          <w:rFonts w:ascii="Times New Roman" w:eastAsia="Times New Roman" w:hAnsi="Times New Roman" w:cs="Times New Roman"/>
          <w:sz w:val="24"/>
          <w:szCs w:val="24"/>
        </w:rPr>
        <w:t xml:space="preserve"> sprendimai kurie reikalingi, jog spendimas veiktų su jau paruoštais serveriais. </w:t>
      </w:r>
    </w:p>
    <w:p w14:paraId="0307F3E1" w14:textId="77777777" w:rsidR="004127EE" w:rsidRPr="00EA5BE6" w:rsidRDefault="004127EE" w:rsidP="004127EE">
      <w:pPr>
        <w:spacing w:after="0"/>
        <w:ind w:firstLine="1298"/>
        <w:jc w:val="both"/>
        <w:rPr>
          <w:rFonts w:ascii="Times New Roman" w:hAnsi="Times New Roman" w:cs="Times New Roman"/>
        </w:rPr>
      </w:pPr>
    </w:p>
    <w:sectPr w:rsidR="004127EE" w:rsidRPr="00EA5BE6">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7078D2"/>
    <w:multiLevelType w:val="hybridMultilevel"/>
    <w:tmpl w:val="A9605B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126731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967"/>
    <w:rsid w:val="000359EE"/>
    <w:rsid w:val="001B0C2E"/>
    <w:rsid w:val="001D2967"/>
    <w:rsid w:val="004127EE"/>
    <w:rsid w:val="0046393E"/>
    <w:rsid w:val="004C076D"/>
    <w:rsid w:val="004F16BB"/>
    <w:rsid w:val="00537A02"/>
    <w:rsid w:val="008943D0"/>
    <w:rsid w:val="00BF4BF9"/>
    <w:rsid w:val="00D0543A"/>
    <w:rsid w:val="00EA5BE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34A96"/>
  <w15:chartTrackingRefBased/>
  <w15:docId w15:val="{59AE023B-5E14-4146-9ADE-56E47C307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semiHidden/>
    <w:rsid w:val="004127EE"/>
    <w:pPr>
      <w:spacing w:after="0" w:line="240" w:lineRule="auto"/>
      <w:ind w:firstLine="426"/>
    </w:pPr>
    <w:rPr>
      <w:rFonts w:ascii="Arial" w:eastAsia="Times New Roman" w:hAnsi="Arial" w:cs="Times New Roman"/>
      <w:sz w:val="20"/>
      <w:szCs w:val="20"/>
    </w:rPr>
  </w:style>
  <w:style w:type="character" w:customStyle="1" w:styleId="BodyTextIndent2Char">
    <w:name w:val="Body Text Indent 2 Char"/>
    <w:basedOn w:val="DefaultParagraphFont"/>
    <w:link w:val="BodyTextIndent2"/>
    <w:semiHidden/>
    <w:rsid w:val="004127EE"/>
    <w:rPr>
      <w:rFonts w:ascii="Arial" w:eastAsia="Times New Roman" w:hAnsi="Arial" w:cs="Times New Roman"/>
      <w:sz w:val="20"/>
      <w:szCs w:val="20"/>
    </w:rPr>
  </w:style>
  <w:style w:type="paragraph" w:customStyle="1" w:styleId="Default">
    <w:name w:val="Default"/>
    <w:rsid w:val="0046393E"/>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1B0C2E"/>
    <w:pPr>
      <w:spacing w:after="0" w:line="240" w:lineRule="auto"/>
      <w:ind w:left="720"/>
    </w:pPr>
    <w:rPr>
      <w:rFonts w:ascii="Calibri" w:hAnsi="Calibri" w:cs="Calibri"/>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5124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1038</Words>
  <Characters>593</Characters>
  <Application>Microsoft Office Word</Application>
  <DocSecurity>0</DocSecurity>
  <Lines>4</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Gurinovičienė</dc:creator>
  <cp:keywords/>
  <dc:description/>
  <cp:lastModifiedBy>Edita Steponkute</cp:lastModifiedBy>
  <cp:revision>2</cp:revision>
  <dcterms:created xsi:type="dcterms:W3CDTF">2022-05-10T05:45:00Z</dcterms:created>
  <dcterms:modified xsi:type="dcterms:W3CDTF">2022-05-10T05:45:00Z</dcterms:modified>
</cp:coreProperties>
</file>