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E97EB" w14:textId="77777777" w:rsidR="00B02BB2" w:rsidRDefault="00B02BB2" w:rsidP="00B02BB2">
      <w:pPr>
        <w:pStyle w:val="Heading1"/>
        <w:rPr>
          <w:rFonts w:ascii="Arial" w:hAnsi="Arial" w:cs="Arial"/>
          <w:bCs w:val="0"/>
          <w:szCs w:val="22"/>
        </w:rPr>
      </w:pPr>
      <w:r>
        <w:rPr>
          <w:rFonts w:ascii="Arial" w:hAnsi="Arial" w:cs="Arial"/>
          <w:bCs w:val="0"/>
          <w:szCs w:val="22"/>
        </w:rPr>
        <w:t xml:space="preserve">LIETUVOS RESPUBLIKOS </w:t>
      </w:r>
    </w:p>
    <w:p w14:paraId="6F96CBFD" w14:textId="77777777" w:rsidR="00B02BB2" w:rsidRDefault="00B02BB2" w:rsidP="00B02BB2">
      <w:pPr>
        <w:pStyle w:val="Heading1"/>
        <w:rPr>
          <w:rFonts w:ascii="Arial" w:hAnsi="Arial" w:cs="Arial"/>
          <w:bCs w:val="0"/>
          <w:szCs w:val="22"/>
        </w:rPr>
      </w:pPr>
      <w:r>
        <w:rPr>
          <w:rFonts w:ascii="Arial" w:hAnsi="Arial" w:cs="Arial"/>
          <w:bCs w:val="0"/>
          <w:szCs w:val="22"/>
        </w:rPr>
        <w:t>VADOVYBĖS APSAUGOS TARNYBOS</w:t>
      </w:r>
    </w:p>
    <w:p w14:paraId="071C9CE7" w14:textId="77777777" w:rsidR="00B02BB2" w:rsidRDefault="00B02BB2" w:rsidP="00B02BB2">
      <w:pPr>
        <w:pStyle w:val="Heading1"/>
        <w:rPr>
          <w:rFonts w:ascii="Arial" w:hAnsi="Arial" w:cs="Arial"/>
          <w:bCs w:val="0"/>
          <w:sz w:val="20"/>
          <w:szCs w:val="20"/>
        </w:rPr>
      </w:pPr>
      <w:r>
        <w:rPr>
          <w:rFonts w:ascii="Arial" w:hAnsi="Arial" w:cs="Arial"/>
          <w:bCs w:val="0"/>
          <w:szCs w:val="22"/>
        </w:rPr>
        <w:t>DIREKTORIUS</w:t>
      </w:r>
      <w:r>
        <w:rPr>
          <w:rFonts w:ascii="Arial" w:hAnsi="Arial" w:cs="Arial"/>
          <w:bCs w:val="0"/>
          <w:sz w:val="20"/>
          <w:szCs w:val="20"/>
        </w:rPr>
        <w:t xml:space="preserve"> </w:t>
      </w:r>
    </w:p>
    <w:p w14:paraId="6FBC0449" w14:textId="77777777" w:rsidR="00B02BB2" w:rsidRDefault="00B02BB2" w:rsidP="00B02BB2">
      <w:pPr>
        <w:jc w:val="center"/>
        <w:rPr>
          <w:b/>
          <w:bCs/>
          <w:szCs w:val="24"/>
        </w:rPr>
      </w:pPr>
    </w:p>
    <w:p w14:paraId="1AFD5178" w14:textId="77777777" w:rsidR="00B02BB2" w:rsidRDefault="00B02BB2" w:rsidP="00B02BB2">
      <w:pPr>
        <w:jc w:val="center"/>
        <w:rPr>
          <w:rFonts w:ascii="Arial" w:hAnsi="Arial" w:cs="Arial"/>
          <w:b/>
          <w:bCs/>
          <w:sz w:val="22"/>
          <w:szCs w:val="22"/>
        </w:rPr>
      </w:pPr>
      <w:r>
        <w:rPr>
          <w:rFonts w:ascii="Arial" w:hAnsi="Arial" w:cs="Arial"/>
          <w:b/>
          <w:bCs/>
          <w:sz w:val="22"/>
          <w:szCs w:val="22"/>
        </w:rPr>
        <w:t>ĮSAKYMAS</w:t>
      </w:r>
    </w:p>
    <w:p w14:paraId="032B2045" w14:textId="77777777" w:rsidR="00B02BB2" w:rsidRDefault="00B02BB2" w:rsidP="00B02BB2">
      <w:pPr>
        <w:jc w:val="center"/>
        <w:rPr>
          <w:rFonts w:ascii="Arial" w:hAnsi="Arial" w:cs="Arial"/>
          <w:b/>
          <w:bCs/>
          <w:caps/>
          <w:sz w:val="22"/>
          <w:szCs w:val="22"/>
        </w:rPr>
      </w:pPr>
      <w:r>
        <w:rPr>
          <w:rFonts w:ascii="Arial" w:hAnsi="Arial" w:cs="Arial"/>
          <w:b/>
          <w:bCs/>
          <w:sz w:val="22"/>
          <w:szCs w:val="22"/>
        </w:rPr>
        <w:fldChar w:fldCharType="begin"/>
      </w:r>
      <w:r>
        <w:rPr>
          <w:rFonts w:ascii="Arial" w:hAnsi="Arial" w:cs="Arial"/>
          <w:b/>
          <w:bCs/>
          <w:sz w:val="22"/>
          <w:szCs w:val="22"/>
        </w:rPr>
        <w:instrText xml:space="preserve"> DOCPROPERTY  DLX:Title  \* Upper </w:instrText>
      </w:r>
      <w:r>
        <w:rPr>
          <w:rFonts w:ascii="Arial" w:hAnsi="Arial" w:cs="Arial"/>
          <w:b/>
          <w:bCs/>
          <w:sz w:val="22"/>
          <w:szCs w:val="22"/>
        </w:rPr>
        <w:fldChar w:fldCharType="separate"/>
      </w:r>
      <w:r>
        <w:rPr>
          <w:rFonts w:ascii="Arial" w:hAnsi="Arial" w:cs="Arial"/>
          <w:b/>
          <w:bCs/>
          <w:sz w:val="22"/>
          <w:szCs w:val="22"/>
        </w:rPr>
        <w:t>DĖL LIETUVOS RESPUBLIKOS VADOVYBĖS APSAUGOS TARNYBOS PAREIGŪNŲ PAREIGYBIŲ APRAŠYMO IR VERTINIMO METODIKOS BEI KOMPETENCIJŲ APRAŠYMŲ PATVIRTINIMO</w:t>
      </w:r>
      <w:r>
        <w:rPr>
          <w:rFonts w:ascii="Arial" w:hAnsi="Arial" w:cs="Arial"/>
          <w:b/>
          <w:bCs/>
          <w:sz w:val="22"/>
          <w:szCs w:val="22"/>
        </w:rPr>
        <w:fldChar w:fldCharType="end"/>
      </w:r>
    </w:p>
    <w:p w14:paraId="2881A8F8" w14:textId="77777777" w:rsidR="00B02BB2" w:rsidRDefault="00B02BB2" w:rsidP="00B02BB2">
      <w:pPr>
        <w:jc w:val="center"/>
        <w:rPr>
          <w:rFonts w:ascii="Arial" w:hAnsi="Arial" w:cs="Arial"/>
          <w:sz w:val="22"/>
          <w:szCs w:val="22"/>
        </w:rPr>
      </w:pPr>
    </w:p>
    <w:p w14:paraId="113C0AE4" w14:textId="77777777" w:rsidR="00B02BB2" w:rsidRDefault="00B02BB2" w:rsidP="00B02BB2">
      <w:pPr>
        <w:jc w:val="center"/>
        <w:rPr>
          <w:rFonts w:ascii="Arial" w:hAnsi="Arial" w:cs="Arial"/>
          <w:sz w:val="22"/>
          <w:szCs w:val="22"/>
        </w:rPr>
      </w:pPr>
      <w:r>
        <w:rPr>
          <w:rFonts w:ascii="Arial" w:hAnsi="Arial" w:cs="Arial"/>
          <w:sz w:val="22"/>
          <w:szCs w:val="22"/>
        </w:rPr>
        <w:t xml:space="preserve">2020 m. liepos 7 d. Nr. </w:t>
      </w:r>
      <w:r>
        <w:rPr>
          <w:rFonts w:ascii="Arial" w:hAnsi="Arial" w:cs="Arial"/>
          <w:sz w:val="22"/>
          <w:szCs w:val="22"/>
        </w:rPr>
        <w:fldChar w:fldCharType="begin"/>
      </w:r>
      <w:r>
        <w:rPr>
          <w:rFonts w:ascii="Arial" w:hAnsi="Arial" w:cs="Arial"/>
          <w:sz w:val="22"/>
          <w:szCs w:val="22"/>
        </w:rPr>
        <w:instrText xml:space="preserve"> DOCPROPERTY  DLX:RegistrationNo  \* MERGEFORMAT </w:instrText>
      </w:r>
      <w:r>
        <w:rPr>
          <w:rFonts w:ascii="Arial" w:hAnsi="Arial" w:cs="Arial"/>
          <w:sz w:val="22"/>
          <w:szCs w:val="22"/>
        </w:rPr>
        <w:fldChar w:fldCharType="separate"/>
      </w:r>
      <w:r>
        <w:rPr>
          <w:rFonts w:ascii="Arial" w:hAnsi="Arial" w:cs="Arial"/>
          <w:sz w:val="22"/>
          <w:szCs w:val="22"/>
        </w:rPr>
        <w:t>V-158</w:t>
      </w:r>
      <w:r>
        <w:rPr>
          <w:rFonts w:ascii="Arial" w:hAnsi="Arial" w:cs="Arial"/>
          <w:sz w:val="22"/>
          <w:szCs w:val="22"/>
        </w:rPr>
        <w:fldChar w:fldCharType="end"/>
      </w:r>
    </w:p>
    <w:p w14:paraId="477A7A4F" w14:textId="77777777" w:rsidR="00B02BB2" w:rsidRDefault="00B02BB2" w:rsidP="00B02BB2">
      <w:pPr>
        <w:jc w:val="center"/>
        <w:rPr>
          <w:rFonts w:ascii="Arial" w:hAnsi="Arial" w:cs="Arial"/>
          <w:sz w:val="22"/>
          <w:szCs w:val="22"/>
        </w:rPr>
      </w:pPr>
      <w:r>
        <w:rPr>
          <w:rFonts w:ascii="Arial" w:hAnsi="Arial" w:cs="Arial"/>
          <w:sz w:val="22"/>
          <w:szCs w:val="22"/>
        </w:rPr>
        <w:t xml:space="preserve">Vilnius </w:t>
      </w:r>
    </w:p>
    <w:p w14:paraId="40B30C5B" w14:textId="77777777" w:rsidR="00B02BB2" w:rsidRDefault="00B02BB2" w:rsidP="00B02BB2">
      <w:pPr>
        <w:ind w:firstLine="720"/>
        <w:jc w:val="both"/>
        <w:rPr>
          <w:rFonts w:ascii="Arial" w:hAnsi="Arial" w:cs="Arial"/>
          <w:sz w:val="22"/>
          <w:szCs w:val="22"/>
        </w:rPr>
      </w:pPr>
    </w:p>
    <w:p w14:paraId="2FEDC8DD" w14:textId="77777777" w:rsidR="00B02BB2" w:rsidRDefault="00B02BB2" w:rsidP="00B02BB2">
      <w:pPr>
        <w:pStyle w:val="BodyTextIndent"/>
        <w:ind w:right="0" w:firstLine="720"/>
        <w:rPr>
          <w:rFonts w:ascii="Arial" w:hAnsi="Arial" w:cs="Arial"/>
          <w:sz w:val="22"/>
          <w:szCs w:val="22"/>
        </w:rPr>
      </w:pPr>
    </w:p>
    <w:p w14:paraId="503F9CE7" w14:textId="77777777" w:rsidR="00B02BB2" w:rsidRDefault="00B02BB2" w:rsidP="00B02BB2">
      <w:pPr>
        <w:pStyle w:val="BodyTextIndent"/>
        <w:ind w:right="0" w:firstLine="720"/>
        <w:rPr>
          <w:rFonts w:ascii="Arial" w:hAnsi="Arial" w:cs="Arial"/>
          <w:sz w:val="22"/>
          <w:szCs w:val="22"/>
        </w:rPr>
      </w:pPr>
    </w:p>
    <w:p w14:paraId="337322DC" w14:textId="77777777" w:rsidR="00B02BB2" w:rsidRDefault="00B02BB2" w:rsidP="00B02BB2">
      <w:pPr>
        <w:tabs>
          <w:tab w:val="num" w:pos="0"/>
          <w:tab w:val="left" w:pos="1134"/>
        </w:tabs>
        <w:ind w:right="-141" w:firstLine="709"/>
        <w:jc w:val="both"/>
        <w:rPr>
          <w:rFonts w:ascii="Arial" w:hAnsi="Arial" w:cs="Arial"/>
          <w:sz w:val="22"/>
          <w:szCs w:val="22"/>
        </w:rPr>
      </w:pPr>
      <w:r>
        <w:rPr>
          <w:rFonts w:ascii="Arial" w:hAnsi="Arial" w:cs="Arial"/>
          <w:sz w:val="22"/>
          <w:szCs w:val="22"/>
          <w:lang w:eastAsia="lt-LT"/>
        </w:rPr>
        <w:t>Vadovaudamasis  Lietuvos Respublikos vadovybės apsaugos įstatymo 18 straipsnio 1 dalimi:</w:t>
      </w:r>
    </w:p>
    <w:p w14:paraId="630D1CB3" w14:textId="77777777" w:rsidR="00B02BB2" w:rsidRDefault="00B02BB2" w:rsidP="00B02BB2">
      <w:pPr>
        <w:pStyle w:val="ListParagraph"/>
        <w:numPr>
          <w:ilvl w:val="0"/>
          <w:numId w:val="7"/>
        </w:numPr>
        <w:tabs>
          <w:tab w:val="left" w:pos="1134"/>
          <w:tab w:val="left" w:pos="1418"/>
          <w:tab w:val="left" w:pos="1560"/>
        </w:tabs>
        <w:spacing w:after="0" w:line="240" w:lineRule="auto"/>
        <w:ind w:left="0" w:firstLine="709"/>
        <w:jc w:val="both"/>
        <w:rPr>
          <w:rFonts w:ascii="Arial" w:hAnsi="Arial" w:cs="Arial"/>
          <w:spacing w:val="80"/>
        </w:rPr>
      </w:pPr>
      <w:bookmarkStart w:id="0" w:name="_Hlk41489997"/>
      <w:r>
        <w:rPr>
          <w:rFonts w:ascii="Arial" w:hAnsi="Arial" w:cs="Arial"/>
          <w:spacing w:val="80"/>
        </w:rPr>
        <w:t xml:space="preserve">Tvirtinu </w:t>
      </w:r>
      <w:r>
        <w:rPr>
          <w:rFonts w:ascii="Arial" w:hAnsi="Arial" w:cs="Arial"/>
        </w:rPr>
        <w:t>pridedamus</w:t>
      </w:r>
      <w:r>
        <w:rPr>
          <w:rFonts w:ascii="Arial" w:hAnsi="Arial" w:cs="Arial"/>
          <w:spacing w:val="80"/>
        </w:rPr>
        <w:t>:</w:t>
      </w:r>
    </w:p>
    <w:p w14:paraId="0912E383" w14:textId="77777777" w:rsidR="00B02BB2" w:rsidRDefault="00B02BB2" w:rsidP="00B02BB2">
      <w:pPr>
        <w:pStyle w:val="ListParagraph"/>
        <w:numPr>
          <w:ilvl w:val="1"/>
          <w:numId w:val="7"/>
        </w:numPr>
        <w:tabs>
          <w:tab w:val="left" w:pos="1134"/>
          <w:tab w:val="left" w:pos="1418"/>
          <w:tab w:val="left" w:pos="1560"/>
        </w:tabs>
        <w:spacing w:after="0" w:line="240" w:lineRule="auto"/>
        <w:ind w:left="0" w:firstLine="709"/>
        <w:jc w:val="both"/>
        <w:rPr>
          <w:rFonts w:ascii="Arial" w:hAnsi="Arial" w:cs="Arial"/>
        </w:rPr>
      </w:pPr>
      <w:r>
        <w:rPr>
          <w:rFonts w:ascii="Arial" w:hAnsi="Arial" w:cs="Arial"/>
        </w:rPr>
        <w:t xml:space="preserve">Lietuvos Respublikos vadovybės apsaugos tarnybos </w:t>
      </w:r>
      <w:bookmarkEnd w:id="0"/>
      <w:r>
        <w:rPr>
          <w:rFonts w:ascii="Arial" w:hAnsi="Arial" w:cs="Arial"/>
        </w:rPr>
        <w:t>pareigūnų pareigybių aprašymo ir vertinimo metodiką;</w:t>
      </w:r>
    </w:p>
    <w:p w14:paraId="34AEBBF5" w14:textId="77777777" w:rsidR="00B02BB2" w:rsidRDefault="00B02BB2" w:rsidP="00B02BB2">
      <w:pPr>
        <w:pStyle w:val="ListParagraph"/>
        <w:numPr>
          <w:ilvl w:val="1"/>
          <w:numId w:val="7"/>
        </w:numPr>
        <w:tabs>
          <w:tab w:val="left" w:pos="1134"/>
          <w:tab w:val="left" w:pos="1418"/>
          <w:tab w:val="left" w:pos="1560"/>
        </w:tabs>
        <w:spacing w:after="0" w:line="240" w:lineRule="auto"/>
        <w:ind w:left="0" w:firstLine="709"/>
        <w:jc w:val="both"/>
        <w:rPr>
          <w:rFonts w:ascii="Arial" w:hAnsi="Arial" w:cs="Arial"/>
        </w:rPr>
      </w:pPr>
      <w:r>
        <w:rPr>
          <w:rFonts w:ascii="Arial" w:hAnsi="Arial" w:cs="Arial"/>
        </w:rPr>
        <w:t>Bendrųjų, vadybinių ir lyderystės, specifinių ir bendrosios (vidaus administravimo) veiklos srities profesinių kompetencijų aprašymus.</w:t>
      </w:r>
    </w:p>
    <w:p w14:paraId="2E6D75A7" w14:textId="77777777" w:rsidR="00B02BB2" w:rsidRDefault="00B02BB2" w:rsidP="00B02BB2">
      <w:pPr>
        <w:pStyle w:val="ListParagraph"/>
        <w:numPr>
          <w:ilvl w:val="0"/>
          <w:numId w:val="7"/>
        </w:numPr>
        <w:tabs>
          <w:tab w:val="left" w:pos="1134"/>
          <w:tab w:val="left" w:pos="1418"/>
          <w:tab w:val="left" w:pos="1560"/>
        </w:tabs>
        <w:spacing w:after="0" w:line="240" w:lineRule="auto"/>
        <w:ind w:left="0" w:firstLine="709"/>
        <w:jc w:val="both"/>
        <w:rPr>
          <w:rFonts w:ascii="Arial" w:hAnsi="Arial" w:cs="Arial"/>
        </w:rPr>
      </w:pPr>
      <w:r>
        <w:rPr>
          <w:rFonts w:ascii="Arial" w:hAnsi="Arial" w:cs="Arial"/>
          <w:spacing w:val="80"/>
        </w:rPr>
        <w:t>Nurodau</w:t>
      </w:r>
      <w:r>
        <w:rPr>
          <w:rFonts w:ascii="Arial" w:hAnsi="Arial" w:cs="Arial"/>
        </w:rPr>
        <w:t xml:space="preserve"> Lietuvos Respublikos vadovybės apsaugos tarnybos administracijos padalinių vadovams iki 2020 m. gruodžio 31 d. parengti ir pateikti Lietuvos Respublikos vadovybės apsaugos tarnybos direktoriui tvirtinti jų vadovaujamiems padaliniams priskirtų šių specialiosios veiklos srities profesinių kompetencijų aprašymus:</w:t>
      </w:r>
    </w:p>
    <w:p w14:paraId="384764BB" w14:textId="77777777" w:rsidR="00B02BB2" w:rsidRDefault="00B02BB2" w:rsidP="00B02BB2">
      <w:pPr>
        <w:pStyle w:val="ListParagraph"/>
        <w:numPr>
          <w:ilvl w:val="1"/>
          <w:numId w:val="7"/>
        </w:numPr>
        <w:tabs>
          <w:tab w:val="left" w:pos="1134"/>
          <w:tab w:val="left" w:pos="1418"/>
          <w:tab w:val="left" w:pos="1560"/>
        </w:tabs>
        <w:spacing w:after="0" w:line="240" w:lineRule="auto"/>
        <w:ind w:hanging="83"/>
        <w:jc w:val="both"/>
        <w:rPr>
          <w:rFonts w:ascii="Arial" w:hAnsi="Arial" w:cs="Arial"/>
        </w:rPr>
      </w:pPr>
      <w:r>
        <w:rPr>
          <w:rFonts w:ascii="Arial" w:hAnsi="Arial" w:cs="Arial"/>
        </w:rPr>
        <w:t>asmens apsaugos;</w:t>
      </w:r>
    </w:p>
    <w:p w14:paraId="25F02457" w14:textId="77777777" w:rsidR="00B02BB2" w:rsidRDefault="00B02BB2" w:rsidP="00B02BB2">
      <w:pPr>
        <w:pStyle w:val="ListParagraph"/>
        <w:numPr>
          <w:ilvl w:val="1"/>
          <w:numId w:val="7"/>
        </w:numPr>
        <w:tabs>
          <w:tab w:val="left" w:pos="1134"/>
          <w:tab w:val="left" w:pos="1418"/>
          <w:tab w:val="left" w:pos="1560"/>
        </w:tabs>
        <w:spacing w:after="0" w:line="240" w:lineRule="auto"/>
        <w:ind w:hanging="83"/>
        <w:jc w:val="both"/>
        <w:rPr>
          <w:rFonts w:ascii="Arial" w:hAnsi="Arial" w:cs="Arial"/>
        </w:rPr>
      </w:pPr>
      <w:r>
        <w:rPr>
          <w:rFonts w:ascii="Arial" w:hAnsi="Arial" w:cs="Arial"/>
        </w:rPr>
        <w:t>objektų apsaugos;</w:t>
      </w:r>
    </w:p>
    <w:p w14:paraId="08AEDF3F" w14:textId="77777777" w:rsidR="00B02BB2" w:rsidRDefault="00B02BB2" w:rsidP="00B02BB2">
      <w:pPr>
        <w:pStyle w:val="ListParagraph"/>
        <w:numPr>
          <w:ilvl w:val="1"/>
          <w:numId w:val="7"/>
        </w:numPr>
        <w:tabs>
          <w:tab w:val="left" w:pos="1134"/>
          <w:tab w:val="left" w:pos="1418"/>
          <w:tab w:val="left" w:pos="1560"/>
        </w:tabs>
        <w:spacing w:after="0" w:line="240" w:lineRule="auto"/>
        <w:ind w:hanging="83"/>
        <w:jc w:val="both"/>
        <w:rPr>
          <w:rFonts w:ascii="Arial" w:hAnsi="Arial" w:cs="Arial"/>
        </w:rPr>
      </w:pPr>
      <w:r>
        <w:rPr>
          <w:rFonts w:ascii="Arial" w:hAnsi="Arial" w:cs="Arial"/>
        </w:rPr>
        <w:t>saugomų asmenų ir objektų apsaugos;</w:t>
      </w:r>
    </w:p>
    <w:p w14:paraId="37B72BDC" w14:textId="77777777" w:rsidR="00B02BB2" w:rsidRDefault="00B02BB2" w:rsidP="00B02BB2">
      <w:pPr>
        <w:pStyle w:val="ListParagraph"/>
        <w:numPr>
          <w:ilvl w:val="1"/>
          <w:numId w:val="7"/>
        </w:numPr>
        <w:tabs>
          <w:tab w:val="left" w:pos="1134"/>
          <w:tab w:val="left" w:pos="1418"/>
          <w:tab w:val="left" w:pos="1560"/>
        </w:tabs>
        <w:spacing w:after="0" w:line="240" w:lineRule="auto"/>
        <w:ind w:hanging="83"/>
        <w:jc w:val="both"/>
        <w:rPr>
          <w:rFonts w:ascii="Arial" w:hAnsi="Arial" w:cs="Arial"/>
        </w:rPr>
      </w:pPr>
      <w:r>
        <w:rPr>
          <w:rFonts w:ascii="Arial" w:hAnsi="Arial" w:cs="Arial"/>
        </w:rPr>
        <w:t>taktinės paramos;</w:t>
      </w:r>
    </w:p>
    <w:p w14:paraId="091A64B3" w14:textId="77777777" w:rsidR="00B02BB2" w:rsidRDefault="00B02BB2" w:rsidP="00B02BB2">
      <w:pPr>
        <w:pStyle w:val="ListParagraph"/>
        <w:numPr>
          <w:ilvl w:val="1"/>
          <w:numId w:val="7"/>
        </w:numPr>
        <w:tabs>
          <w:tab w:val="left" w:pos="1134"/>
          <w:tab w:val="left" w:pos="1418"/>
          <w:tab w:val="left" w:pos="1560"/>
        </w:tabs>
        <w:spacing w:after="0" w:line="240" w:lineRule="auto"/>
        <w:ind w:hanging="83"/>
        <w:jc w:val="both"/>
        <w:rPr>
          <w:rFonts w:ascii="Arial" w:hAnsi="Arial" w:cs="Arial"/>
        </w:rPr>
      </w:pPr>
      <w:r>
        <w:rPr>
          <w:rFonts w:ascii="Arial" w:hAnsi="Arial" w:cs="Arial"/>
        </w:rPr>
        <w:t>ginklų ir sprogmenų paieškos ir identifikavimo;</w:t>
      </w:r>
    </w:p>
    <w:p w14:paraId="5495EF55" w14:textId="77777777" w:rsidR="00B02BB2" w:rsidRDefault="00B02BB2" w:rsidP="00B02BB2">
      <w:pPr>
        <w:pStyle w:val="ListParagraph"/>
        <w:numPr>
          <w:ilvl w:val="1"/>
          <w:numId w:val="7"/>
        </w:numPr>
        <w:tabs>
          <w:tab w:val="left" w:pos="1134"/>
          <w:tab w:val="left" w:pos="1418"/>
          <w:tab w:val="left" w:pos="1560"/>
        </w:tabs>
        <w:spacing w:after="0" w:line="240" w:lineRule="auto"/>
        <w:ind w:hanging="83"/>
        <w:jc w:val="both"/>
        <w:rPr>
          <w:rFonts w:ascii="Arial" w:hAnsi="Arial" w:cs="Arial"/>
        </w:rPr>
      </w:pPr>
      <w:r>
        <w:rPr>
          <w:rFonts w:ascii="Arial" w:hAnsi="Arial" w:cs="Arial"/>
        </w:rPr>
        <w:t>tarnybinės kinologijos;</w:t>
      </w:r>
    </w:p>
    <w:p w14:paraId="170B7496" w14:textId="77777777" w:rsidR="00B02BB2" w:rsidRDefault="00B02BB2" w:rsidP="00B02BB2">
      <w:pPr>
        <w:pStyle w:val="ListParagraph"/>
        <w:numPr>
          <w:ilvl w:val="1"/>
          <w:numId w:val="7"/>
        </w:numPr>
        <w:tabs>
          <w:tab w:val="left" w:pos="1134"/>
          <w:tab w:val="left" w:pos="1418"/>
          <w:tab w:val="left" w:pos="1560"/>
        </w:tabs>
        <w:spacing w:after="0" w:line="240" w:lineRule="auto"/>
        <w:ind w:hanging="83"/>
        <w:jc w:val="both"/>
        <w:rPr>
          <w:rFonts w:ascii="Arial" w:hAnsi="Arial" w:cs="Arial"/>
        </w:rPr>
      </w:pPr>
      <w:r>
        <w:rPr>
          <w:rFonts w:ascii="Arial" w:hAnsi="Arial" w:cs="Arial"/>
        </w:rPr>
        <w:t>kriminalinės žvalgybos.</w:t>
      </w:r>
    </w:p>
    <w:p w14:paraId="2D8456C4" w14:textId="77777777" w:rsidR="00B02BB2" w:rsidRDefault="00B02BB2" w:rsidP="00B02BB2">
      <w:pPr>
        <w:pStyle w:val="BodyText2"/>
        <w:ind w:firstLine="720"/>
        <w:rPr>
          <w:rFonts w:ascii="Arial" w:hAnsi="Arial" w:cs="Arial"/>
          <w:sz w:val="22"/>
          <w:szCs w:val="22"/>
        </w:rPr>
      </w:pPr>
    </w:p>
    <w:p w14:paraId="4901607D" w14:textId="77777777" w:rsidR="00B02BB2" w:rsidRDefault="00B02BB2" w:rsidP="00B02BB2">
      <w:pPr>
        <w:ind w:firstLine="720"/>
        <w:jc w:val="both"/>
        <w:rPr>
          <w:rFonts w:ascii="Arial" w:hAnsi="Arial" w:cs="Arial"/>
          <w:sz w:val="22"/>
          <w:szCs w:val="22"/>
        </w:rPr>
      </w:pPr>
    </w:p>
    <w:p w14:paraId="54DF7998" w14:textId="77777777" w:rsidR="00B02BB2" w:rsidRDefault="00B02BB2" w:rsidP="00B02BB2">
      <w:pPr>
        <w:ind w:firstLine="720"/>
        <w:rPr>
          <w:rFonts w:ascii="Arial" w:hAnsi="Arial" w:cs="Arial"/>
          <w:sz w:val="22"/>
          <w:szCs w:val="22"/>
        </w:rPr>
      </w:pPr>
    </w:p>
    <w:tbl>
      <w:tblPr>
        <w:tblStyle w:val="TableGrid"/>
        <w:tblW w:w="1003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B02BB2" w14:paraId="298BD9C9" w14:textId="77777777" w:rsidTr="00B02BB2">
        <w:tc>
          <w:tcPr>
            <w:tcW w:w="10031" w:type="dxa"/>
            <w:hideMark/>
          </w:tcPr>
          <w:p w14:paraId="1C48A26C" w14:textId="77055633" w:rsidR="00B02BB2" w:rsidRDefault="00B02BB2">
            <w:pPr>
              <w:rPr>
                <w:rFonts w:ascii="Arial" w:hAnsi="Arial" w:cs="Arial"/>
                <w:sz w:val="22"/>
                <w:szCs w:val="22"/>
              </w:rPr>
            </w:pPr>
            <w:r>
              <w:fldChar w:fldCharType="begin"/>
            </w:r>
            <w:r>
              <w:instrText xml:space="preserve"> DOCPROPERTY  DLX:abs_VRM_PasirasantysAsmenysWord  \* MERGEFORMAT </w:instrText>
            </w:r>
            <w:r>
              <w:fldChar w:fldCharType="separate"/>
            </w:r>
            <w:r>
              <w:rPr>
                <w:rFonts w:ascii="Arial" w:hAnsi="Arial" w:cs="Arial"/>
                <w:sz w:val="22"/>
                <w:szCs w:val="22"/>
              </w:rPr>
              <w:t>Direktorius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roofErr w:type="spellStart"/>
            <w:r>
              <w:rPr>
                <w:rFonts w:ascii="Arial" w:hAnsi="Arial" w:cs="Arial"/>
                <w:sz w:val="22"/>
                <w:szCs w:val="22"/>
              </w:rPr>
              <w:t>Rymantas</w:t>
            </w:r>
            <w:proofErr w:type="spellEnd"/>
            <w:r>
              <w:rPr>
                <w:rFonts w:ascii="Arial" w:hAnsi="Arial" w:cs="Arial"/>
                <w:sz w:val="22"/>
                <w:szCs w:val="22"/>
              </w:rPr>
              <w:t xml:space="preserve"> Mockevičius</w:t>
            </w:r>
            <w:r>
              <w:rPr>
                <w:rFonts w:ascii="Arial" w:hAnsi="Arial" w:cs="Arial"/>
                <w:sz w:val="22"/>
                <w:szCs w:val="22"/>
              </w:rPr>
              <w:fldChar w:fldCharType="end"/>
            </w:r>
          </w:p>
        </w:tc>
      </w:tr>
    </w:tbl>
    <w:p w14:paraId="752EB19C" w14:textId="77777777" w:rsidR="00B02BB2" w:rsidRDefault="00B02BB2" w:rsidP="00B02BB2">
      <w:pPr>
        <w:ind w:firstLine="720"/>
        <w:rPr>
          <w:rFonts w:ascii="Arial" w:hAnsi="Arial" w:cs="Arial"/>
          <w:sz w:val="22"/>
          <w:szCs w:val="22"/>
        </w:rPr>
      </w:pPr>
    </w:p>
    <w:p w14:paraId="1B60935A" w14:textId="6502DC14" w:rsidR="00B02BB2" w:rsidRDefault="00B02BB2" w:rsidP="00B02BB2">
      <w:pPr>
        <w:ind w:firstLine="720"/>
        <w:rPr>
          <w:rFonts w:ascii="Arial" w:hAnsi="Arial" w:cs="Arial"/>
          <w:sz w:val="22"/>
          <w:szCs w:val="22"/>
        </w:rPr>
      </w:pPr>
    </w:p>
    <w:p w14:paraId="39C1E7DF" w14:textId="0C858B37" w:rsidR="00B02BB2" w:rsidRDefault="00B02BB2" w:rsidP="00B02BB2">
      <w:pPr>
        <w:ind w:firstLine="720"/>
        <w:rPr>
          <w:rFonts w:ascii="Arial" w:hAnsi="Arial" w:cs="Arial"/>
          <w:sz w:val="22"/>
          <w:szCs w:val="22"/>
        </w:rPr>
      </w:pPr>
    </w:p>
    <w:p w14:paraId="7A3A71F4" w14:textId="22C8E4FB" w:rsidR="00B02BB2" w:rsidRDefault="00B02BB2" w:rsidP="00B02BB2">
      <w:pPr>
        <w:ind w:firstLine="720"/>
        <w:rPr>
          <w:rFonts w:ascii="Arial" w:hAnsi="Arial" w:cs="Arial"/>
          <w:sz w:val="22"/>
          <w:szCs w:val="22"/>
        </w:rPr>
      </w:pPr>
    </w:p>
    <w:p w14:paraId="10052DCE" w14:textId="31BAE94A" w:rsidR="00B02BB2" w:rsidRDefault="00B02BB2" w:rsidP="00B02BB2">
      <w:pPr>
        <w:ind w:firstLine="720"/>
        <w:rPr>
          <w:rFonts w:ascii="Arial" w:hAnsi="Arial" w:cs="Arial"/>
          <w:sz w:val="22"/>
          <w:szCs w:val="22"/>
        </w:rPr>
      </w:pPr>
    </w:p>
    <w:p w14:paraId="6A949139" w14:textId="609433A3" w:rsidR="00B02BB2" w:rsidRDefault="00B02BB2" w:rsidP="00B02BB2">
      <w:pPr>
        <w:ind w:firstLine="720"/>
        <w:rPr>
          <w:rFonts w:ascii="Arial" w:hAnsi="Arial" w:cs="Arial"/>
          <w:sz w:val="22"/>
          <w:szCs w:val="22"/>
        </w:rPr>
      </w:pPr>
    </w:p>
    <w:p w14:paraId="308DDEB0" w14:textId="4DA4E40C" w:rsidR="00B02BB2" w:rsidRDefault="00B02BB2" w:rsidP="00B02BB2">
      <w:pPr>
        <w:ind w:firstLine="720"/>
        <w:rPr>
          <w:rFonts w:ascii="Arial" w:hAnsi="Arial" w:cs="Arial"/>
          <w:sz w:val="22"/>
          <w:szCs w:val="22"/>
        </w:rPr>
      </w:pPr>
    </w:p>
    <w:p w14:paraId="49CD7F98" w14:textId="6BA4BEE3" w:rsidR="00B02BB2" w:rsidRDefault="00B02BB2" w:rsidP="00B02BB2">
      <w:pPr>
        <w:ind w:firstLine="720"/>
        <w:rPr>
          <w:rFonts w:ascii="Arial" w:hAnsi="Arial" w:cs="Arial"/>
          <w:sz w:val="22"/>
          <w:szCs w:val="22"/>
        </w:rPr>
      </w:pPr>
    </w:p>
    <w:p w14:paraId="2A3BEE0C" w14:textId="58280545" w:rsidR="00B02BB2" w:rsidRDefault="00B02BB2" w:rsidP="00B02BB2">
      <w:pPr>
        <w:ind w:firstLine="720"/>
        <w:rPr>
          <w:rFonts w:ascii="Arial" w:hAnsi="Arial" w:cs="Arial"/>
          <w:sz w:val="22"/>
          <w:szCs w:val="22"/>
        </w:rPr>
      </w:pPr>
    </w:p>
    <w:p w14:paraId="125F09C7" w14:textId="6306C55F" w:rsidR="00B02BB2" w:rsidRDefault="00B02BB2" w:rsidP="00B02BB2">
      <w:pPr>
        <w:ind w:firstLine="720"/>
        <w:rPr>
          <w:rFonts w:ascii="Arial" w:hAnsi="Arial" w:cs="Arial"/>
          <w:sz w:val="22"/>
          <w:szCs w:val="22"/>
        </w:rPr>
      </w:pPr>
    </w:p>
    <w:p w14:paraId="15CEC28D" w14:textId="380A6A6C" w:rsidR="00B02BB2" w:rsidRDefault="00B02BB2" w:rsidP="00B02BB2">
      <w:pPr>
        <w:ind w:firstLine="720"/>
        <w:rPr>
          <w:rFonts w:ascii="Arial" w:hAnsi="Arial" w:cs="Arial"/>
          <w:sz w:val="22"/>
          <w:szCs w:val="22"/>
        </w:rPr>
      </w:pPr>
    </w:p>
    <w:p w14:paraId="02A18ADA" w14:textId="0A5889F7" w:rsidR="00B02BB2" w:rsidRDefault="00B02BB2" w:rsidP="00B02BB2">
      <w:pPr>
        <w:ind w:firstLine="720"/>
        <w:rPr>
          <w:rFonts w:ascii="Arial" w:hAnsi="Arial" w:cs="Arial"/>
          <w:sz w:val="22"/>
          <w:szCs w:val="22"/>
        </w:rPr>
      </w:pPr>
    </w:p>
    <w:p w14:paraId="01B18820" w14:textId="12BFF15C" w:rsidR="00B02BB2" w:rsidRDefault="00B02BB2" w:rsidP="00B02BB2">
      <w:pPr>
        <w:ind w:firstLine="720"/>
        <w:rPr>
          <w:rFonts w:ascii="Arial" w:hAnsi="Arial" w:cs="Arial"/>
          <w:sz w:val="22"/>
          <w:szCs w:val="22"/>
        </w:rPr>
      </w:pPr>
    </w:p>
    <w:p w14:paraId="689B146A" w14:textId="206B2711" w:rsidR="00B02BB2" w:rsidRDefault="00B02BB2" w:rsidP="00B02BB2">
      <w:pPr>
        <w:ind w:firstLine="720"/>
        <w:rPr>
          <w:rFonts w:ascii="Arial" w:hAnsi="Arial" w:cs="Arial"/>
          <w:sz w:val="22"/>
          <w:szCs w:val="22"/>
        </w:rPr>
      </w:pPr>
    </w:p>
    <w:p w14:paraId="49C68D31" w14:textId="77777777" w:rsidR="00B02BB2" w:rsidRDefault="00B02BB2" w:rsidP="00B02BB2">
      <w:pPr>
        <w:ind w:firstLine="720"/>
        <w:rPr>
          <w:rFonts w:ascii="Arial" w:hAnsi="Arial" w:cs="Arial"/>
          <w:sz w:val="22"/>
          <w:szCs w:val="22"/>
        </w:rPr>
      </w:pPr>
    </w:p>
    <w:p w14:paraId="40887FB3" w14:textId="4F97D9AE" w:rsidR="00B02BB2" w:rsidRDefault="00B02BB2" w:rsidP="00B02BB2">
      <w:pPr>
        <w:ind w:firstLine="720"/>
        <w:rPr>
          <w:rFonts w:ascii="Arial" w:hAnsi="Arial" w:cs="Arial"/>
          <w:sz w:val="22"/>
          <w:szCs w:val="22"/>
        </w:rPr>
      </w:pPr>
    </w:p>
    <w:p w14:paraId="5DE1D801" w14:textId="77777777" w:rsidR="00B02BB2" w:rsidRPr="00B02BB2" w:rsidRDefault="00B02BB2" w:rsidP="00B02BB2">
      <w:pPr>
        <w:tabs>
          <w:tab w:val="left" w:pos="795"/>
          <w:tab w:val="center" w:pos="4153"/>
          <w:tab w:val="right" w:pos="8306"/>
        </w:tabs>
        <w:ind w:left="4820"/>
        <w:rPr>
          <w:rFonts w:ascii="Arial" w:hAnsi="Arial" w:cs="Arial"/>
          <w:sz w:val="22"/>
          <w:szCs w:val="22"/>
        </w:rPr>
      </w:pPr>
      <w:r w:rsidRPr="00B02BB2">
        <w:rPr>
          <w:rFonts w:ascii="Arial" w:hAnsi="Arial" w:cs="Arial"/>
          <w:caps/>
          <w:sz w:val="22"/>
          <w:szCs w:val="22"/>
        </w:rPr>
        <w:lastRenderedPageBreak/>
        <w:t>Patvirtinta</w:t>
      </w:r>
      <w:r w:rsidRPr="00B02BB2">
        <w:rPr>
          <w:rFonts w:ascii="Arial" w:hAnsi="Arial" w:cs="Arial"/>
          <w:caps/>
          <w:sz w:val="22"/>
          <w:szCs w:val="22"/>
        </w:rPr>
        <w:br/>
      </w:r>
      <w:r w:rsidRPr="00B02BB2">
        <w:rPr>
          <w:rFonts w:ascii="Arial" w:hAnsi="Arial" w:cs="Arial"/>
          <w:sz w:val="22"/>
          <w:szCs w:val="22"/>
        </w:rPr>
        <w:t>Lietuvos Respublikos vadovybės apsaugos tarnybos direktoriaus</w:t>
      </w:r>
      <w:r w:rsidRPr="00B02BB2">
        <w:rPr>
          <w:rFonts w:ascii="Arial" w:hAnsi="Arial" w:cs="Arial"/>
          <w:sz w:val="22"/>
          <w:szCs w:val="22"/>
        </w:rPr>
        <w:br/>
        <w:t>2020 m. liepos 7 d. įsakymu Nr. V-158</w:t>
      </w:r>
    </w:p>
    <w:p w14:paraId="3C2883F7" w14:textId="77777777" w:rsidR="00B02BB2" w:rsidRPr="00B02BB2" w:rsidRDefault="00B02BB2" w:rsidP="00B02BB2">
      <w:pPr>
        <w:tabs>
          <w:tab w:val="center" w:pos="-3686"/>
          <w:tab w:val="left" w:pos="6237"/>
          <w:tab w:val="right" w:pos="8306"/>
        </w:tabs>
        <w:ind w:firstLine="6237"/>
        <w:rPr>
          <w:rFonts w:ascii="Arial" w:hAnsi="Arial" w:cs="Arial"/>
          <w:sz w:val="22"/>
          <w:szCs w:val="22"/>
          <w:lang w:eastAsia="lt-LT"/>
        </w:rPr>
      </w:pPr>
    </w:p>
    <w:p w14:paraId="795B8041" w14:textId="77777777" w:rsidR="00B02BB2" w:rsidRPr="00B02BB2" w:rsidRDefault="00B02BB2" w:rsidP="00B02BB2">
      <w:pPr>
        <w:tabs>
          <w:tab w:val="center" w:pos="-3686"/>
          <w:tab w:val="left" w:pos="6237"/>
          <w:tab w:val="right" w:pos="8306"/>
        </w:tabs>
        <w:ind w:firstLine="6237"/>
        <w:rPr>
          <w:rFonts w:ascii="Arial" w:hAnsi="Arial" w:cs="Arial"/>
          <w:sz w:val="22"/>
          <w:szCs w:val="22"/>
          <w:lang w:eastAsia="lt-LT"/>
        </w:rPr>
      </w:pPr>
    </w:p>
    <w:p w14:paraId="46544289" w14:textId="77777777" w:rsidR="00B02BB2" w:rsidRPr="00B02BB2" w:rsidRDefault="00B02BB2" w:rsidP="00B02BB2">
      <w:pPr>
        <w:keepNext/>
        <w:tabs>
          <w:tab w:val="left" w:pos="993"/>
        </w:tabs>
        <w:spacing w:line="276" w:lineRule="auto"/>
        <w:jc w:val="center"/>
        <w:outlineLvl w:val="1"/>
        <w:rPr>
          <w:rFonts w:ascii="Arial" w:hAnsi="Arial" w:cs="Arial"/>
          <w:b/>
          <w:sz w:val="22"/>
          <w:szCs w:val="22"/>
        </w:rPr>
      </w:pPr>
      <w:r w:rsidRPr="00B02BB2">
        <w:rPr>
          <w:rFonts w:ascii="Arial" w:hAnsi="Arial" w:cs="Arial"/>
          <w:b/>
          <w:sz w:val="22"/>
          <w:szCs w:val="22"/>
        </w:rPr>
        <w:t xml:space="preserve">LIETUVOS RESPUBLIKOS VADOVYBĖS APSAUGOS TARNYBOS PAREIGŪNŲ </w:t>
      </w:r>
      <w:r w:rsidRPr="00B02BB2">
        <w:rPr>
          <w:rFonts w:ascii="Arial" w:hAnsi="Arial" w:cs="Arial"/>
          <w:b/>
          <w:caps/>
          <w:sz w:val="22"/>
          <w:szCs w:val="22"/>
        </w:rPr>
        <w:t>pareigybių aprašymo ir vertinimo</w:t>
      </w:r>
      <w:r w:rsidRPr="00B02BB2">
        <w:rPr>
          <w:rFonts w:ascii="Arial" w:hAnsi="Arial" w:cs="Arial"/>
          <w:b/>
          <w:sz w:val="22"/>
          <w:szCs w:val="22"/>
        </w:rPr>
        <w:t xml:space="preserve"> METODIKA</w:t>
      </w:r>
    </w:p>
    <w:p w14:paraId="2989649A" w14:textId="77777777" w:rsidR="00B02BB2" w:rsidRPr="00B02BB2" w:rsidRDefault="00B02BB2" w:rsidP="00B02BB2">
      <w:pPr>
        <w:spacing w:line="276" w:lineRule="auto"/>
        <w:jc w:val="center"/>
        <w:rPr>
          <w:rFonts w:ascii="Arial" w:hAnsi="Arial" w:cs="Arial"/>
          <w:sz w:val="22"/>
          <w:szCs w:val="22"/>
        </w:rPr>
      </w:pPr>
    </w:p>
    <w:p w14:paraId="16E531D4" w14:textId="77777777" w:rsidR="00B02BB2" w:rsidRPr="00B02BB2" w:rsidRDefault="00B02BB2" w:rsidP="00B02BB2">
      <w:pPr>
        <w:spacing w:line="276" w:lineRule="auto"/>
        <w:jc w:val="center"/>
        <w:rPr>
          <w:rFonts w:ascii="Arial" w:hAnsi="Arial" w:cs="Arial"/>
          <w:b/>
          <w:sz w:val="22"/>
          <w:szCs w:val="22"/>
        </w:rPr>
      </w:pPr>
      <w:r w:rsidRPr="00B02BB2">
        <w:rPr>
          <w:rFonts w:ascii="Arial" w:hAnsi="Arial" w:cs="Arial"/>
          <w:b/>
          <w:sz w:val="22"/>
          <w:szCs w:val="22"/>
        </w:rPr>
        <w:t xml:space="preserve">I SKYRIUS </w:t>
      </w:r>
    </w:p>
    <w:p w14:paraId="71B5493C" w14:textId="77777777" w:rsidR="00B02BB2" w:rsidRPr="00B02BB2" w:rsidRDefault="00B02BB2" w:rsidP="00B02BB2">
      <w:pPr>
        <w:spacing w:line="276" w:lineRule="auto"/>
        <w:jc w:val="center"/>
        <w:rPr>
          <w:rFonts w:ascii="Arial" w:hAnsi="Arial" w:cs="Arial"/>
          <w:b/>
          <w:sz w:val="22"/>
          <w:szCs w:val="22"/>
        </w:rPr>
      </w:pPr>
      <w:r w:rsidRPr="00B02BB2">
        <w:rPr>
          <w:rFonts w:ascii="Arial" w:hAnsi="Arial" w:cs="Arial"/>
          <w:b/>
          <w:sz w:val="22"/>
          <w:szCs w:val="22"/>
        </w:rPr>
        <w:t xml:space="preserve">BENDROSIOS NUOSTATOS </w:t>
      </w:r>
    </w:p>
    <w:p w14:paraId="52C77DFA" w14:textId="77777777" w:rsidR="00B02BB2" w:rsidRPr="00B02BB2" w:rsidRDefault="00B02BB2" w:rsidP="00B02BB2">
      <w:pPr>
        <w:spacing w:line="276" w:lineRule="auto"/>
        <w:jc w:val="center"/>
        <w:rPr>
          <w:rFonts w:ascii="Arial" w:hAnsi="Arial" w:cs="Arial"/>
          <w:sz w:val="22"/>
          <w:szCs w:val="22"/>
        </w:rPr>
      </w:pPr>
    </w:p>
    <w:p w14:paraId="4A38D156" w14:textId="77777777" w:rsidR="00B02BB2" w:rsidRPr="00B02BB2" w:rsidRDefault="00B02BB2" w:rsidP="00B02BB2">
      <w:pPr>
        <w:numPr>
          <w:ilvl w:val="0"/>
          <w:numId w:val="8"/>
        </w:numPr>
        <w:tabs>
          <w:tab w:val="left" w:pos="993"/>
        </w:tabs>
        <w:spacing w:line="276" w:lineRule="auto"/>
        <w:ind w:left="0" w:firstLine="709"/>
        <w:contextualSpacing/>
        <w:jc w:val="both"/>
        <w:rPr>
          <w:rFonts w:ascii="Arial" w:hAnsi="Arial" w:cs="Arial"/>
          <w:sz w:val="22"/>
          <w:szCs w:val="22"/>
        </w:rPr>
      </w:pPr>
      <w:r w:rsidRPr="00B02BB2">
        <w:rPr>
          <w:rFonts w:ascii="Arial" w:hAnsi="Arial" w:cs="Arial"/>
          <w:sz w:val="22"/>
          <w:szCs w:val="22"/>
        </w:rPr>
        <w:t xml:space="preserve">Lietuvos Respublikos vadovybės apsaugos tarnybos Pareigūnų pareigybių aprašymo ir vertinimo metodika (toliau – Metodika) nustato Lietuvos Respublikos vadovybės apsaugos tarnybos (toliau – Tarnyba) pareigūnų (toliau – pareigūnai) pareigybių (toliau – pareigūnų pareigybės) Tarnyboje  aprašymą ir vertinimą. </w:t>
      </w:r>
    </w:p>
    <w:p w14:paraId="00C3B134" w14:textId="77777777" w:rsidR="00B02BB2" w:rsidRPr="00B02BB2" w:rsidRDefault="00B02BB2" w:rsidP="00B02BB2">
      <w:pPr>
        <w:numPr>
          <w:ilvl w:val="0"/>
          <w:numId w:val="8"/>
        </w:numPr>
        <w:tabs>
          <w:tab w:val="left" w:pos="993"/>
        </w:tabs>
        <w:spacing w:line="276" w:lineRule="auto"/>
        <w:ind w:left="0" w:firstLine="709"/>
        <w:contextualSpacing/>
        <w:jc w:val="both"/>
        <w:rPr>
          <w:rFonts w:ascii="Arial" w:hAnsi="Arial" w:cs="Arial"/>
          <w:sz w:val="22"/>
          <w:szCs w:val="22"/>
        </w:rPr>
      </w:pPr>
      <w:r w:rsidRPr="00B02BB2">
        <w:rPr>
          <w:rFonts w:ascii="Arial" w:hAnsi="Arial" w:cs="Arial"/>
          <w:sz w:val="22"/>
          <w:szCs w:val="22"/>
        </w:rPr>
        <w:t>Metodikoje vartojamos sąvokos apibrėžtos Lietuvos Respublikos vadovybės apsaugos įstatyme ir Lietuvos Respublikos viešojo administravimo įstatyme.</w:t>
      </w:r>
    </w:p>
    <w:p w14:paraId="6E71CD03" w14:textId="77777777" w:rsidR="00B02BB2" w:rsidRPr="00B02BB2" w:rsidRDefault="00B02BB2" w:rsidP="00B02BB2">
      <w:pPr>
        <w:spacing w:line="276" w:lineRule="auto"/>
        <w:ind w:firstLine="709"/>
        <w:jc w:val="center"/>
        <w:rPr>
          <w:rFonts w:ascii="Arial" w:hAnsi="Arial" w:cs="Arial"/>
          <w:sz w:val="22"/>
          <w:szCs w:val="22"/>
        </w:rPr>
      </w:pPr>
    </w:p>
    <w:p w14:paraId="1ED2E3FB" w14:textId="77777777" w:rsidR="00B02BB2" w:rsidRPr="00B02BB2" w:rsidRDefault="00B02BB2" w:rsidP="00B02BB2">
      <w:pPr>
        <w:spacing w:line="276" w:lineRule="auto"/>
        <w:ind w:firstLine="709"/>
        <w:jc w:val="center"/>
        <w:rPr>
          <w:rFonts w:ascii="Arial" w:hAnsi="Arial" w:cs="Arial"/>
          <w:b/>
          <w:sz w:val="22"/>
          <w:szCs w:val="22"/>
        </w:rPr>
      </w:pPr>
      <w:r w:rsidRPr="00B02BB2">
        <w:rPr>
          <w:rFonts w:ascii="Arial" w:hAnsi="Arial" w:cs="Arial"/>
          <w:b/>
          <w:sz w:val="22"/>
          <w:szCs w:val="22"/>
        </w:rPr>
        <w:t>II SKYRIUS</w:t>
      </w:r>
    </w:p>
    <w:p w14:paraId="1B80C4D1" w14:textId="77777777" w:rsidR="00B02BB2" w:rsidRPr="00B02BB2" w:rsidRDefault="00B02BB2" w:rsidP="00B02BB2">
      <w:pPr>
        <w:spacing w:line="276" w:lineRule="auto"/>
        <w:ind w:firstLine="709"/>
        <w:jc w:val="center"/>
        <w:rPr>
          <w:rFonts w:ascii="Arial" w:hAnsi="Arial" w:cs="Arial"/>
          <w:b/>
          <w:sz w:val="22"/>
          <w:szCs w:val="22"/>
        </w:rPr>
      </w:pPr>
      <w:r w:rsidRPr="00B02BB2">
        <w:rPr>
          <w:rFonts w:ascii="Arial" w:hAnsi="Arial" w:cs="Arial"/>
          <w:b/>
          <w:sz w:val="22"/>
          <w:szCs w:val="22"/>
        </w:rPr>
        <w:t xml:space="preserve">PAREIGŪNŲ PAREIGYBIŲ APRAŠYMŲ RENGIMAS </w:t>
      </w:r>
    </w:p>
    <w:p w14:paraId="360B34FB" w14:textId="77777777" w:rsidR="00B02BB2" w:rsidRPr="00B02BB2" w:rsidRDefault="00B02BB2" w:rsidP="00B02BB2">
      <w:pPr>
        <w:spacing w:line="276" w:lineRule="auto"/>
        <w:ind w:firstLine="709"/>
        <w:jc w:val="center"/>
        <w:rPr>
          <w:rFonts w:ascii="Arial" w:hAnsi="Arial" w:cs="Arial"/>
          <w:b/>
          <w:sz w:val="22"/>
          <w:szCs w:val="22"/>
        </w:rPr>
      </w:pPr>
      <w:r w:rsidRPr="00B02BB2">
        <w:rPr>
          <w:rFonts w:ascii="Arial" w:hAnsi="Arial" w:cs="Arial"/>
          <w:b/>
          <w:sz w:val="22"/>
          <w:szCs w:val="22"/>
        </w:rPr>
        <w:t>IR VERTINIMAS</w:t>
      </w:r>
    </w:p>
    <w:p w14:paraId="66FC5DB8" w14:textId="77777777" w:rsidR="00B02BB2" w:rsidRPr="00B02BB2" w:rsidRDefault="00B02BB2" w:rsidP="00B02BB2">
      <w:pPr>
        <w:spacing w:line="276" w:lineRule="auto"/>
        <w:ind w:firstLine="709"/>
        <w:rPr>
          <w:rFonts w:ascii="Arial" w:hAnsi="Arial" w:cs="Arial"/>
          <w:sz w:val="22"/>
          <w:szCs w:val="22"/>
        </w:rPr>
      </w:pPr>
    </w:p>
    <w:p w14:paraId="7AA44231" w14:textId="77777777" w:rsidR="00B02BB2" w:rsidRPr="00B02BB2" w:rsidRDefault="00B02BB2" w:rsidP="00B02BB2">
      <w:pPr>
        <w:numPr>
          <w:ilvl w:val="0"/>
          <w:numId w:val="8"/>
        </w:numPr>
        <w:tabs>
          <w:tab w:val="left" w:pos="993"/>
        </w:tabs>
        <w:spacing w:line="276" w:lineRule="auto"/>
        <w:ind w:left="0" w:firstLine="709"/>
        <w:contextualSpacing/>
        <w:jc w:val="both"/>
        <w:rPr>
          <w:rFonts w:ascii="Arial" w:hAnsi="Arial" w:cs="Arial"/>
          <w:sz w:val="22"/>
          <w:szCs w:val="22"/>
        </w:rPr>
      </w:pPr>
      <w:r w:rsidRPr="00B02BB2">
        <w:rPr>
          <w:rFonts w:ascii="Arial" w:hAnsi="Arial" w:cs="Arial"/>
          <w:sz w:val="22"/>
          <w:szCs w:val="22"/>
        </w:rPr>
        <w:t xml:space="preserve">Pareigūną į pareigas skiriantis asmuo, Tarnybos administracijos padalinių vadovai, vadovaudamiesi Metodika bei atsižvelgdami į teisės aktuose nustatytus Tarnybos ir (arba) Tarnybos administracijos padalinio uždavinius ir funkcijas, rengia pareigūnų pareigybių aprašymus pagal 1 priede pateiktą formą. Pareigūną į pareigas skiriantis asmuo, Tarnybos administracijos padalinių vadovai rengti jiems pavaldžių pareigūnų pareigybių aprašymus gali įgalioti ir kitą asmenį. </w:t>
      </w:r>
    </w:p>
    <w:p w14:paraId="0A8C56A7"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Pareigūno pareigybės aprašymą sudaro šios dalys:</w:t>
      </w:r>
    </w:p>
    <w:p w14:paraId="44E4FA18"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pareigūno pareigybės charakteristika;</w:t>
      </w:r>
    </w:p>
    <w:p w14:paraId="1F5B31C1"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pareigūno pareigybės veiklos sritis;</w:t>
      </w:r>
    </w:p>
    <w:p w14:paraId="08907416"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pareigūno pareigybės specializacija;</w:t>
      </w:r>
    </w:p>
    <w:p w14:paraId="28C22199"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pareigūno pareigybei funkcijos;</w:t>
      </w:r>
    </w:p>
    <w:p w14:paraId="3A8FA780"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pareigūno pareigybės specialieji reikalavimai;</w:t>
      </w:r>
    </w:p>
    <w:p w14:paraId="3419A6D4"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kompetencijos.</w:t>
      </w:r>
    </w:p>
    <w:p w14:paraId="5721D7E0"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Pareigūno pareigybės aprašymo charakteristika apima pareigybės pavadinimą ir pavaldumą.</w:t>
      </w:r>
    </w:p>
    <w:p w14:paraId="48638371"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Pareigūno pareigybės pavadinimas nurodomas  vadovaujantis Tarnybos direktoriaus patvirtintu Tarnybos pareigybių sąrašu. Aprašant pareigūno pareigybės pavadinimą, </w:t>
      </w:r>
      <w:r w:rsidRPr="00B02BB2">
        <w:rPr>
          <w:rFonts w:ascii="Arial" w:hAnsi="Arial" w:cs="Arial"/>
          <w:sz w:val="22"/>
          <w:szCs w:val="22"/>
        </w:rPr>
        <w:t>vadovaujamasi šiomis nuostatomis:</w:t>
      </w:r>
    </w:p>
    <w:p w14:paraId="2CB66270" w14:textId="77777777" w:rsidR="00B02BB2" w:rsidRPr="00B02BB2" w:rsidRDefault="00B02BB2" w:rsidP="00B02BB2">
      <w:pPr>
        <w:numPr>
          <w:ilvl w:val="1"/>
          <w:numId w:val="8"/>
        </w:numPr>
        <w:spacing w:line="276" w:lineRule="auto"/>
        <w:ind w:left="0" w:firstLine="709"/>
        <w:contextualSpacing/>
        <w:jc w:val="both"/>
        <w:rPr>
          <w:rFonts w:ascii="Arial" w:hAnsi="Arial" w:cs="Arial"/>
          <w:bCs/>
          <w:sz w:val="22"/>
          <w:szCs w:val="22"/>
        </w:rPr>
      </w:pPr>
      <w:r w:rsidRPr="00B02BB2">
        <w:rPr>
          <w:rFonts w:ascii="Arial" w:hAnsi="Arial" w:cs="Arial"/>
          <w:sz w:val="22"/>
          <w:szCs w:val="22"/>
        </w:rPr>
        <w:t>Tarnybos vadovo ir Tarnybos vadovo pavaduotojo bei pareigūnų, nepriskirtų atskiriems Tarnybos administracijos padaliniams, pareigybės pavadinime nurodomas Tarnybos pavadinimas ir pareigybės apvadinimas;</w:t>
      </w:r>
    </w:p>
    <w:p w14:paraId="6BEB3B1A"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kitų Metodikos 6.1. punkte nenurodytų pareigūnų pareigybių pavadinime nurodomas Tarnybos pavadinimas, Tarnybos administracijos padalinio pavadinimas ir pareigybės pavadinimas.</w:t>
      </w:r>
    </w:p>
    <w:p w14:paraId="3A473B2C"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Nustatant pareigūno pareigybės pavaldumą, vertinamos Tarnybos administracijos struktūra, pareigybės veiklos sritis ir funkcijos bei atsižvelgiama į teisės aktų, reglamentuojančių pareigūno veiklą, nuostatas.</w:t>
      </w:r>
    </w:p>
    <w:p w14:paraId="59B5E205"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 xml:space="preserve">Nustatant pareigūno pareigybei priskiriamą veiklos sritį, kurioje veikdamas pareigūnas atlieka funkcijas, užtikrinančias Tarnybos teisės aktuose nustatytų uždavinių įgyvendinimą, </w:t>
      </w:r>
      <w:r w:rsidRPr="00B02BB2">
        <w:rPr>
          <w:rFonts w:ascii="Arial" w:hAnsi="Arial" w:cs="Arial"/>
          <w:sz w:val="22"/>
          <w:szCs w:val="22"/>
        </w:rPr>
        <w:lastRenderedPageBreak/>
        <w:t>atsižvelgiama į teisės aktų, reglamentuojančių Tarnybos ir (ar) Tarnybos administracijos padalinio veiklą, nuostatas.</w:t>
      </w:r>
      <w:r w:rsidRPr="00B02BB2">
        <w:t xml:space="preserve"> </w:t>
      </w:r>
      <w:r w:rsidRPr="00B02BB2">
        <w:rPr>
          <w:rFonts w:ascii="Arial" w:hAnsi="Arial" w:cs="Arial"/>
          <w:sz w:val="22"/>
          <w:szCs w:val="22"/>
        </w:rPr>
        <w:t>Veiklos sritis gali būti bendroji (vidaus administravimo) ir (ar) specialioji:</w:t>
      </w:r>
    </w:p>
    <w:p w14:paraId="31ACCE42"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Bendroji (vidaus administravimo) veiklos sritis – veiklos sritis, kurioje veikdamas pareigūnas atlieka funkcijas, užtikrinančias Tarnybos savarankišką funkcionavimą.</w:t>
      </w:r>
    </w:p>
    <w:p w14:paraId="4D7177CB"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Specialioji veiklos sritis – veiklos sritis, kurioje veikdamas pareigūnas atlieka funkcijas, užtikrinančias Tarnybai teisės aktuose nustatytų uždavinių įgyvendinimą.</w:t>
      </w:r>
    </w:p>
    <w:p w14:paraId="150D7AF8"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Pareigybės aprašyme gali būti nustatyta daugiau nei viena bendroji (vidaus administravimo) ir (ar) specialioji veiklos sritis. Pareigybės aprašyme, nustatant tik bendrąsias (vidaus administravimo) veiklos sritis, jų skaičius neribojamas. Pareigybės aprašyme, nustatant bendrąsias (vidaus administravimo) ir specialiąsias veiklos sritis arba tik specialiąsias veiklos sritis, nustatoma viena pagrindinė ir ne daugiau kaip dvi papildomos veiklos sritys. Nustatant, kuri veiklos sritis yra pagrindinė, o kuri papildoma, vertinama pareigybės specifika bei teisės aktai, reglamentuojantys Tarnybos ir (ar) Tarnybos administracijos padalinio veiklą.</w:t>
      </w:r>
    </w:p>
    <w:p w14:paraId="413335DD"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Tarnybos direktoriaus pavaduotojo pareigybės aprašyme nustatomos visos jo kuruojamos veiklos sritys, neišskiriant, kuri yra pagrindinė, o kurios papildomos. Tarnybos administracijos padalinio vadovo ir jo pavaduotojo pareigybės aprašymuose nustatomos visos Tarnybos administracijos padaliniui priskirtos veiklos sritys, neišskiriant, kuri yra pagrindinė, o kurios papildomos.</w:t>
      </w:r>
    </w:p>
    <w:p w14:paraId="64A63AD8" w14:textId="77777777" w:rsidR="00B02BB2" w:rsidRPr="00B02BB2" w:rsidRDefault="00B02BB2" w:rsidP="00B02BB2">
      <w:pPr>
        <w:numPr>
          <w:ilvl w:val="0"/>
          <w:numId w:val="8"/>
        </w:numPr>
        <w:tabs>
          <w:tab w:val="left" w:pos="993"/>
        </w:tabs>
        <w:spacing w:line="276" w:lineRule="auto"/>
        <w:ind w:left="0" w:firstLine="709"/>
        <w:contextualSpacing/>
        <w:jc w:val="both"/>
        <w:rPr>
          <w:rFonts w:ascii="Arial" w:hAnsi="Arial" w:cs="Arial"/>
          <w:sz w:val="22"/>
          <w:szCs w:val="22"/>
        </w:rPr>
      </w:pPr>
      <w:r w:rsidRPr="00B02BB2">
        <w:rPr>
          <w:rFonts w:ascii="Arial" w:hAnsi="Arial" w:cs="Arial"/>
          <w:sz w:val="22"/>
          <w:szCs w:val="22"/>
        </w:rPr>
        <w:t>Pareigybės aprašymo specializacijos dalyje nurodoma pareigūnui pavedama darbo sritis, kurioje bus vykdomos pareigybės aprašyme nustatytos funkcijos. Pareigybės specializacija turi būti įvardinta trumpai, atsižvelgiant į teisės aktuose nustatytus Tarnybos ir (ar) Tarnybos administracijos padalinio ir (ar) pareigybės tikslus, uždavinius ir funkcijas. Pareigybės specializacija (-</w:t>
      </w:r>
      <w:proofErr w:type="spellStart"/>
      <w:r w:rsidRPr="00B02BB2">
        <w:rPr>
          <w:rFonts w:ascii="Arial" w:hAnsi="Arial" w:cs="Arial"/>
          <w:sz w:val="22"/>
          <w:szCs w:val="22"/>
        </w:rPr>
        <w:t>os</w:t>
      </w:r>
      <w:proofErr w:type="spellEnd"/>
      <w:r w:rsidRPr="00B02BB2">
        <w:rPr>
          <w:rFonts w:ascii="Arial" w:hAnsi="Arial" w:cs="Arial"/>
          <w:sz w:val="22"/>
          <w:szCs w:val="22"/>
        </w:rPr>
        <w:t>) nurodoma (-</w:t>
      </w:r>
      <w:proofErr w:type="spellStart"/>
      <w:r w:rsidRPr="00B02BB2">
        <w:rPr>
          <w:rFonts w:ascii="Arial" w:hAnsi="Arial" w:cs="Arial"/>
          <w:sz w:val="22"/>
          <w:szCs w:val="22"/>
        </w:rPr>
        <w:t>os</w:t>
      </w:r>
      <w:proofErr w:type="spellEnd"/>
      <w:r w:rsidRPr="00B02BB2">
        <w:rPr>
          <w:rFonts w:ascii="Arial" w:hAnsi="Arial" w:cs="Arial"/>
          <w:sz w:val="22"/>
          <w:szCs w:val="22"/>
        </w:rPr>
        <w:t>) visoms pareigybės veiklos sritims.</w:t>
      </w:r>
    </w:p>
    <w:p w14:paraId="582C6F52" w14:textId="77777777" w:rsidR="00B02BB2" w:rsidRPr="00B02BB2" w:rsidRDefault="00B02BB2" w:rsidP="00B02BB2">
      <w:pPr>
        <w:numPr>
          <w:ilvl w:val="0"/>
          <w:numId w:val="8"/>
        </w:numPr>
        <w:tabs>
          <w:tab w:val="left" w:pos="993"/>
        </w:tabs>
        <w:spacing w:line="276" w:lineRule="auto"/>
        <w:ind w:left="0" w:firstLine="709"/>
        <w:contextualSpacing/>
        <w:jc w:val="both"/>
        <w:rPr>
          <w:rFonts w:ascii="Arial" w:hAnsi="Arial" w:cs="Arial"/>
          <w:sz w:val="22"/>
          <w:szCs w:val="22"/>
        </w:rPr>
      </w:pPr>
      <w:r w:rsidRPr="00B02BB2">
        <w:rPr>
          <w:rFonts w:ascii="Arial" w:eastAsia="Calibri" w:hAnsi="Arial" w:cs="Arial"/>
          <w:sz w:val="22"/>
          <w:szCs w:val="22"/>
          <w:lang w:eastAsia="lt-LT"/>
        </w:rPr>
        <w:t>Funkcijos pareigūno pareigybės aprašyme formuluojamos apibendrintai ir kiek įmanoma glaustai. Funkcijos nustatomos, atsižvelgiant į pareigybės veiklos sritį (-</w:t>
      </w:r>
      <w:proofErr w:type="spellStart"/>
      <w:r w:rsidRPr="00B02BB2">
        <w:rPr>
          <w:rFonts w:ascii="Arial" w:eastAsia="Calibri" w:hAnsi="Arial" w:cs="Arial"/>
          <w:sz w:val="22"/>
          <w:szCs w:val="22"/>
          <w:lang w:eastAsia="lt-LT"/>
        </w:rPr>
        <w:t>is</w:t>
      </w:r>
      <w:proofErr w:type="spellEnd"/>
      <w:r w:rsidRPr="00B02BB2">
        <w:rPr>
          <w:rFonts w:ascii="Arial" w:eastAsia="Calibri" w:hAnsi="Arial" w:cs="Arial"/>
          <w:sz w:val="22"/>
          <w:szCs w:val="22"/>
          <w:lang w:eastAsia="lt-LT"/>
        </w:rPr>
        <w:t>), pareigybės specializaciją ir (ar) planuojamą pareigūno veiklą.</w:t>
      </w:r>
    </w:p>
    <w:p w14:paraId="3BB78A7C" w14:textId="77777777" w:rsidR="00B02BB2" w:rsidRPr="00B02BB2" w:rsidRDefault="00B02BB2" w:rsidP="00B02BB2">
      <w:pPr>
        <w:numPr>
          <w:ilvl w:val="0"/>
          <w:numId w:val="8"/>
        </w:numPr>
        <w:tabs>
          <w:tab w:val="left" w:pos="993"/>
        </w:tabs>
        <w:spacing w:line="276" w:lineRule="auto"/>
        <w:ind w:left="0" w:firstLine="709"/>
        <w:contextualSpacing/>
        <w:jc w:val="both"/>
        <w:rPr>
          <w:rFonts w:ascii="Arial" w:hAnsi="Arial" w:cs="Arial"/>
          <w:sz w:val="22"/>
          <w:szCs w:val="22"/>
        </w:rPr>
      </w:pPr>
      <w:r w:rsidRPr="00B02BB2">
        <w:rPr>
          <w:rFonts w:ascii="Arial" w:hAnsi="Arial" w:cs="Arial"/>
          <w:sz w:val="22"/>
          <w:szCs w:val="22"/>
        </w:rPr>
        <w:t>Pareigybės aprašyme visada nustatoma funkcija, susijusi su nenuolatinio pobūdžio pavedimų, susijusių su Tarnybos veikla, vykdymu.</w:t>
      </w:r>
    </w:p>
    <w:p w14:paraId="0B488DE4"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Nustatant specialiuosius reikalavimus pareigybės aprašyme nurodomi:</w:t>
      </w:r>
    </w:p>
    <w:p w14:paraId="79782B4E"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reikiamas išsilavinimas, vadovaujantis Vadovybės apsaugos įstatymo 19 straipsnio 5 ir 6 dalis, esant poreikiui, papildomai nurodoma kvalifikaciją ir studijų kryptis (kryptys);</w:t>
      </w:r>
    </w:p>
    <w:p w14:paraId="12225A7B"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 xml:space="preserve">reikalaujama darbo patirtis, jei reikia. Tarnybos direktoriaus pavaduotojams ir Tarnybos administracijos padalinių vadovams taip pat nurodoma reikalaujama vadovaujamo darbo patirtis, atsižvelgiant atitinkamai į Vadovybės apsaugos įstatymo 18 straipsnio 5 dalį ir šios Metodikos 2 priede nustatytus darbo patirties  reikalavimus. </w:t>
      </w:r>
    </w:p>
    <w:p w14:paraId="4AF5DFFF"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su kokiais teisės aktais pareigūnas turi būti susipažinęs;</w:t>
      </w:r>
    </w:p>
    <w:p w14:paraId="559F2622"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 xml:space="preserve">sveikatos būklės reikalavimų skiltis; </w:t>
      </w:r>
    </w:p>
    <w:p w14:paraId="5586C0CA"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fizinio pasirengimo reikalavimų lygis;</w:t>
      </w:r>
    </w:p>
    <w:p w14:paraId="2D9EE871" w14:textId="77777777" w:rsidR="00B02BB2" w:rsidRPr="00B02BB2" w:rsidRDefault="00B02BB2" w:rsidP="00B02BB2">
      <w:pPr>
        <w:numPr>
          <w:ilvl w:val="1"/>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papildomi reikalavimai, susiję su fiziniais ir praktiniais gebėjimais eiti šias pareigas, jeigu jie yra nustatyti vadovaujantis Vadovybės apsaugos įstatymo 19 straipsnio 6 dalimi;</w:t>
      </w:r>
    </w:p>
    <w:p w14:paraId="4447EF79" w14:textId="77777777" w:rsidR="00B02BB2" w:rsidRPr="00B02BB2" w:rsidRDefault="00B02BB2" w:rsidP="00B02BB2">
      <w:pPr>
        <w:numPr>
          <w:ilvl w:val="1"/>
          <w:numId w:val="8"/>
        </w:numPr>
        <w:spacing w:line="276" w:lineRule="auto"/>
        <w:ind w:left="0" w:firstLine="709"/>
        <w:contextualSpacing/>
        <w:jc w:val="both"/>
        <w:rPr>
          <w:rFonts w:ascii="Arial" w:hAnsi="Arial" w:cs="Arial"/>
          <w:spacing w:val="-5"/>
          <w:sz w:val="22"/>
          <w:szCs w:val="22"/>
        </w:rPr>
      </w:pPr>
      <w:r w:rsidRPr="00B02BB2">
        <w:rPr>
          <w:rFonts w:ascii="Arial" w:hAnsi="Arial" w:cs="Arial"/>
          <w:sz w:val="22"/>
          <w:szCs w:val="22"/>
        </w:rPr>
        <w:t>pageidaujamas užsienio kalbos (-ų) mokėjimo lygis pagal Bendrųjų Europos kalbų metmenų kalbos mokėjimo lygių sistemą;</w:t>
      </w:r>
    </w:p>
    <w:p w14:paraId="16BAC62F" w14:textId="77777777" w:rsidR="00B02BB2" w:rsidRPr="00B02BB2" w:rsidRDefault="00B02BB2" w:rsidP="00B02BB2">
      <w:pPr>
        <w:numPr>
          <w:ilvl w:val="1"/>
          <w:numId w:val="8"/>
        </w:numPr>
        <w:spacing w:line="276" w:lineRule="auto"/>
        <w:ind w:left="0" w:firstLine="709"/>
        <w:contextualSpacing/>
        <w:jc w:val="both"/>
        <w:rPr>
          <w:rFonts w:ascii="Arial" w:hAnsi="Arial" w:cs="Arial"/>
          <w:spacing w:val="2"/>
          <w:sz w:val="22"/>
          <w:szCs w:val="22"/>
        </w:rPr>
      </w:pPr>
      <w:r w:rsidRPr="00B02BB2">
        <w:rPr>
          <w:rFonts w:ascii="Arial" w:hAnsi="Arial" w:cs="Arial"/>
          <w:spacing w:val="2"/>
          <w:sz w:val="22"/>
          <w:szCs w:val="22"/>
        </w:rPr>
        <w:t>kiti specialieji reikalavimai (dokumentas (-ai), patvirtinantis (-</w:t>
      </w:r>
      <w:proofErr w:type="spellStart"/>
      <w:r w:rsidRPr="00B02BB2">
        <w:rPr>
          <w:rFonts w:ascii="Arial" w:hAnsi="Arial" w:cs="Arial"/>
          <w:spacing w:val="2"/>
          <w:sz w:val="22"/>
          <w:szCs w:val="22"/>
        </w:rPr>
        <w:t>ys</w:t>
      </w:r>
      <w:proofErr w:type="spellEnd"/>
      <w:r w:rsidRPr="00B02BB2">
        <w:rPr>
          <w:rFonts w:ascii="Arial" w:hAnsi="Arial" w:cs="Arial"/>
          <w:spacing w:val="2"/>
          <w:sz w:val="22"/>
          <w:szCs w:val="22"/>
        </w:rPr>
        <w:t>) teisę vairuoti (valdyti, pilotuoti) atitinkamą transporto priemonę (-</w:t>
      </w:r>
      <w:proofErr w:type="spellStart"/>
      <w:r w:rsidRPr="00B02BB2">
        <w:rPr>
          <w:rFonts w:ascii="Arial" w:hAnsi="Arial" w:cs="Arial"/>
          <w:spacing w:val="2"/>
          <w:sz w:val="22"/>
          <w:szCs w:val="22"/>
        </w:rPr>
        <w:t>es</w:t>
      </w:r>
      <w:proofErr w:type="spellEnd"/>
      <w:r w:rsidRPr="00B02BB2">
        <w:rPr>
          <w:rFonts w:ascii="Arial" w:hAnsi="Arial" w:cs="Arial"/>
          <w:spacing w:val="2"/>
          <w:sz w:val="22"/>
          <w:szCs w:val="22"/>
        </w:rPr>
        <w:t>), kvalifikacijos atestatas (-ai) ir pažymėjimas (-ai), gebėjimas dirbti kompiuterinėmis programomis, kibernetinio saugumo pagrindų išmanymas, reikalavimai, būtini išduodant leidimą dirbti ar susipažinti su įslaptinta informacija, ar suteikiant teisę dirbti ar susipažinti su įslaptinta informacija, žymima slaptumo žyma „Riboto naudojimo“ ir kiti) pareigybės aprašyme nurodomi, atsižvelgiant į pareigūno pareigybės aprašyme nustatytas veiklos sritis, specializaciją ir funkcijas.</w:t>
      </w:r>
    </w:p>
    <w:p w14:paraId="1651A8A8" w14:textId="77777777" w:rsidR="00B02BB2" w:rsidRPr="00B02BB2" w:rsidRDefault="00B02BB2" w:rsidP="00B02BB2">
      <w:pPr>
        <w:numPr>
          <w:ilvl w:val="0"/>
          <w:numId w:val="8"/>
        </w:numPr>
        <w:tabs>
          <w:tab w:val="left" w:pos="567"/>
        </w:tabs>
        <w:spacing w:line="276" w:lineRule="auto"/>
        <w:ind w:left="0" w:firstLine="709"/>
        <w:contextualSpacing/>
        <w:jc w:val="both"/>
        <w:rPr>
          <w:rFonts w:ascii="Arial" w:hAnsi="Arial" w:cs="Arial"/>
          <w:b/>
          <w:sz w:val="22"/>
          <w:szCs w:val="22"/>
        </w:rPr>
      </w:pPr>
      <w:r w:rsidRPr="00B02BB2">
        <w:rPr>
          <w:rFonts w:ascii="Arial" w:hAnsi="Arial" w:cs="Arial"/>
          <w:sz w:val="22"/>
          <w:szCs w:val="22"/>
        </w:rPr>
        <w:lastRenderedPageBreak/>
        <w:t>Specialieji reikalavimai turi būti aprašomi taip, kad juos būtų galima objektyviai patikrinti.</w:t>
      </w:r>
    </w:p>
    <w:p w14:paraId="55BFF59E" w14:textId="77777777" w:rsidR="00B02BB2" w:rsidRPr="00B02BB2" w:rsidRDefault="00B02BB2" w:rsidP="00B02BB2">
      <w:pPr>
        <w:numPr>
          <w:ilvl w:val="0"/>
          <w:numId w:val="8"/>
        </w:numPr>
        <w:tabs>
          <w:tab w:val="left" w:pos="567"/>
          <w:tab w:val="left" w:pos="1134"/>
        </w:tabs>
        <w:spacing w:line="276" w:lineRule="auto"/>
        <w:ind w:left="0" w:firstLine="709"/>
        <w:contextualSpacing/>
        <w:jc w:val="both"/>
        <w:rPr>
          <w:rFonts w:ascii="Arial" w:hAnsi="Arial" w:cs="Arial"/>
          <w:bCs/>
          <w:sz w:val="22"/>
          <w:szCs w:val="22"/>
        </w:rPr>
      </w:pPr>
      <w:r w:rsidRPr="00B02BB2">
        <w:rPr>
          <w:rFonts w:ascii="Arial" w:hAnsi="Arial" w:cs="Arial"/>
          <w:sz w:val="22"/>
          <w:szCs w:val="22"/>
        </w:rPr>
        <w:t xml:space="preserve"> </w:t>
      </w:r>
      <w:r w:rsidRPr="00B02BB2">
        <w:rPr>
          <w:rFonts w:ascii="Arial" w:hAnsi="Arial" w:cs="Arial"/>
          <w:b/>
          <w:sz w:val="22"/>
          <w:szCs w:val="22"/>
        </w:rPr>
        <w:t xml:space="preserve"> </w:t>
      </w:r>
      <w:r w:rsidRPr="00B02BB2">
        <w:rPr>
          <w:rFonts w:ascii="Arial" w:hAnsi="Arial" w:cs="Arial"/>
          <w:bCs/>
          <w:sz w:val="22"/>
          <w:szCs w:val="22"/>
        </w:rPr>
        <w:t>Pareigybės aprašyme nustatomi pareigybei keliamų kompetencijų reikalavimai.</w:t>
      </w:r>
    </w:p>
    <w:p w14:paraId="403E9E44" w14:textId="77777777" w:rsidR="00B02BB2" w:rsidRPr="00B02BB2" w:rsidRDefault="00B02BB2" w:rsidP="00B02BB2">
      <w:pPr>
        <w:numPr>
          <w:ilvl w:val="0"/>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Kompetencijos yra: </w:t>
      </w:r>
    </w:p>
    <w:p w14:paraId="3D4A77D0"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bendrosios; </w:t>
      </w:r>
    </w:p>
    <w:p w14:paraId="6CE3299F"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vadybinės ir lyderystės;</w:t>
      </w:r>
    </w:p>
    <w:p w14:paraId="61C0A867"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specifinės;</w:t>
      </w:r>
    </w:p>
    <w:p w14:paraId="37096A22"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profesinės.</w:t>
      </w:r>
    </w:p>
    <w:p w14:paraId="7F3977B5" w14:textId="77777777" w:rsidR="00B02BB2" w:rsidRPr="00B02BB2" w:rsidRDefault="00B02BB2" w:rsidP="00B02BB2">
      <w:pPr>
        <w:numPr>
          <w:ilvl w:val="0"/>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Bendrosios kompetencijos:</w:t>
      </w:r>
    </w:p>
    <w:p w14:paraId="5AB26765"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vertės visuomenei kūrimas (supranta valstybės tarnybos paskirtį, savo veikla ir pasiūlymais prisideda prie vertės visuomenei kūrimo);</w:t>
      </w:r>
    </w:p>
    <w:p w14:paraId="09356549"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organizuotumas (planuoja veiklą ir laiką, nusistato prioritetus, veikia neatidėliodamas);</w:t>
      </w:r>
    </w:p>
    <w:p w14:paraId="607B61F5"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patikimumas ir atsakingumas (vykdo įsipareigojimus, prisiima atsakomybę už veiklą ir rezultatus, jų gerinimą);</w:t>
      </w:r>
    </w:p>
    <w:p w14:paraId="7869D5EF"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analizė ir pagrindimas (geba atlikti situacijos analizę – išskaidyti ją į sudėtines dalis, nustatyti dalių tarpusavio ryšius, išskirti esminę informaciją, parengti pagrįstus sprendimus); </w:t>
      </w:r>
    </w:p>
    <w:p w14:paraId="0F411B2D"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komunikacija (geba bendrauti su asmeniu ir grupėje, pasirinkdamas įvairias bendravimo priemones, užtikrindamas informacijos perteikimą bei supratimą).</w:t>
      </w:r>
    </w:p>
    <w:p w14:paraId="4FBC4FCF" w14:textId="77777777" w:rsidR="00B02BB2" w:rsidRPr="00B02BB2" w:rsidRDefault="00B02BB2" w:rsidP="00B02BB2">
      <w:pPr>
        <w:numPr>
          <w:ilvl w:val="0"/>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Vadybinės ir lyderystės kompetencijos:</w:t>
      </w:r>
    </w:p>
    <w:p w14:paraId="064E9676"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strateginis požiūris (tikslus suderina su valstybės prioritetais, įvertina platesnį kontekstą, numato ateities galimybes ir geba jomis pasinaudoti);</w:t>
      </w:r>
    </w:p>
    <w:p w14:paraId="0FEEF3AD"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veiklos valdymas (nustato veiklos prioritetus, organizuoja ir koordinuoja veiklą, užtikrindamas tikslų įgyvendinimą); </w:t>
      </w:r>
    </w:p>
    <w:p w14:paraId="5D070046"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 lyderystė (pavyzdys kitiems, perteikia </w:t>
      </w:r>
      <w:r w:rsidRPr="00B02BB2">
        <w:rPr>
          <w:rFonts w:ascii="Arial" w:hAnsi="Arial" w:cs="Arial"/>
          <w:sz w:val="22"/>
          <w:szCs w:val="22"/>
        </w:rPr>
        <w:t xml:space="preserve">Tarnybos </w:t>
      </w:r>
      <w:r w:rsidRPr="00B02BB2">
        <w:rPr>
          <w:rFonts w:ascii="Arial" w:hAnsi="Arial" w:cs="Arial"/>
          <w:bCs/>
          <w:sz w:val="22"/>
          <w:szCs w:val="22"/>
        </w:rPr>
        <w:t>viziją, misiją, tikslus ir įkvepia jų siekti, suteikia reikalingą emocinę paramą, įtraukia į sprendimų priėmimą, ugdo, sukuria pozityvią darbo aplinką).</w:t>
      </w:r>
    </w:p>
    <w:p w14:paraId="70A261C2" w14:textId="77777777" w:rsidR="00B02BB2" w:rsidRPr="00B02BB2" w:rsidRDefault="00B02BB2" w:rsidP="00B02BB2">
      <w:pPr>
        <w:numPr>
          <w:ilvl w:val="0"/>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Specifinės kompetencijos:</w:t>
      </w:r>
    </w:p>
    <w:p w14:paraId="208D31A3"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įžvalgumas (teikiamus pasiūlymus grindžia nacionaliniu, regioniniu ar savivaldos lygmeniu aktualių poreikių analize, numato pasiūlymų praktinio įgyvendinimo modelius, geba užtikrinti aktualių programų, projektų ir kitų veiklų tęstinumą);</w:t>
      </w:r>
    </w:p>
    <w:p w14:paraId="63B5EBE4"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informacijos valdymas (geba surinkti patikimą informaciją, ją sisteminti, tvarkyti ir kaupti);</w:t>
      </w:r>
    </w:p>
    <w:p w14:paraId="55277413"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orientacija į aptarnaujamą asmenį (pagarbiai bendrauja su aptarnaujamais asmenimis, išsiaiškina aptarnaujamų asmenų poreikius ir suranda aptarnaujamų asmenų poreikius atitinkančius sprendimus, tobulina aptarnavimo kokybę);</w:t>
      </w:r>
    </w:p>
    <w:p w14:paraId="659CEC78"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 dalykinių ryšių tinklo kūrimas (kuria, palaiko ir plėtoja dalykinių ryšių tinklą, efektyviai išsprendžia problemas, pasinaudodamas dalykinių ryšių tinklu, siūlo ilgalaikės partnerystės strategijas);</w:t>
      </w:r>
    </w:p>
    <w:p w14:paraId="5028A331"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derybų valdymas (geba pasirengti deryboms, valdyti derybų procesą, siekdamas visoms šalims naudingų susitarimų, taikyti skirtingas derybų strategijas ir taktikas);</w:t>
      </w:r>
    </w:p>
    <w:p w14:paraId="42096259"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tarpkultūrinė komunikacija (supranta kultūrinius skirtumus, geba efektyviai veikti ir bendrauti skirtingoje nuo įprastos kultūrinėje ir kalbinėje aplinkoje); </w:t>
      </w:r>
    </w:p>
    <w:p w14:paraId="7D0EB81C"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 konfliktų valdymas (geba išspręsti konfliktus: nuraminti emocijas, išsiaiškinti konflikto priežastis, rasti sprendimus);</w:t>
      </w:r>
    </w:p>
    <w:p w14:paraId="38BA0AD3"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kontrolės ir priežiūros proceso valdymas (geba valdyti kontrolės ir priežiūros procesą, siekdamas užtikrinti kontroliuojamų ir prižiūrimų subjektų veiklos atitikimą galiojančioms teisės aktų nuostatoms ir keliamiems reikalavimams);</w:t>
      </w:r>
    </w:p>
    <w:p w14:paraId="543E15D8"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įtaka (geba daryti įtaką kitų nuomonei ir požiūriui bei gauti jų pritarimą siūlomoms idėjoms, naudodamasis teisėtomis ir etiškomis priemonėmis); </w:t>
      </w:r>
    </w:p>
    <w:p w14:paraId="6CD8ED76" w14:textId="77777777" w:rsidR="00B02BB2" w:rsidRPr="00B02BB2" w:rsidRDefault="00B02BB2" w:rsidP="00B02BB2">
      <w:pPr>
        <w:numPr>
          <w:ilvl w:val="0"/>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lastRenderedPageBreak/>
        <w:t xml:space="preserve">Profesinės kompetencijos: </w:t>
      </w:r>
    </w:p>
    <w:p w14:paraId="591ABA95"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bendrųjų (vidaus administravimo) veiklos sričių profesinė kompetencija apima būtinus gebėjimus vykdant pareigūno pareigybei nustatytas funkcijas, užtikrinančias kiekvienos </w:t>
      </w:r>
      <w:r w:rsidRPr="00B02BB2">
        <w:rPr>
          <w:rFonts w:ascii="Arial" w:hAnsi="Arial" w:cs="Arial"/>
          <w:sz w:val="22"/>
          <w:szCs w:val="22"/>
        </w:rPr>
        <w:t xml:space="preserve">Tarnybos </w:t>
      </w:r>
      <w:r w:rsidRPr="00B02BB2">
        <w:rPr>
          <w:rFonts w:ascii="Arial" w:hAnsi="Arial" w:cs="Arial"/>
          <w:bCs/>
          <w:sz w:val="22"/>
          <w:szCs w:val="22"/>
        </w:rPr>
        <w:t xml:space="preserve">savarankišką funkcionavimą; </w:t>
      </w:r>
    </w:p>
    <w:p w14:paraId="7174C390" w14:textId="77777777" w:rsidR="00B02BB2" w:rsidRPr="00B02BB2" w:rsidRDefault="00B02BB2" w:rsidP="00B02BB2">
      <w:pPr>
        <w:numPr>
          <w:ilvl w:val="1"/>
          <w:numId w:val="8"/>
        </w:numPr>
        <w:tabs>
          <w:tab w:val="left" w:pos="567"/>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 specialiųjų veiklos sričių profesinė kompetencija apima būtinus gebėjimus vykdant pareigūno pareigybei nustatytas funkcijas, užtikrinančias </w:t>
      </w:r>
      <w:r w:rsidRPr="00B02BB2">
        <w:rPr>
          <w:rFonts w:ascii="Arial" w:hAnsi="Arial" w:cs="Arial"/>
          <w:sz w:val="22"/>
          <w:szCs w:val="22"/>
        </w:rPr>
        <w:t xml:space="preserve">Tarnybos </w:t>
      </w:r>
      <w:r w:rsidRPr="00B02BB2">
        <w:rPr>
          <w:rFonts w:ascii="Arial" w:hAnsi="Arial" w:cs="Arial"/>
          <w:bCs/>
          <w:sz w:val="22"/>
          <w:szCs w:val="22"/>
        </w:rPr>
        <w:t>teisės aktuose nustatytų uždavinių įgyvendinimą.</w:t>
      </w:r>
    </w:p>
    <w:p w14:paraId="277F588F"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Pareigūnų pareigybėms privalomos kompetencijos ir jų pakankami lygiai nustatomi vadovaujantis metodikos 3 priedu:</w:t>
      </w:r>
    </w:p>
    <w:p w14:paraId="5B75397E" w14:textId="77777777" w:rsidR="00B02BB2" w:rsidRPr="00B02BB2" w:rsidRDefault="00B02BB2" w:rsidP="00B02BB2">
      <w:pPr>
        <w:numPr>
          <w:ilvl w:val="1"/>
          <w:numId w:val="8"/>
        </w:numPr>
        <w:tabs>
          <w:tab w:val="left" w:pos="1276"/>
        </w:tabs>
        <w:spacing w:line="276" w:lineRule="auto"/>
        <w:ind w:hanging="83"/>
        <w:contextualSpacing/>
        <w:jc w:val="both"/>
        <w:rPr>
          <w:rFonts w:ascii="Arial" w:hAnsi="Arial" w:cs="Arial"/>
          <w:bCs/>
          <w:sz w:val="22"/>
          <w:szCs w:val="22"/>
        </w:rPr>
      </w:pPr>
      <w:r w:rsidRPr="00B02BB2">
        <w:rPr>
          <w:rFonts w:ascii="Arial" w:hAnsi="Arial" w:cs="Arial"/>
          <w:bCs/>
          <w:sz w:val="22"/>
          <w:szCs w:val="22"/>
        </w:rPr>
        <w:t>bendrosios kompetencijos nustatomos visoms pareigūnų pareigybėms;</w:t>
      </w:r>
    </w:p>
    <w:p w14:paraId="3B2B84EB" w14:textId="77777777" w:rsidR="00B02BB2" w:rsidRPr="00B02BB2" w:rsidRDefault="00B02BB2" w:rsidP="00B02BB2">
      <w:pPr>
        <w:numPr>
          <w:ilvl w:val="1"/>
          <w:numId w:val="8"/>
        </w:numPr>
        <w:tabs>
          <w:tab w:val="left" w:pos="1276"/>
        </w:tabs>
        <w:spacing w:line="276" w:lineRule="auto"/>
        <w:ind w:left="709" w:firstLine="0"/>
        <w:contextualSpacing/>
        <w:jc w:val="both"/>
        <w:rPr>
          <w:rFonts w:ascii="Arial" w:hAnsi="Arial" w:cs="Arial"/>
          <w:bCs/>
          <w:sz w:val="22"/>
          <w:szCs w:val="22"/>
        </w:rPr>
      </w:pPr>
      <w:r w:rsidRPr="00B02BB2">
        <w:rPr>
          <w:rFonts w:ascii="Arial" w:hAnsi="Arial" w:cs="Arial"/>
          <w:bCs/>
          <w:sz w:val="22"/>
          <w:szCs w:val="22"/>
        </w:rPr>
        <w:t>vadybinės ir lyderystės kompetencijos nustatomos visoms vadovų pareigybėms;</w:t>
      </w:r>
    </w:p>
    <w:p w14:paraId="0F9705AA" w14:textId="77777777" w:rsidR="00B02BB2" w:rsidRPr="00B02BB2" w:rsidRDefault="00B02BB2" w:rsidP="00B02BB2">
      <w:pPr>
        <w:numPr>
          <w:ilvl w:val="1"/>
          <w:numId w:val="8"/>
        </w:numPr>
        <w:tabs>
          <w:tab w:val="left" w:pos="1276"/>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 xml:space="preserve">lyderystės kompetencija (iš vadybinių ir lyderystės kompetencijų grupės) gali būti nustatyta vyriausiųjų agentų ir vyresniųjų agentų pareigybėms pagal poreikį;  </w:t>
      </w:r>
    </w:p>
    <w:p w14:paraId="2FC0F984" w14:textId="77777777" w:rsidR="00B02BB2" w:rsidRPr="00B02BB2" w:rsidRDefault="00B02BB2" w:rsidP="00B02BB2">
      <w:pPr>
        <w:numPr>
          <w:ilvl w:val="1"/>
          <w:numId w:val="8"/>
        </w:numPr>
        <w:tabs>
          <w:tab w:val="left" w:pos="1276"/>
        </w:tabs>
        <w:spacing w:line="276" w:lineRule="auto"/>
        <w:ind w:left="0" w:firstLine="709"/>
        <w:contextualSpacing/>
        <w:jc w:val="both"/>
        <w:rPr>
          <w:rFonts w:ascii="Arial" w:hAnsi="Arial" w:cs="Arial"/>
          <w:bCs/>
          <w:sz w:val="22"/>
          <w:szCs w:val="22"/>
        </w:rPr>
      </w:pPr>
      <w:r w:rsidRPr="00B02BB2">
        <w:rPr>
          <w:rFonts w:ascii="Arial" w:hAnsi="Arial" w:cs="Arial"/>
          <w:bCs/>
          <w:sz w:val="22"/>
          <w:szCs w:val="22"/>
        </w:rPr>
        <w:t>specifinių ir (ar) profesinių kompetencijų pareigybei nustatoma nuo 1 iki 3. Bendras specifinių ir profesinių kompetencijų kiekis negali viršyti 3 kompetencijų.</w:t>
      </w:r>
    </w:p>
    <w:p w14:paraId="1930FD9E"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Bendrųjų, vadybinių ir lyderystės, specifinių ir profesinių kompetencijų aprašymus tvirtina Tarnybos direktorius pagal Metodikos 4 priedą.</w:t>
      </w:r>
    </w:p>
    <w:p w14:paraId="077E66E0"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Aprašant ir nustatant kompetenciją nurodomas kompetencijos pavadinimas, apibrėžtis, indikatoriai, kurie pareigūno elgesį, sąlygojantį sėkmingą veiklos atlikimą ir užtikrinantį veiklos rezultatus, t. y. parodantį kompetencijos turėjimą, bei šių indikatorių įvertinimas balais. Nustatant kompetencijas yra nurodomi šeši indikatoriai.</w:t>
      </w:r>
    </w:p>
    <w:p w14:paraId="173D5600"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Formuluojant profesinės kompetencijos pavadinimą, atsižvelgiama į pareigybės veiklos sritį, Tarnybos arba Tarnybos administracijos padalinio veiklos specifiką – veiklos tikslus, uždavinius ir funkcijas.</w:t>
      </w:r>
    </w:p>
    <w:p w14:paraId="27190170"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Profesinės kompetencijos apibrėžtyje apibūdinami pareigūno gebėjimai, būtini funkcijoms tam tikroje pareigūno veiklos srityje atlikti.</w:t>
      </w:r>
    </w:p>
    <w:p w14:paraId="0558EB73"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Formuluojant kompetencijos indikatorius, nurodoma, kokius teisės aktus turi žinoti ir gebėti taikyti pareigūnas, kokias konkrečias profesines žinias ir gebėjimus turi turėti ir gebėti taikyti savo veikloje pareigūnas, kokios asmeninės savybės, susijusios su profesine veikla, turi būti būdingos konkrečias pareigas einančiam pareigūnui.</w:t>
      </w:r>
    </w:p>
    <w:p w14:paraId="3F4D5260"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Indikatoriai vertinami keturių balų skalėje, nuo 0 iki 3 balų (0 balų – žemiausias balas, o 3 – aukščiausias). Indikatorių vertinimai paprastai aprašomi atsižvelgiant į veiklos sudėtingumo lygį ir (ar) apimtį bei užduočių atlikimo savarankiškumą. Veiklos sudėtingumo lygis ir (ar) apimtis kiekvienam indikatoriui aprašomi atskirai, atsižvelgiant į indikatoriaus įvertinimą balais, pagal Metodikos 4 priede nustatytą Kompetencijos aprašymo formą.</w:t>
      </w:r>
    </w:p>
    <w:p w14:paraId="145DFE2D" w14:textId="77777777" w:rsidR="00B02BB2" w:rsidRPr="00B02BB2" w:rsidRDefault="00B02BB2" w:rsidP="00B02BB2">
      <w:pPr>
        <w:numPr>
          <w:ilvl w:val="0"/>
          <w:numId w:val="8"/>
        </w:numPr>
        <w:spacing w:line="276" w:lineRule="auto"/>
        <w:ind w:left="0" w:firstLine="709"/>
        <w:contextualSpacing/>
        <w:jc w:val="both"/>
        <w:rPr>
          <w:rFonts w:ascii="Arial" w:hAnsi="Arial" w:cs="Arial"/>
          <w:bCs/>
          <w:sz w:val="22"/>
          <w:szCs w:val="22"/>
        </w:rPr>
      </w:pPr>
      <w:r w:rsidRPr="00B02BB2">
        <w:rPr>
          <w:rFonts w:ascii="Arial" w:hAnsi="Arial" w:cs="Arial"/>
          <w:bCs/>
          <w:sz w:val="22"/>
          <w:szCs w:val="22"/>
        </w:rPr>
        <w:t>Kiekviena kompetencija turi penkis lygius (pirmas lygis – žemiausias, penktas lygis – aukščiausias). Pagal Metodikos 5 priede pateiktą Kompetencijos lygį atitinkančių indikatorių vertinimo balais reikšmių lentelę, pareigybės aprašyme nustatomas konkrečios kompetencijos lygis.</w:t>
      </w:r>
    </w:p>
    <w:p w14:paraId="74ECBAE4" w14:textId="77777777" w:rsidR="00B02BB2" w:rsidRPr="00B02BB2" w:rsidRDefault="00B02BB2" w:rsidP="00B02BB2">
      <w:pPr>
        <w:tabs>
          <w:tab w:val="left" w:pos="567"/>
        </w:tabs>
        <w:spacing w:line="276" w:lineRule="auto"/>
        <w:jc w:val="both"/>
        <w:rPr>
          <w:rFonts w:ascii="Arial" w:hAnsi="Arial" w:cs="Arial"/>
          <w:b/>
          <w:sz w:val="22"/>
          <w:szCs w:val="22"/>
        </w:rPr>
      </w:pPr>
    </w:p>
    <w:p w14:paraId="38CAC606" w14:textId="77777777" w:rsidR="00B02BB2" w:rsidRPr="00B02BB2" w:rsidRDefault="00B02BB2" w:rsidP="00B02BB2">
      <w:pPr>
        <w:spacing w:line="276" w:lineRule="auto"/>
        <w:ind w:firstLine="709"/>
        <w:jc w:val="center"/>
        <w:rPr>
          <w:rFonts w:ascii="Arial" w:hAnsi="Arial" w:cs="Arial"/>
          <w:b/>
          <w:sz w:val="22"/>
          <w:szCs w:val="22"/>
        </w:rPr>
      </w:pPr>
      <w:r w:rsidRPr="00B02BB2">
        <w:rPr>
          <w:rFonts w:ascii="Arial" w:hAnsi="Arial" w:cs="Arial"/>
          <w:b/>
          <w:sz w:val="22"/>
          <w:szCs w:val="22"/>
        </w:rPr>
        <w:t>III SKYRIUS</w:t>
      </w:r>
    </w:p>
    <w:p w14:paraId="561B9E22" w14:textId="77777777" w:rsidR="00B02BB2" w:rsidRPr="00B02BB2" w:rsidRDefault="00B02BB2" w:rsidP="00B02BB2">
      <w:pPr>
        <w:spacing w:line="276" w:lineRule="auto"/>
        <w:ind w:firstLine="709"/>
        <w:jc w:val="center"/>
        <w:rPr>
          <w:rFonts w:ascii="Arial" w:hAnsi="Arial" w:cs="Arial"/>
          <w:b/>
          <w:sz w:val="22"/>
          <w:szCs w:val="22"/>
        </w:rPr>
      </w:pPr>
      <w:r w:rsidRPr="00B02BB2">
        <w:rPr>
          <w:rFonts w:ascii="Arial" w:hAnsi="Arial" w:cs="Arial"/>
          <w:b/>
          <w:sz w:val="22"/>
          <w:szCs w:val="22"/>
        </w:rPr>
        <w:t>BAIGIAMOSIOS NUOSTATOS</w:t>
      </w:r>
    </w:p>
    <w:p w14:paraId="7C8E62E7" w14:textId="77777777" w:rsidR="00B02BB2" w:rsidRPr="00B02BB2" w:rsidRDefault="00B02BB2" w:rsidP="00B02BB2">
      <w:pPr>
        <w:spacing w:line="276" w:lineRule="auto"/>
        <w:ind w:firstLine="709"/>
        <w:jc w:val="center"/>
        <w:rPr>
          <w:rFonts w:ascii="Arial" w:hAnsi="Arial" w:cs="Arial"/>
          <w:sz w:val="22"/>
          <w:szCs w:val="22"/>
        </w:rPr>
      </w:pPr>
    </w:p>
    <w:p w14:paraId="7D752EFA"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Pareigūnų pareigybių aprašymus ir Tarnybos pareigybių sąrašą tvirtina Tarnybos direktorius.</w:t>
      </w:r>
    </w:p>
    <w:p w14:paraId="13981ECA" w14:textId="77777777" w:rsidR="00B02BB2" w:rsidRPr="00B02BB2" w:rsidRDefault="00B02BB2" w:rsidP="00B02BB2">
      <w:pPr>
        <w:numPr>
          <w:ilvl w:val="0"/>
          <w:numId w:val="8"/>
        </w:numPr>
        <w:spacing w:line="276" w:lineRule="auto"/>
        <w:ind w:left="0" w:firstLine="709"/>
        <w:contextualSpacing/>
        <w:jc w:val="both"/>
        <w:rPr>
          <w:rFonts w:ascii="Arial" w:hAnsi="Arial" w:cs="Arial"/>
          <w:sz w:val="22"/>
          <w:szCs w:val="22"/>
        </w:rPr>
      </w:pPr>
      <w:r w:rsidRPr="00B02BB2">
        <w:rPr>
          <w:rFonts w:ascii="Arial" w:hAnsi="Arial" w:cs="Arial"/>
          <w:sz w:val="22"/>
          <w:szCs w:val="22"/>
        </w:rPr>
        <w:t xml:space="preserve">Pareigūnas su savo pareigybės aprašymu supažindinamas naudojantis Tarnybos elektronine dokumentų valdymo sistema. Jei supažindinti pareigūną su jo pareigybės aprašymu naudojantis Tarnybos elektronine dokumentų valdymo sistema nėra galimybės, pareigūnas su savo pareigybės aprašymu supažindinamas pasirašytinai. </w:t>
      </w:r>
    </w:p>
    <w:p w14:paraId="4DE1E97F"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p w14:paraId="6EC79D3A" w14:textId="77777777" w:rsidR="00B02BB2" w:rsidRPr="00B02BB2" w:rsidRDefault="00B02BB2" w:rsidP="00B02BB2">
      <w:pPr>
        <w:ind w:left="4395"/>
        <w:rPr>
          <w:rFonts w:ascii="Arial" w:hAnsi="Arial" w:cs="Arial"/>
          <w:sz w:val="22"/>
          <w:szCs w:val="22"/>
        </w:rPr>
        <w:sectPr w:rsidR="00B02BB2" w:rsidRPr="00B02BB2" w:rsidSect="00C45BEE">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851" w:footer="567" w:gutter="0"/>
          <w:pgNumType w:start="1"/>
          <w:cols w:space="1296"/>
          <w:titlePg/>
          <w:docGrid w:linePitch="326"/>
        </w:sectPr>
      </w:pPr>
    </w:p>
    <w:p w14:paraId="7AE7B014" w14:textId="77777777" w:rsidR="00B02BB2" w:rsidRPr="00B02BB2" w:rsidRDefault="00B02BB2" w:rsidP="00B02BB2">
      <w:pPr>
        <w:ind w:left="5103" w:right="-285"/>
        <w:rPr>
          <w:rFonts w:ascii="Arial" w:hAnsi="Arial" w:cs="Arial"/>
          <w:sz w:val="22"/>
          <w:szCs w:val="22"/>
        </w:rPr>
      </w:pPr>
      <w:r w:rsidRPr="00B02BB2">
        <w:rPr>
          <w:rFonts w:ascii="Arial" w:hAnsi="Arial" w:cs="Arial"/>
          <w:sz w:val="22"/>
          <w:szCs w:val="22"/>
        </w:rPr>
        <w:lastRenderedPageBreak/>
        <w:t>Lietuvos Respublikos</w:t>
      </w:r>
    </w:p>
    <w:p w14:paraId="255AF2C4" w14:textId="77777777" w:rsidR="00B02BB2" w:rsidRPr="00B02BB2" w:rsidRDefault="00B02BB2" w:rsidP="00B02BB2">
      <w:pPr>
        <w:ind w:left="5103" w:right="-285"/>
        <w:rPr>
          <w:rFonts w:ascii="Arial" w:hAnsi="Arial" w:cs="Arial"/>
          <w:sz w:val="22"/>
          <w:szCs w:val="22"/>
        </w:rPr>
      </w:pPr>
      <w:r w:rsidRPr="00B02BB2">
        <w:rPr>
          <w:rFonts w:ascii="Arial" w:hAnsi="Arial" w:cs="Arial"/>
          <w:sz w:val="22"/>
          <w:szCs w:val="22"/>
        </w:rPr>
        <w:t>vadovybės apsaugos tarnybos pareigūnų pareigybių aprašymo ir vertinimo metodikos</w:t>
      </w:r>
      <w:r w:rsidRPr="00B02BB2">
        <w:rPr>
          <w:rFonts w:ascii="Arial" w:hAnsi="Arial" w:cs="Arial"/>
          <w:sz w:val="22"/>
          <w:szCs w:val="22"/>
        </w:rPr>
        <w:br/>
        <w:t>1 priedas</w:t>
      </w:r>
    </w:p>
    <w:p w14:paraId="2D201AA7" w14:textId="77777777" w:rsidR="00B02BB2" w:rsidRPr="00B02BB2" w:rsidRDefault="00B02BB2" w:rsidP="00B02BB2">
      <w:pPr>
        <w:ind w:left="4395"/>
        <w:rPr>
          <w:rFonts w:ascii="Arial" w:hAnsi="Arial" w:cs="Arial"/>
          <w:sz w:val="20"/>
        </w:rPr>
      </w:pPr>
    </w:p>
    <w:p w14:paraId="43AB3D27" w14:textId="77777777" w:rsidR="00B02BB2" w:rsidRPr="00B02BB2" w:rsidRDefault="00B02BB2" w:rsidP="00B02BB2">
      <w:pPr>
        <w:jc w:val="center"/>
        <w:rPr>
          <w:rFonts w:ascii="Arial" w:hAnsi="Arial" w:cs="Arial"/>
          <w:b/>
          <w:sz w:val="22"/>
          <w:szCs w:val="22"/>
          <w:lang w:val="es-ES_tradnl"/>
        </w:rPr>
      </w:pPr>
      <w:r w:rsidRPr="00B02BB2">
        <w:rPr>
          <w:rFonts w:ascii="Arial" w:hAnsi="Arial" w:cs="Arial"/>
          <w:b/>
          <w:sz w:val="22"/>
          <w:szCs w:val="22"/>
          <w:lang w:val="es-ES_tradnl"/>
        </w:rPr>
        <w:t>(Vadovybės apsaugos tarnybos pareigūno pareigybės aprašymo forma)</w:t>
      </w:r>
    </w:p>
    <w:p w14:paraId="1B55DBC2" w14:textId="77777777" w:rsidR="00B02BB2" w:rsidRPr="00B02BB2" w:rsidRDefault="00B02BB2" w:rsidP="00B02BB2">
      <w:pPr>
        <w:jc w:val="right"/>
        <w:rPr>
          <w:rFonts w:ascii="Arial" w:hAnsi="Arial" w:cs="Arial"/>
          <w:sz w:val="20"/>
          <w:lang w:val="es-ES_tradnl"/>
        </w:rPr>
      </w:pPr>
    </w:p>
    <w:tbl>
      <w:tblPr>
        <w:tblW w:w="9738" w:type="dxa"/>
        <w:tblLook w:val="04A0" w:firstRow="1" w:lastRow="0" w:firstColumn="1" w:lastColumn="0" w:noHBand="0" w:noVBand="1"/>
      </w:tblPr>
      <w:tblGrid>
        <w:gridCol w:w="5922"/>
        <w:gridCol w:w="3816"/>
      </w:tblGrid>
      <w:tr w:rsidR="00B02BB2" w:rsidRPr="00B02BB2" w14:paraId="6A0D8AA9" w14:textId="77777777" w:rsidTr="009548AD">
        <w:trPr>
          <w:trHeight w:val="1239"/>
        </w:trPr>
        <w:tc>
          <w:tcPr>
            <w:tcW w:w="5922" w:type="dxa"/>
          </w:tcPr>
          <w:p w14:paraId="47DC6C1B" w14:textId="77777777" w:rsidR="00B02BB2" w:rsidRPr="00B02BB2" w:rsidRDefault="00B02BB2" w:rsidP="00B02BB2">
            <w:pPr>
              <w:rPr>
                <w:rFonts w:ascii="Arial" w:hAnsi="Arial" w:cs="Arial"/>
                <w:sz w:val="22"/>
                <w:szCs w:val="22"/>
              </w:rPr>
            </w:pPr>
          </w:p>
        </w:tc>
        <w:tc>
          <w:tcPr>
            <w:tcW w:w="3816" w:type="dxa"/>
          </w:tcPr>
          <w:p w14:paraId="6E2C1E59" w14:textId="77777777" w:rsidR="00B02BB2" w:rsidRPr="00B02BB2" w:rsidRDefault="00B02BB2" w:rsidP="00B02BB2">
            <w:pPr>
              <w:rPr>
                <w:rFonts w:ascii="Arial" w:hAnsi="Arial" w:cs="Arial"/>
                <w:sz w:val="22"/>
                <w:szCs w:val="22"/>
              </w:rPr>
            </w:pPr>
            <w:r w:rsidRPr="00B02BB2">
              <w:rPr>
                <w:rFonts w:ascii="Arial" w:hAnsi="Arial" w:cs="Arial"/>
                <w:sz w:val="22"/>
                <w:szCs w:val="22"/>
              </w:rPr>
              <w:t>PATVIRTINTA</w:t>
            </w:r>
          </w:p>
          <w:p w14:paraId="2D9534AB" w14:textId="77777777" w:rsidR="00B02BB2" w:rsidRPr="00B02BB2" w:rsidRDefault="00B02BB2" w:rsidP="00B02BB2">
            <w:pPr>
              <w:rPr>
                <w:rFonts w:ascii="Arial" w:hAnsi="Arial" w:cs="Arial"/>
                <w:sz w:val="22"/>
                <w:szCs w:val="22"/>
              </w:rPr>
            </w:pPr>
            <w:r w:rsidRPr="00B02BB2">
              <w:rPr>
                <w:rFonts w:ascii="Arial" w:hAnsi="Arial" w:cs="Arial"/>
                <w:sz w:val="22"/>
                <w:szCs w:val="22"/>
              </w:rPr>
              <w:t xml:space="preserve">Lietuvos Respublikos vadovybės apsaugos tarnybos direktoriaus </w:t>
            </w:r>
          </w:p>
          <w:p w14:paraId="5012532B" w14:textId="77777777" w:rsidR="00B02BB2" w:rsidRPr="00B02BB2" w:rsidRDefault="00B02BB2" w:rsidP="00B02BB2">
            <w:pPr>
              <w:rPr>
                <w:rFonts w:ascii="Arial" w:hAnsi="Arial" w:cs="Arial"/>
                <w:sz w:val="22"/>
                <w:szCs w:val="22"/>
              </w:rPr>
            </w:pPr>
            <w:r w:rsidRPr="00B02BB2">
              <w:rPr>
                <w:rFonts w:ascii="Arial" w:hAnsi="Arial" w:cs="Arial"/>
                <w:sz w:val="22"/>
                <w:szCs w:val="22"/>
              </w:rPr>
              <w:t xml:space="preserve">2020 m. liepos    d. Nr. </w:t>
            </w:r>
          </w:p>
        </w:tc>
      </w:tr>
    </w:tbl>
    <w:p w14:paraId="248D60C5" w14:textId="77777777" w:rsidR="00B02BB2" w:rsidRPr="00B02BB2" w:rsidRDefault="00B02BB2" w:rsidP="00B02BB2">
      <w:pPr>
        <w:jc w:val="center"/>
        <w:rPr>
          <w:rFonts w:ascii="Arial" w:hAnsi="Arial" w:cs="Arial"/>
          <w:b/>
          <w:bCs/>
          <w:sz w:val="22"/>
          <w:szCs w:val="22"/>
        </w:rPr>
      </w:pPr>
      <w:r w:rsidRPr="00B02BB2">
        <w:rPr>
          <w:rFonts w:ascii="Arial" w:hAnsi="Arial" w:cs="Arial"/>
          <w:b/>
          <w:bCs/>
          <w:sz w:val="22"/>
          <w:szCs w:val="22"/>
        </w:rPr>
        <w:t>LIETUVOS RESPUBLIKOS VADOVYBĖS APSAUGOS TARNYBOS</w:t>
      </w:r>
    </w:p>
    <w:p w14:paraId="5EC62434" w14:textId="77777777" w:rsidR="00B02BB2" w:rsidRPr="00B02BB2" w:rsidRDefault="00B02BB2" w:rsidP="00B02BB2">
      <w:pPr>
        <w:jc w:val="center"/>
        <w:rPr>
          <w:rFonts w:ascii="Arial" w:hAnsi="Arial" w:cs="Arial"/>
          <w:sz w:val="22"/>
          <w:szCs w:val="22"/>
        </w:rPr>
      </w:pPr>
      <w:r w:rsidRPr="00B02BB2">
        <w:rPr>
          <w:rFonts w:ascii="Arial" w:hAnsi="Arial" w:cs="Arial"/>
          <w:sz w:val="22"/>
          <w:szCs w:val="22"/>
        </w:rPr>
        <w:t>__________________________________________</w:t>
      </w:r>
    </w:p>
    <w:p w14:paraId="7267D965" w14:textId="77777777" w:rsidR="00B02BB2" w:rsidRPr="00B02BB2" w:rsidRDefault="00B02BB2" w:rsidP="00B02BB2">
      <w:pPr>
        <w:jc w:val="center"/>
        <w:rPr>
          <w:rFonts w:ascii="Arial" w:hAnsi="Arial" w:cs="Arial"/>
          <w:b/>
          <w:bCs/>
          <w:sz w:val="22"/>
          <w:szCs w:val="22"/>
        </w:rPr>
      </w:pPr>
      <w:r w:rsidRPr="00B02BB2">
        <w:rPr>
          <w:rFonts w:ascii="Arial" w:hAnsi="Arial" w:cs="Arial"/>
          <w:b/>
          <w:bCs/>
          <w:sz w:val="22"/>
          <w:szCs w:val="22"/>
        </w:rPr>
        <w:t>PAREIGYBĖS APRAŠYMAS</w:t>
      </w:r>
    </w:p>
    <w:p w14:paraId="150BF739" w14:textId="77777777" w:rsidR="00B02BB2" w:rsidRPr="00B02BB2" w:rsidRDefault="00B02BB2" w:rsidP="00B02BB2">
      <w:pPr>
        <w:jc w:val="center"/>
        <w:rPr>
          <w:rFonts w:ascii="Arial" w:hAnsi="Arial" w:cs="Arial"/>
          <w:b/>
          <w:bCs/>
          <w:sz w:val="22"/>
          <w:szCs w:val="22"/>
        </w:rPr>
      </w:pPr>
    </w:p>
    <w:p w14:paraId="0717FF2E" w14:textId="77777777" w:rsidR="00B02BB2" w:rsidRPr="00B02BB2" w:rsidRDefault="00B02BB2" w:rsidP="00B02BB2">
      <w:pPr>
        <w:jc w:val="center"/>
        <w:rPr>
          <w:rFonts w:ascii="Arial" w:hAnsi="Arial" w:cs="Arial"/>
          <w:b/>
          <w:bCs/>
          <w:sz w:val="22"/>
          <w:szCs w:val="22"/>
        </w:rPr>
      </w:pPr>
      <w:r w:rsidRPr="00B02BB2">
        <w:rPr>
          <w:rFonts w:ascii="Arial" w:hAnsi="Arial" w:cs="Arial"/>
          <w:b/>
          <w:bCs/>
          <w:sz w:val="22"/>
          <w:szCs w:val="22"/>
        </w:rPr>
        <w:t>I SKYRIUS</w:t>
      </w:r>
    </w:p>
    <w:p w14:paraId="3EA54767" w14:textId="77777777" w:rsidR="00B02BB2" w:rsidRPr="00B02BB2" w:rsidRDefault="00B02BB2" w:rsidP="00B02BB2">
      <w:pPr>
        <w:spacing w:after="120"/>
        <w:jc w:val="center"/>
        <w:rPr>
          <w:rFonts w:ascii="Arial" w:hAnsi="Arial" w:cs="Arial"/>
          <w:b/>
          <w:bCs/>
          <w:sz w:val="22"/>
          <w:szCs w:val="22"/>
        </w:rPr>
      </w:pPr>
      <w:r w:rsidRPr="00B02BB2">
        <w:rPr>
          <w:rFonts w:ascii="Arial" w:hAnsi="Arial" w:cs="Arial"/>
          <w:b/>
          <w:bCs/>
          <w:sz w:val="22"/>
          <w:szCs w:val="22"/>
        </w:rPr>
        <w:t>PAREIGYBĖS CHARAKTERISTIKA</w:t>
      </w:r>
    </w:p>
    <w:p w14:paraId="65B0FD07" w14:textId="77777777" w:rsidR="00B02BB2" w:rsidRPr="00B02BB2" w:rsidRDefault="00B02BB2" w:rsidP="00B02BB2">
      <w:pPr>
        <w:numPr>
          <w:ilvl w:val="0"/>
          <w:numId w:val="9"/>
        </w:numPr>
        <w:tabs>
          <w:tab w:val="left" w:pos="993"/>
        </w:tabs>
        <w:ind w:left="0" w:firstLine="709"/>
        <w:contextualSpacing/>
        <w:rPr>
          <w:rFonts w:ascii="Arial" w:hAnsi="Arial" w:cs="Arial"/>
          <w:sz w:val="22"/>
          <w:szCs w:val="22"/>
        </w:rPr>
      </w:pPr>
      <w:r w:rsidRPr="00B02BB2">
        <w:rPr>
          <w:rFonts w:ascii="Arial" w:hAnsi="Arial" w:cs="Arial"/>
          <w:sz w:val="22"/>
          <w:szCs w:val="22"/>
        </w:rPr>
        <w:t>________________________________________ yra valstybės pareigūnas.</w:t>
      </w:r>
    </w:p>
    <w:p w14:paraId="51E7E1BD" w14:textId="77777777" w:rsidR="00B02BB2" w:rsidRPr="00B02BB2" w:rsidRDefault="00B02BB2" w:rsidP="00B02BB2">
      <w:pPr>
        <w:tabs>
          <w:tab w:val="left" w:pos="993"/>
        </w:tabs>
        <w:ind w:firstLine="709"/>
        <w:jc w:val="center"/>
        <w:rPr>
          <w:rFonts w:ascii="Arial" w:hAnsi="Arial" w:cs="Arial"/>
          <w:sz w:val="20"/>
        </w:rPr>
      </w:pPr>
      <w:r w:rsidRPr="00B02BB2">
        <w:rPr>
          <w:rFonts w:ascii="Arial" w:hAnsi="Arial" w:cs="Arial"/>
          <w:sz w:val="20"/>
        </w:rPr>
        <w:t>(pareigybės pavadinimas)</w:t>
      </w:r>
    </w:p>
    <w:p w14:paraId="47CBF497" w14:textId="77777777" w:rsidR="00B02BB2" w:rsidRPr="00B02BB2" w:rsidRDefault="00B02BB2" w:rsidP="00B02BB2">
      <w:pPr>
        <w:numPr>
          <w:ilvl w:val="0"/>
          <w:numId w:val="9"/>
        </w:numPr>
        <w:tabs>
          <w:tab w:val="left" w:pos="993"/>
        </w:tabs>
        <w:ind w:left="0" w:firstLine="709"/>
        <w:contextualSpacing/>
        <w:rPr>
          <w:rFonts w:ascii="Arial" w:hAnsi="Arial" w:cs="Arial"/>
          <w:sz w:val="22"/>
          <w:szCs w:val="22"/>
        </w:rPr>
      </w:pPr>
      <w:r w:rsidRPr="00B02BB2">
        <w:rPr>
          <w:rFonts w:ascii="Arial" w:hAnsi="Arial" w:cs="Arial"/>
          <w:sz w:val="22"/>
          <w:szCs w:val="22"/>
        </w:rPr>
        <w:t>Šias pareigas einantis valstybės pareigūnas yra tiesiogiai pavaldus ____________</w:t>
      </w:r>
    </w:p>
    <w:p w14:paraId="76731207" w14:textId="77777777" w:rsidR="00B02BB2" w:rsidRPr="00B02BB2" w:rsidRDefault="00B02BB2" w:rsidP="00B02BB2">
      <w:pPr>
        <w:tabs>
          <w:tab w:val="left" w:pos="993"/>
        </w:tabs>
        <w:ind w:firstLine="709"/>
        <w:rPr>
          <w:rFonts w:ascii="Arial" w:hAnsi="Arial" w:cs="Arial"/>
          <w:sz w:val="20"/>
        </w:rPr>
      </w:pPr>
      <w:r w:rsidRPr="00B02BB2">
        <w:rPr>
          <w:rFonts w:ascii="Arial" w:hAnsi="Arial" w:cs="Arial"/>
          <w:sz w:val="20"/>
        </w:rPr>
        <w:tab/>
      </w:r>
      <w:r w:rsidRPr="00B02BB2">
        <w:rPr>
          <w:rFonts w:ascii="Arial" w:hAnsi="Arial" w:cs="Arial"/>
          <w:sz w:val="20"/>
        </w:rPr>
        <w:tab/>
      </w:r>
      <w:r w:rsidRPr="00B02BB2">
        <w:rPr>
          <w:rFonts w:ascii="Arial" w:hAnsi="Arial" w:cs="Arial"/>
          <w:sz w:val="20"/>
        </w:rPr>
        <w:tab/>
        <w:t xml:space="preserve">(nurodomas pavaldumas) </w:t>
      </w:r>
    </w:p>
    <w:p w14:paraId="37879A31" w14:textId="77777777" w:rsidR="00B02BB2" w:rsidRPr="00B02BB2" w:rsidRDefault="00B02BB2" w:rsidP="00B02BB2">
      <w:pPr>
        <w:tabs>
          <w:tab w:val="left" w:pos="993"/>
        </w:tabs>
        <w:ind w:firstLine="709"/>
        <w:rPr>
          <w:rFonts w:ascii="Arial" w:hAnsi="Arial" w:cs="Arial"/>
          <w:sz w:val="22"/>
          <w:szCs w:val="22"/>
        </w:rPr>
      </w:pPr>
    </w:p>
    <w:p w14:paraId="6833292F" w14:textId="77777777" w:rsidR="00B02BB2" w:rsidRPr="00B02BB2" w:rsidRDefault="00B02BB2" w:rsidP="00B02BB2">
      <w:pPr>
        <w:tabs>
          <w:tab w:val="left" w:pos="993"/>
        </w:tabs>
        <w:ind w:firstLine="709"/>
        <w:contextualSpacing/>
        <w:jc w:val="center"/>
        <w:rPr>
          <w:rFonts w:ascii="Arial" w:hAnsi="Arial" w:cs="Arial"/>
          <w:b/>
          <w:bCs/>
          <w:sz w:val="22"/>
          <w:szCs w:val="22"/>
        </w:rPr>
      </w:pPr>
      <w:r w:rsidRPr="00B02BB2">
        <w:rPr>
          <w:rFonts w:ascii="Arial" w:hAnsi="Arial" w:cs="Arial"/>
          <w:b/>
          <w:bCs/>
          <w:sz w:val="22"/>
          <w:szCs w:val="22"/>
        </w:rPr>
        <w:t>II SKYRIUS</w:t>
      </w:r>
    </w:p>
    <w:p w14:paraId="0DBFD2AF" w14:textId="77777777" w:rsidR="00B02BB2" w:rsidRPr="00B02BB2" w:rsidRDefault="00B02BB2" w:rsidP="00B02BB2">
      <w:pPr>
        <w:tabs>
          <w:tab w:val="left" w:pos="993"/>
        </w:tabs>
        <w:spacing w:after="120"/>
        <w:ind w:firstLine="709"/>
        <w:contextualSpacing/>
        <w:jc w:val="center"/>
        <w:rPr>
          <w:rFonts w:ascii="Arial" w:hAnsi="Arial" w:cs="Arial"/>
          <w:b/>
          <w:bCs/>
          <w:sz w:val="22"/>
          <w:szCs w:val="22"/>
        </w:rPr>
      </w:pPr>
      <w:r w:rsidRPr="00B02BB2">
        <w:rPr>
          <w:rFonts w:ascii="Arial" w:hAnsi="Arial" w:cs="Arial"/>
          <w:b/>
          <w:bCs/>
          <w:sz w:val="22"/>
          <w:szCs w:val="22"/>
        </w:rPr>
        <w:t>VEIKLOS SRITIS</w:t>
      </w:r>
    </w:p>
    <w:p w14:paraId="1302388D" w14:textId="77777777" w:rsidR="00B02BB2" w:rsidRPr="00B02BB2" w:rsidRDefault="00B02BB2" w:rsidP="00B02BB2">
      <w:pPr>
        <w:numPr>
          <w:ilvl w:val="0"/>
          <w:numId w:val="9"/>
        </w:numPr>
        <w:tabs>
          <w:tab w:val="left" w:pos="993"/>
        </w:tabs>
        <w:ind w:left="0" w:firstLine="709"/>
        <w:contextualSpacing/>
        <w:rPr>
          <w:rFonts w:ascii="Arial" w:hAnsi="Arial" w:cs="Arial"/>
          <w:sz w:val="22"/>
          <w:szCs w:val="22"/>
        </w:rPr>
      </w:pPr>
      <w:r w:rsidRPr="00B02BB2">
        <w:rPr>
          <w:rFonts w:ascii="Arial" w:hAnsi="Arial" w:cs="Arial"/>
          <w:sz w:val="22"/>
          <w:szCs w:val="22"/>
        </w:rPr>
        <w:t>__________________________________________________________________</w:t>
      </w:r>
    </w:p>
    <w:p w14:paraId="57403CCF" w14:textId="77777777" w:rsidR="00B02BB2" w:rsidRPr="00B02BB2" w:rsidRDefault="00B02BB2" w:rsidP="00B02BB2">
      <w:pPr>
        <w:tabs>
          <w:tab w:val="left" w:pos="993"/>
        </w:tabs>
        <w:ind w:firstLine="709"/>
        <w:jc w:val="center"/>
        <w:rPr>
          <w:rFonts w:ascii="Arial" w:hAnsi="Arial" w:cs="Arial"/>
          <w:sz w:val="20"/>
        </w:rPr>
      </w:pPr>
      <w:r w:rsidRPr="00B02BB2">
        <w:rPr>
          <w:rFonts w:ascii="Arial" w:hAnsi="Arial" w:cs="Arial"/>
          <w:sz w:val="20"/>
        </w:rPr>
        <w:t>(nurodoma veiklos sritis ar sritys)</w:t>
      </w:r>
    </w:p>
    <w:p w14:paraId="5669A4E5" w14:textId="77777777" w:rsidR="00B02BB2" w:rsidRPr="00B02BB2" w:rsidRDefault="00B02BB2" w:rsidP="00B02BB2">
      <w:pPr>
        <w:tabs>
          <w:tab w:val="left" w:pos="993"/>
        </w:tabs>
        <w:ind w:firstLine="709"/>
        <w:rPr>
          <w:rFonts w:ascii="Arial" w:hAnsi="Arial" w:cs="Arial"/>
          <w:sz w:val="22"/>
          <w:szCs w:val="22"/>
        </w:rPr>
      </w:pPr>
    </w:p>
    <w:p w14:paraId="2DE7BAE9" w14:textId="77777777" w:rsidR="00B02BB2" w:rsidRPr="00B02BB2" w:rsidRDefault="00B02BB2" w:rsidP="00B02BB2">
      <w:pPr>
        <w:tabs>
          <w:tab w:val="left" w:pos="993"/>
        </w:tabs>
        <w:ind w:firstLine="709"/>
        <w:contextualSpacing/>
        <w:jc w:val="center"/>
        <w:rPr>
          <w:rFonts w:ascii="Arial" w:hAnsi="Arial" w:cs="Arial"/>
          <w:b/>
          <w:bCs/>
          <w:sz w:val="22"/>
          <w:szCs w:val="22"/>
        </w:rPr>
      </w:pPr>
      <w:r w:rsidRPr="00B02BB2">
        <w:rPr>
          <w:rFonts w:ascii="Arial" w:hAnsi="Arial" w:cs="Arial"/>
          <w:b/>
          <w:bCs/>
          <w:sz w:val="22"/>
          <w:szCs w:val="22"/>
        </w:rPr>
        <w:t>III SKYRIUS</w:t>
      </w:r>
    </w:p>
    <w:p w14:paraId="2DFA4EB1" w14:textId="77777777" w:rsidR="00B02BB2" w:rsidRPr="00B02BB2" w:rsidRDefault="00B02BB2" w:rsidP="00B02BB2">
      <w:pPr>
        <w:tabs>
          <w:tab w:val="left" w:pos="993"/>
        </w:tabs>
        <w:spacing w:after="120"/>
        <w:ind w:firstLine="709"/>
        <w:contextualSpacing/>
        <w:jc w:val="center"/>
        <w:rPr>
          <w:rFonts w:ascii="Arial" w:hAnsi="Arial" w:cs="Arial"/>
          <w:b/>
          <w:bCs/>
          <w:sz w:val="22"/>
          <w:szCs w:val="22"/>
        </w:rPr>
      </w:pPr>
      <w:r w:rsidRPr="00B02BB2">
        <w:rPr>
          <w:rFonts w:ascii="Arial" w:hAnsi="Arial" w:cs="Arial"/>
          <w:b/>
          <w:bCs/>
          <w:sz w:val="22"/>
          <w:szCs w:val="22"/>
        </w:rPr>
        <w:t>PAREIGYBĖS SPECIALIZACIJA</w:t>
      </w:r>
    </w:p>
    <w:p w14:paraId="76A9B22A" w14:textId="77777777" w:rsidR="00B02BB2" w:rsidRPr="00B02BB2" w:rsidRDefault="00B02BB2" w:rsidP="00B02BB2">
      <w:pPr>
        <w:numPr>
          <w:ilvl w:val="0"/>
          <w:numId w:val="9"/>
        </w:numPr>
        <w:tabs>
          <w:tab w:val="left" w:pos="993"/>
        </w:tabs>
        <w:spacing w:line="259" w:lineRule="auto"/>
        <w:ind w:left="0" w:firstLine="709"/>
        <w:contextualSpacing/>
        <w:rPr>
          <w:rFonts w:ascii="Arial" w:hAnsi="Arial" w:cs="Arial"/>
          <w:sz w:val="22"/>
          <w:szCs w:val="22"/>
        </w:rPr>
      </w:pPr>
      <w:r w:rsidRPr="00B02BB2">
        <w:rPr>
          <w:rFonts w:ascii="Arial" w:hAnsi="Arial" w:cs="Arial"/>
          <w:sz w:val="22"/>
          <w:szCs w:val="22"/>
        </w:rPr>
        <w:t>__________________________________________________________________</w:t>
      </w:r>
    </w:p>
    <w:p w14:paraId="6724FB9A" w14:textId="77777777" w:rsidR="00B02BB2" w:rsidRPr="00B02BB2" w:rsidRDefault="00B02BB2" w:rsidP="00B02BB2">
      <w:pPr>
        <w:tabs>
          <w:tab w:val="left" w:pos="993"/>
        </w:tabs>
        <w:spacing w:line="259" w:lineRule="auto"/>
        <w:ind w:firstLine="709"/>
        <w:jc w:val="center"/>
        <w:rPr>
          <w:rFonts w:ascii="Arial" w:hAnsi="Arial" w:cs="Arial"/>
          <w:sz w:val="20"/>
        </w:rPr>
      </w:pPr>
      <w:r w:rsidRPr="00B02BB2">
        <w:rPr>
          <w:rFonts w:ascii="Arial" w:hAnsi="Arial" w:cs="Arial"/>
          <w:sz w:val="20"/>
        </w:rPr>
        <w:t>(nurodoma pareigybės specializacija)</w:t>
      </w:r>
    </w:p>
    <w:p w14:paraId="10D53703" w14:textId="77777777" w:rsidR="00B02BB2" w:rsidRPr="00B02BB2" w:rsidRDefault="00B02BB2" w:rsidP="00B02BB2">
      <w:pPr>
        <w:tabs>
          <w:tab w:val="left" w:pos="993"/>
        </w:tabs>
        <w:spacing w:line="259" w:lineRule="auto"/>
        <w:ind w:firstLine="709"/>
        <w:contextualSpacing/>
        <w:rPr>
          <w:rFonts w:ascii="Arial" w:hAnsi="Arial" w:cs="Arial"/>
          <w:sz w:val="22"/>
          <w:szCs w:val="22"/>
        </w:rPr>
      </w:pPr>
    </w:p>
    <w:p w14:paraId="5EAC2F6D" w14:textId="77777777" w:rsidR="00B02BB2" w:rsidRPr="00B02BB2" w:rsidRDefault="00B02BB2" w:rsidP="00B02BB2">
      <w:pPr>
        <w:tabs>
          <w:tab w:val="left" w:pos="993"/>
        </w:tabs>
        <w:ind w:firstLine="709"/>
        <w:contextualSpacing/>
        <w:jc w:val="center"/>
        <w:rPr>
          <w:rFonts w:ascii="Arial" w:hAnsi="Arial" w:cs="Arial"/>
          <w:b/>
          <w:bCs/>
          <w:sz w:val="22"/>
          <w:szCs w:val="22"/>
        </w:rPr>
      </w:pPr>
      <w:r w:rsidRPr="00B02BB2">
        <w:rPr>
          <w:rFonts w:ascii="Arial" w:hAnsi="Arial" w:cs="Arial"/>
          <w:b/>
          <w:bCs/>
          <w:sz w:val="22"/>
          <w:szCs w:val="22"/>
        </w:rPr>
        <w:t>IV SKYRIUS</w:t>
      </w:r>
    </w:p>
    <w:p w14:paraId="0EA4516D" w14:textId="77777777" w:rsidR="00B02BB2" w:rsidRPr="00B02BB2" w:rsidRDefault="00B02BB2" w:rsidP="00B02BB2">
      <w:pPr>
        <w:tabs>
          <w:tab w:val="left" w:pos="993"/>
        </w:tabs>
        <w:spacing w:after="120"/>
        <w:ind w:firstLine="709"/>
        <w:contextualSpacing/>
        <w:jc w:val="center"/>
        <w:rPr>
          <w:rFonts w:ascii="Arial" w:hAnsi="Arial" w:cs="Arial"/>
          <w:b/>
          <w:bCs/>
          <w:sz w:val="22"/>
          <w:szCs w:val="22"/>
        </w:rPr>
      </w:pPr>
      <w:r w:rsidRPr="00B02BB2">
        <w:rPr>
          <w:rFonts w:ascii="Arial" w:hAnsi="Arial" w:cs="Arial"/>
          <w:b/>
          <w:bCs/>
          <w:sz w:val="22"/>
          <w:szCs w:val="22"/>
        </w:rPr>
        <w:t>FUNKCIJOS</w:t>
      </w:r>
    </w:p>
    <w:p w14:paraId="50D47A7E" w14:textId="77777777" w:rsidR="00B02BB2" w:rsidRPr="00B02BB2" w:rsidRDefault="00B02BB2" w:rsidP="00B02BB2">
      <w:pPr>
        <w:numPr>
          <w:ilvl w:val="0"/>
          <w:numId w:val="9"/>
        </w:numPr>
        <w:tabs>
          <w:tab w:val="left" w:pos="993"/>
        </w:tabs>
        <w:spacing w:after="120"/>
        <w:ind w:firstLine="349"/>
        <w:contextualSpacing/>
        <w:rPr>
          <w:rFonts w:ascii="Arial" w:hAnsi="Arial" w:cs="Arial"/>
          <w:sz w:val="22"/>
          <w:szCs w:val="22"/>
        </w:rPr>
      </w:pPr>
      <w:r w:rsidRPr="00B02BB2">
        <w:rPr>
          <w:rFonts w:ascii="Arial" w:hAnsi="Arial" w:cs="Arial"/>
          <w:sz w:val="22"/>
          <w:szCs w:val="22"/>
        </w:rPr>
        <w:t>_______________________________________________________________</w:t>
      </w:r>
    </w:p>
    <w:p w14:paraId="026C20F3" w14:textId="77777777" w:rsidR="00B02BB2" w:rsidRPr="00B02BB2" w:rsidRDefault="00B02BB2" w:rsidP="00B02BB2">
      <w:pPr>
        <w:tabs>
          <w:tab w:val="left" w:pos="993"/>
        </w:tabs>
        <w:spacing w:after="120"/>
        <w:ind w:firstLine="709"/>
        <w:contextualSpacing/>
        <w:jc w:val="center"/>
        <w:rPr>
          <w:rFonts w:ascii="Arial" w:hAnsi="Arial" w:cs="Arial"/>
          <w:sz w:val="20"/>
        </w:rPr>
      </w:pPr>
      <w:r w:rsidRPr="00B02BB2">
        <w:rPr>
          <w:rFonts w:ascii="Arial" w:hAnsi="Arial" w:cs="Arial"/>
          <w:sz w:val="20"/>
        </w:rPr>
        <w:t>(nurodomos pareigūno pareigybei nustatytos funkcijos)</w:t>
      </w:r>
    </w:p>
    <w:p w14:paraId="0938B058" w14:textId="77777777" w:rsidR="00B02BB2" w:rsidRPr="00B02BB2" w:rsidRDefault="00B02BB2" w:rsidP="00B02BB2">
      <w:pPr>
        <w:tabs>
          <w:tab w:val="left" w:pos="993"/>
        </w:tabs>
        <w:spacing w:after="120"/>
        <w:ind w:firstLine="709"/>
        <w:contextualSpacing/>
        <w:rPr>
          <w:rFonts w:ascii="Arial" w:hAnsi="Arial" w:cs="Arial"/>
          <w:sz w:val="20"/>
        </w:rPr>
      </w:pPr>
      <w:r w:rsidRPr="00B02BB2">
        <w:rPr>
          <w:rFonts w:ascii="Arial" w:hAnsi="Arial" w:cs="Arial"/>
          <w:sz w:val="20"/>
        </w:rPr>
        <w:t xml:space="preserve"> </w:t>
      </w:r>
    </w:p>
    <w:p w14:paraId="5ED1DDEF" w14:textId="77777777" w:rsidR="00B02BB2" w:rsidRPr="00B02BB2" w:rsidRDefault="00B02BB2" w:rsidP="00B02BB2">
      <w:pPr>
        <w:tabs>
          <w:tab w:val="left" w:pos="993"/>
        </w:tabs>
        <w:ind w:firstLine="709"/>
        <w:jc w:val="center"/>
        <w:rPr>
          <w:rFonts w:ascii="Arial" w:hAnsi="Arial" w:cs="Arial"/>
          <w:b/>
          <w:bCs/>
          <w:sz w:val="22"/>
          <w:szCs w:val="22"/>
        </w:rPr>
      </w:pPr>
      <w:r w:rsidRPr="00B02BB2">
        <w:rPr>
          <w:rFonts w:ascii="Arial" w:hAnsi="Arial" w:cs="Arial"/>
          <w:b/>
          <w:bCs/>
          <w:sz w:val="22"/>
          <w:szCs w:val="22"/>
        </w:rPr>
        <w:t>V SKYRIUS</w:t>
      </w:r>
    </w:p>
    <w:p w14:paraId="343C12FA" w14:textId="77777777" w:rsidR="00B02BB2" w:rsidRPr="00B02BB2" w:rsidRDefault="00B02BB2" w:rsidP="00B02BB2">
      <w:pPr>
        <w:tabs>
          <w:tab w:val="left" w:pos="993"/>
        </w:tabs>
        <w:spacing w:after="120"/>
        <w:ind w:firstLine="709"/>
        <w:jc w:val="center"/>
        <w:rPr>
          <w:rFonts w:ascii="Arial" w:hAnsi="Arial" w:cs="Arial"/>
          <w:b/>
          <w:bCs/>
          <w:sz w:val="22"/>
          <w:szCs w:val="22"/>
        </w:rPr>
      </w:pPr>
      <w:r w:rsidRPr="00B02BB2">
        <w:rPr>
          <w:rFonts w:ascii="Arial" w:hAnsi="Arial" w:cs="Arial"/>
          <w:b/>
          <w:bCs/>
          <w:sz w:val="22"/>
          <w:szCs w:val="22"/>
        </w:rPr>
        <w:t>SPECIALIEJI REIKALAVIMAI</w:t>
      </w:r>
    </w:p>
    <w:p w14:paraId="7FB0C05B" w14:textId="77777777" w:rsidR="00B02BB2" w:rsidRPr="00B02BB2" w:rsidRDefault="00B02BB2" w:rsidP="00B02BB2">
      <w:pPr>
        <w:numPr>
          <w:ilvl w:val="0"/>
          <w:numId w:val="9"/>
        </w:numPr>
        <w:tabs>
          <w:tab w:val="left" w:pos="993"/>
        </w:tabs>
        <w:ind w:firstLine="349"/>
        <w:contextualSpacing/>
        <w:rPr>
          <w:rFonts w:ascii="Arial" w:hAnsi="Arial" w:cs="Arial"/>
          <w:sz w:val="22"/>
          <w:szCs w:val="22"/>
        </w:rPr>
      </w:pPr>
      <w:r w:rsidRPr="00B02BB2">
        <w:rPr>
          <w:rFonts w:ascii="Arial" w:hAnsi="Arial" w:cs="Arial"/>
          <w:sz w:val="22"/>
          <w:szCs w:val="22"/>
        </w:rPr>
        <w:t>_______________________________________________________________</w:t>
      </w:r>
    </w:p>
    <w:p w14:paraId="3AD06476" w14:textId="77777777" w:rsidR="00B02BB2" w:rsidRPr="00B02BB2" w:rsidRDefault="00B02BB2" w:rsidP="00B02BB2">
      <w:pPr>
        <w:tabs>
          <w:tab w:val="left" w:pos="993"/>
        </w:tabs>
        <w:ind w:firstLine="709"/>
        <w:contextualSpacing/>
        <w:jc w:val="center"/>
        <w:rPr>
          <w:rFonts w:ascii="Arial" w:hAnsi="Arial" w:cs="Arial"/>
          <w:sz w:val="20"/>
        </w:rPr>
      </w:pPr>
      <w:r w:rsidRPr="00B02BB2">
        <w:rPr>
          <w:rFonts w:ascii="Arial" w:hAnsi="Arial" w:cs="Arial"/>
          <w:sz w:val="20"/>
        </w:rPr>
        <w:t>(nurodomi pareigūno pareigybei nustatyti specialieji reikalavimai)</w:t>
      </w:r>
    </w:p>
    <w:p w14:paraId="67AAD104" w14:textId="77777777" w:rsidR="00B02BB2" w:rsidRPr="00B02BB2" w:rsidRDefault="00B02BB2" w:rsidP="00B02BB2">
      <w:pPr>
        <w:tabs>
          <w:tab w:val="left" w:pos="993"/>
        </w:tabs>
        <w:ind w:firstLine="709"/>
        <w:contextualSpacing/>
        <w:rPr>
          <w:rFonts w:ascii="Arial" w:hAnsi="Arial" w:cs="Arial"/>
          <w:sz w:val="22"/>
          <w:szCs w:val="22"/>
        </w:rPr>
      </w:pPr>
    </w:p>
    <w:p w14:paraId="1F21719A" w14:textId="77777777" w:rsidR="00B02BB2" w:rsidRPr="00B02BB2" w:rsidRDefault="00B02BB2" w:rsidP="00B02BB2">
      <w:pPr>
        <w:tabs>
          <w:tab w:val="left" w:pos="993"/>
        </w:tabs>
        <w:ind w:firstLine="709"/>
        <w:jc w:val="center"/>
        <w:rPr>
          <w:rFonts w:ascii="Arial" w:hAnsi="Arial" w:cs="Arial"/>
          <w:b/>
          <w:bCs/>
          <w:sz w:val="22"/>
          <w:szCs w:val="22"/>
        </w:rPr>
      </w:pPr>
      <w:r w:rsidRPr="00B02BB2">
        <w:rPr>
          <w:rFonts w:ascii="Arial" w:hAnsi="Arial" w:cs="Arial"/>
          <w:b/>
          <w:bCs/>
          <w:sz w:val="22"/>
          <w:szCs w:val="22"/>
        </w:rPr>
        <w:t>VI SKYRIUS</w:t>
      </w:r>
    </w:p>
    <w:p w14:paraId="610FF10B" w14:textId="77777777" w:rsidR="00B02BB2" w:rsidRPr="00B02BB2" w:rsidRDefault="00B02BB2" w:rsidP="00B02BB2">
      <w:pPr>
        <w:tabs>
          <w:tab w:val="left" w:pos="993"/>
        </w:tabs>
        <w:spacing w:after="120"/>
        <w:ind w:firstLine="709"/>
        <w:jc w:val="center"/>
        <w:rPr>
          <w:rFonts w:ascii="Arial" w:hAnsi="Arial" w:cs="Arial"/>
          <w:b/>
          <w:bCs/>
          <w:sz w:val="22"/>
          <w:szCs w:val="22"/>
        </w:rPr>
      </w:pPr>
      <w:r w:rsidRPr="00B02BB2">
        <w:rPr>
          <w:rFonts w:ascii="Arial" w:hAnsi="Arial" w:cs="Arial"/>
          <w:b/>
          <w:bCs/>
          <w:sz w:val="22"/>
          <w:szCs w:val="22"/>
        </w:rPr>
        <w:t>KOMPETENCIJOS</w:t>
      </w:r>
    </w:p>
    <w:p w14:paraId="3B9F1381" w14:textId="77777777" w:rsidR="00B02BB2" w:rsidRPr="00B02BB2" w:rsidRDefault="00B02BB2" w:rsidP="00B02BB2">
      <w:pPr>
        <w:numPr>
          <w:ilvl w:val="0"/>
          <w:numId w:val="9"/>
        </w:numPr>
        <w:tabs>
          <w:tab w:val="left" w:pos="993"/>
        </w:tabs>
        <w:spacing w:after="120"/>
        <w:ind w:left="0" w:firstLine="709"/>
        <w:contextualSpacing/>
        <w:jc w:val="both"/>
        <w:rPr>
          <w:rFonts w:ascii="Arial" w:hAnsi="Arial" w:cs="Arial"/>
          <w:sz w:val="22"/>
          <w:szCs w:val="22"/>
        </w:rPr>
      </w:pPr>
      <w:r w:rsidRPr="00B02BB2">
        <w:rPr>
          <w:rFonts w:ascii="Arial" w:hAnsi="Arial" w:cs="Arial"/>
          <w:sz w:val="22"/>
          <w:szCs w:val="22"/>
        </w:rPr>
        <w:t>__________________________________________________________________</w:t>
      </w:r>
    </w:p>
    <w:p w14:paraId="60BC13E7" w14:textId="77777777" w:rsidR="00B02BB2" w:rsidRPr="00B02BB2" w:rsidRDefault="00B02BB2" w:rsidP="00B02BB2">
      <w:pPr>
        <w:tabs>
          <w:tab w:val="left" w:pos="993"/>
        </w:tabs>
        <w:spacing w:after="120"/>
        <w:ind w:firstLine="709"/>
        <w:contextualSpacing/>
        <w:jc w:val="center"/>
        <w:rPr>
          <w:rFonts w:ascii="Arial" w:hAnsi="Arial" w:cs="Arial"/>
          <w:sz w:val="20"/>
        </w:rPr>
      </w:pPr>
      <w:r w:rsidRPr="00B02BB2">
        <w:rPr>
          <w:rFonts w:ascii="Arial" w:hAnsi="Arial" w:cs="Arial"/>
          <w:sz w:val="20"/>
        </w:rPr>
        <w:t>(nurodomos kompetencijos ir jų pakankami lygiai)</w:t>
      </w:r>
    </w:p>
    <w:p w14:paraId="2A546F2B" w14:textId="77777777" w:rsidR="00B02BB2" w:rsidRPr="00B02BB2" w:rsidRDefault="00B02BB2" w:rsidP="00B02BB2">
      <w:pPr>
        <w:tabs>
          <w:tab w:val="left" w:pos="1560"/>
          <w:tab w:val="left" w:pos="1701"/>
        </w:tabs>
        <w:spacing w:after="120"/>
        <w:ind w:firstLine="709"/>
        <w:contextualSpacing/>
        <w:jc w:val="both"/>
        <w:rPr>
          <w:rFonts w:ascii="Arial" w:hAnsi="Arial" w:cs="Arial"/>
          <w:sz w:val="20"/>
        </w:rPr>
      </w:pPr>
    </w:p>
    <w:p w14:paraId="04398DD4" w14:textId="77777777" w:rsidR="00B02BB2" w:rsidRPr="00B02BB2" w:rsidRDefault="00B02BB2" w:rsidP="00B02BB2">
      <w:pPr>
        <w:rPr>
          <w:rFonts w:ascii="Arial" w:hAnsi="Arial" w:cs="Arial"/>
          <w:sz w:val="20"/>
        </w:rPr>
      </w:pPr>
      <w:r w:rsidRPr="00B02BB2">
        <w:rPr>
          <w:rFonts w:ascii="Arial" w:hAnsi="Arial" w:cs="Arial"/>
          <w:sz w:val="20"/>
        </w:rPr>
        <w:t>Susipažinau</w:t>
      </w:r>
    </w:p>
    <w:p w14:paraId="2F02C340" w14:textId="77777777" w:rsidR="00B02BB2" w:rsidRPr="00B02BB2" w:rsidRDefault="00B02BB2" w:rsidP="00B02BB2">
      <w:pPr>
        <w:rPr>
          <w:rFonts w:ascii="Arial" w:hAnsi="Arial" w:cs="Arial"/>
          <w:sz w:val="20"/>
        </w:rPr>
      </w:pPr>
      <w:r w:rsidRPr="00B02BB2">
        <w:rPr>
          <w:rFonts w:ascii="Arial" w:hAnsi="Arial" w:cs="Arial"/>
          <w:sz w:val="20"/>
        </w:rPr>
        <w:t>(Parašas)</w:t>
      </w:r>
    </w:p>
    <w:p w14:paraId="180941CC" w14:textId="77777777" w:rsidR="00B02BB2" w:rsidRPr="00B02BB2" w:rsidRDefault="00B02BB2" w:rsidP="00B02BB2">
      <w:pPr>
        <w:rPr>
          <w:rFonts w:ascii="Arial" w:hAnsi="Arial" w:cs="Arial"/>
          <w:sz w:val="20"/>
        </w:rPr>
      </w:pPr>
      <w:r w:rsidRPr="00B02BB2">
        <w:rPr>
          <w:rFonts w:ascii="Arial" w:hAnsi="Arial" w:cs="Arial"/>
          <w:sz w:val="20"/>
        </w:rPr>
        <w:t>(Vardas ir pavardė)</w:t>
      </w:r>
    </w:p>
    <w:p w14:paraId="362DF6E4" w14:textId="77777777" w:rsidR="00B02BB2" w:rsidRPr="00B02BB2" w:rsidRDefault="00B02BB2" w:rsidP="00B02BB2">
      <w:pPr>
        <w:rPr>
          <w:rFonts w:ascii="Arial" w:hAnsi="Arial" w:cs="Arial"/>
          <w:sz w:val="20"/>
        </w:rPr>
      </w:pPr>
      <w:r w:rsidRPr="00B02BB2">
        <w:rPr>
          <w:rFonts w:ascii="Arial" w:hAnsi="Arial" w:cs="Arial"/>
          <w:sz w:val="20"/>
        </w:rPr>
        <w:t>(Data)</w:t>
      </w:r>
    </w:p>
    <w:p w14:paraId="1C65631F" w14:textId="77777777" w:rsidR="00B02BB2" w:rsidRPr="00B02BB2" w:rsidRDefault="00B02BB2" w:rsidP="00B02BB2">
      <w:pPr>
        <w:spacing w:line="276" w:lineRule="auto"/>
        <w:rPr>
          <w:rFonts w:ascii="Arial" w:hAnsi="Arial" w:cs="Arial"/>
          <w:sz w:val="22"/>
          <w:szCs w:val="22"/>
        </w:rPr>
      </w:pPr>
    </w:p>
    <w:p w14:paraId="78984B04" w14:textId="77777777" w:rsidR="00B02BB2" w:rsidRPr="00B02BB2" w:rsidRDefault="00B02BB2" w:rsidP="00B02BB2">
      <w:pPr>
        <w:ind w:left="4962"/>
        <w:rPr>
          <w:rFonts w:ascii="Arial" w:hAnsi="Arial" w:cs="Arial"/>
          <w:sz w:val="22"/>
          <w:szCs w:val="22"/>
        </w:rPr>
        <w:sectPr w:rsidR="00B02BB2" w:rsidRPr="00B02BB2">
          <w:headerReference w:type="default" r:id="rId14"/>
          <w:headerReference w:type="first" r:id="rId15"/>
          <w:pgSz w:w="11906" w:h="16838"/>
          <w:pgMar w:top="1418" w:right="1134" w:bottom="1134" w:left="1701" w:header="851" w:footer="567" w:gutter="0"/>
          <w:pgNumType w:start="1"/>
          <w:cols w:space="1296"/>
          <w:titlePg/>
          <w:docGrid w:linePitch="326"/>
        </w:sectPr>
      </w:pPr>
    </w:p>
    <w:p w14:paraId="0582BF7C" w14:textId="77777777" w:rsidR="00B02BB2" w:rsidRPr="00B02BB2" w:rsidRDefault="00B02BB2" w:rsidP="00B02BB2">
      <w:pPr>
        <w:ind w:left="4820"/>
        <w:rPr>
          <w:rFonts w:ascii="Arial" w:hAnsi="Arial" w:cs="Arial"/>
          <w:sz w:val="22"/>
          <w:szCs w:val="22"/>
        </w:rPr>
      </w:pPr>
      <w:r w:rsidRPr="00B02BB2">
        <w:rPr>
          <w:rFonts w:ascii="Arial" w:hAnsi="Arial" w:cs="Arial"/>
          <w:sz w:val="22"/>
          <w:szCs w:val="22"/>
        </w:rPr>
        <w:lastRenderedPageBreak/>
        <w:t>Lietuvos Respublikos</w:t>
      </w:r>
    </w:p>
    <w:p w14:paraId="03F8A23C" w14:textId="77777777" w:rsidR="00B02BB2" w:rsidRPr="00B02BB2" w:rsidRDefault="00B02BB2" w:rsidP="00B02BB2">
      <w:pPr>
        <w:ind w:left="4820"/>
        <w:rPr>
          <w:rFonts w:ascii="Arial" w:hAnsi="Arial" w:cs="Arial"/>
          <w:sz w:val="22"/>
          <w:szCs w:val="22"/>
        </w:rPr>
      </w:pPr>
      <w:r w:rsidRPr="00B02BB2">
        <w:rPr>
          <w:rFonts w:ascii="Arial" w:hAnsi="Arial" w:cs="Arial"/>
          <w:sz w:val="22"/>
          <w:szCs w:val="22"/>
        </w:rPr>
        <w:t>vadovybės apsaugos tarnybos pareigūnų pareigybių aprašymo ir vertinimo metodikos</w:t>
      </w:r>
      <w:r w:rsidRPr="00B02BB2">
        <w:rPr>
          <w:rFonts w:ascii="Arial" w:hAnsi="Arial" w:cs="Arial"/>
          <w:sz w:val="22"/>
          <w:szCs w:val="22"/>
        </w:rPr>
        <w:br/>
        <w:t>2 priedas</w:t>
      </w:r>
    </w:p>
    <w:p w14:paraId="74749563" w14:textId="77777777" w:rsidR="00B02BB2" w:rsidRPr="00B02BB2" w:rsidRDefault="00B02BB2" w:rsidP="00B02BB2">
      <w:pPr>
        <w:spacing w:line="276" w:lineRule="auto"/>
        <w:jc w:val="both"/>
        <w:rPr>
          <w:rFonts w:ascii="Arial" w:hAnsi="Arial" w:cs="Arial"/>
          <w:sz w:val="22"/>
          <w:szCs w:val="22"/>
        </w:rPr>
      </w:pPr>
    </w:p>
    <w:p w14:paraId="3793DCA5" w14:textId="77777777" w:rsidR="00B02BB2" w:rsidRPr="00B02BB2" w:rsidRDefault="00B02BB2" w:rsidP="00B02BB2">
      <w:pPr>
        <w:spacing w:line="276" w:lineRule="auto"/>
        <w:jc w:val="both"/>
        <w:rPr>
          <w:rFonts w:ascii="Arial" w:hAnsi="Arial" w:cs="Arial"/>
          <w:sz w:val="22"/>
          <w:szCs w:val="22"/>
        </w:rPr>
      </w:pPr>
    </w:p>
    <w:p w14:paraId="3E846C26" w14:textId="77777777" w:rsidR="00B02BB2" w:rsidRPr="00B02BB2" w:rsidRDefault="00B02BB2" w:rsidP="00B02BB2">
      <w:pPr>
        <w:spacing w:line="276" w:lineRule="auto"/>
        <w:jc w:val="center"/>
        <w:rPr>
          <w:rFonts w:ascii="Arial" w:hAnsi="Arial" w:cs="Arial"/>
          <w:b/>
          <w:bCs/>
          <w:sz w:val="22"/>
          <w:szCs w:val="22"/>
        </w:rPr>
      </w:pPr>
      <w:r w:rsidRPr="00B02BB2">
        <w:rPr>
          <w:rFonts w:ascii="Arial" w:hAnsi="Arial" w:cs="Arial"/>
          <w:b/>
          <w:bCs/>
          <w:sz w:val="22"/>
          <w:szCs w:val="22"/>
        </w:rPr>
        <w:t>LIETUVOS RESPUBLIKOS VADOVYBĖS APSAUGOS TARNYBOS PAREIGŪNAMS TAIKOMI DARBO PATIRTIES REIKALAVIMAI</w:t>
      </w:r>
    </w:p>
    <w:p w14:paraId="7935CF35" w14:textId="77777777" w:rsidR="00B02BB2" w:rsidRPr="00B02BB2" w:rsidRDefault="00B02BB2" w:rsidP="00B02BB2">
      <w:pPr>
        <w:spacing w:line="276" w:lineRule="auto"/>
        <w:jc w:val="center"/>
        <w:rPr>
          <w:rFonts w:ascii="Arial" w:hAnsi="Arial" w:cs="Arial"/>
          <w:b/>
          <w:bCs/>
          <w:sz w:val="22"/>
          <w:szCs w:val="22"/>
        </w:rPr>
      </w:pPr>
    </w:p>
    <w:p w14:paraId="205B298E" w14:textId="77777777" w:rsidR="00B02BB2" w:rsidRPr="00B02BB2" w:rsidRDefault="00B02BB2" w:rsidP="00B02BB2">
      <w:pPr>
        <w:spacing w:line="276" w:lineRule="auto"/>
        <w:jc w:val="center"/>
        <w:rPr>
          <w:rFonts w:ascii="Arial" w:hAnsi="Arial" w:cs="Arial"/>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2914"/>
        <w:gridCol w:w="2642"/>
        <w:gridCol w:w="1701"/>
        <w:gridCol w:w="1560"/>
      </w:tblGrid>
      <w:tr w:rsidR="00B02BB2" w:rsidRPr="00B02BB2" w14:paraId="14BE1895" w14:textId="77777777" w:rsidTr="009548AD">
        <w:tc>
          <w:tcPr>
            <w:tcW w:w="676" w:type="dxa"/>
            <w:tcMar>
              <w:top w:w="28" w:type="dxa"/>
              <w:left w:w="85" w:type="dxa"/>
              <w:bottom w:w="28" w:type="dxa"/>
              <w:right w:w="85" w:type="dxa"/>
            </w:tcMar>
            <w:vAlign w:val="center"/>
          </w:tcPr>
          <w:p w14:paraId="6455E574"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Eilės Nr.</w:t>
            </w:r>
          </w:p>
          <w:p w14:paraId="4E508E2C" w14:textId="77777777" w:rsidR="00B02BB2" w:rsidRPr="00B02BB2" w:rsidRDefault="00B02BB2" w:rsidP="00B02BB2">
            <w:pPr>
              <w:spacing w:line="276" w:lineRule="auto"/>
              <w:jc w:val="center"/>
              <w:rPr>
                <w:rFonts w:ascii="Arial" w:hAnsi="Arial" w:cs="Arial"/>
                <w:sz w:val="22"/>
                <w:szCs w:val="22"/>
              </w:rPr>
            </w:pPr>
          </w:p>
          <w:p w14:paraId="036B1191" w14:textId="77777777" w:rsidR="00B02BB2" w:rsidRPr="00B02BB2" w:rsidRDefault="00B02BB2" w:rsidP="00B02BB2">
            <w:pPr>
              <w:spacing w:line="276" w:lineRule="auto"/>
              <w:jc w:val="center"/>
              <w:rPr>
                <w:rFonts w:ascii="Arial" w:hAnsi="Arial" w:cs="Arial"/>
                <w:sz w:val="22"/>
                <w:szCs w:val="22"/>
              </w:rPr>
            </w:pPr>
          </w:p>
        </w:tc>
        <w:tc>
          <w:tcPr>
            <w:tcW w:w="2914" w:type="dxa"/>
            <w:vAlign w:val="center"/>
          </w:tcPr>
          <w:p w14:paraId="3D8DAA83"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 xml:space="preserve">Lietuvos Respublikos vadovybės apsaugos tarnybos pareigūnų pareigybės </w:t>
            </w:r>
          </w:p>
          <w:p w14:paraId="7ED33E53"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 xml:space="preserve">pavadinimas nurodytas Lietuvos Respublikos vadovybės apsaugos įstatymo 33 straipsnyje </w:t>
            </w:r>
          </w:p>
        </w:tc>
        <w:tc>
          <w:tcPr>
            <w:tcW w:w="2642" w:type="dxa"/>
            <w:tcMar>
              <w:top w:w="28" w:type="dxa"/>
              <w:left w:w="85" w:type="dxa"/>
              <w:bottom w:w="28" w:type="dxa"/>
              <w:right w:w="85" w:type="dxa"/>
            </w:tcMar>
            <w:vAlign w:val="center"/>
          </w:tcPr>
          <w:p w14:paraId="090AF516"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Darbo patirtis</w:t>
            </w:r>
          </w:p>
        </w:tc>
        <w:tc>
          <w:tcPr>
            <w:tcW w:w="1701" w:type="dxa"/>
            <w:tcMar>
              <w:top w:w="28" w:type="dxa"/>
              <w:left w:w="85" w:type="dxa"/>
              <w:bottom w:w="28" w:type="dxa"/>
              <w:right w:w="85" w:type="dxa"/>
            </w:tcMar>
            <w:vAlign w:val="center"/>
          </w:tcPr>
          <w:p w14:paraId="0468F515"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Privaloma darbo patirtis, metais</w:t>
            </w:r>
          </w:p>
        </w:tc>
        <w:tc>
          <w:tcPr>
            <w:tcW w:w="1560" w:type="dxa"/>
          </w:tcPr>
          <w:p w14:paraId="498EE0EC" w14:textId="77777777" w:rsidR="00B02BB2" w:rsidRPr="00B02BB2" w:rsidRDefault="00B02BB2" w:rsidP="00B02BB2">
            <w:pPr>
              <w:spacing w:line="276" w:lineRule="auto"/>
              <w:jc w:val="center"/>
              <w:rPr>
                <w:rFonts w:ascii="Arial" w:hAnsi="Arial" w:cs="Arial"/>
                <w:sz w:val="22"/>
                <w:szCs w:val="22"/>
              </w:rPr>
            </w:pPr>
          </w:p>
          <w:p w14:paraId="0957A3B7" w14:textId="77777777" w:rsidR="00B02BB2" w:rsidRPr="00B02BB2" w:rsidRDefault="00B02BB2" w:rsidP="00B02BB2">
            <w:pPr>
              <w:spacing w:line="276" w:lineRule="auto"/>
              <w:jc w:val="center"/>
              <w:rPr>
                <w:rFonts w:ascii="Arial" w:hAnsi="Arial" w:cs="Arial"/>
                <w:sz w:val="22"/>
                <w:szCs w:val="22"/>
              </w:rPr>
            </w:pPr>
          </w:p>
          <w:p w14:paraId="02305F21"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Rekomenduojama darbo patirtis, metais</w:t>
            </w:r>
          </w:p>
        </w:tc>
      </w:tr>
      <w:tr w:rsidR="00B02BB2" w:rsidRPr="00B02BB2" w14:paraId="5EF3EA44" w14:textId="77777777" w:rsidTr="009548AD">
        <w:trPr>
          <w:trHeight w:val="3036"/>
        </w:trPr>
        <w:tc>
          <w:tcPr>
            <w:tcW w:w="676" w:type="dxa"/>
            <w:vMerge w:val="restart"/>
            <w:tcMar>
              <w:top w:w="28" w:type="dxa"/>
              <w:left w:w="85" w:type="dxa"/>
              <w:bottom w:w="28" w:type="dxa"/>
              <w:right w:w="85" w:type="dxa"/>
            </w:tcMar>
          </w:tcPr>
          <w:p w14:paraId="5BC1CA52" w14:textId="77777777" w:rsidR="00B02BB2" w:rsidRPr="00B02BB2" w:rsidRDefault="00B02BB2" w:rsidP="00B02BB2">
            <w:pPr>
              <w:spacing w:line="276" w:lineRule="auto"/>
              <w:jc w:val="both"/>
              <w:rPr>
                <w:rFonts w:ascii="Arial" w:hAnsi="Arial" w:cs="Arial"/>
                <w:sz w:val="22"/>
                <w:szCs w:val="22"/>
              </w:rPr>
            </w:pPr>
            <w:r w:rsidRPr="00B02BB2">
              <w:rPr>
                <w:rFonts w:ascii="Arial" w:hAnsi="Arial" w:cs="Arial"/>
                <w:sz w:val="22"/>
                <w:szCs w:val="22"/>
              </w:rPr>
              <w:t>1.</w:t>
            </w:r>
          </w:p>
        </w:tc>
        <w:tc>
          <w:tcPr>
            <w:tcW w:w="2914" w:type="dxa"/>
            <w:vMerge w:val="restart"/>
          </w:tcPr>
          <w:p w14:paraId="347B937E" w14:textId="77777777" w:rsidR="00B02BB2" w:rsidRPr="00B02BB2" w:rsidRDefault="00B02BB2" w:rsidP="00B02BB2">
            <w:pPr>
              <w:spacing w:line="276" w:lineRule="auto"/>
              <w:jc w:val="both"/>
              <w:rPr>
                <w:rFonts w:ascii="Arial" w:hAnsi="Arial" w:cs="Arial"/>
                <w:sz w:val="22"/>
                <w:szCs w:val="22"/>
              </w:rPr>
            </w:pPr>
            <w:r w:rsidRPr="00B02BB2">
              <w:rPr>
                <w:rFonts w:ascii="Arial" w:hAnsi="Arial" w:cs="Arial"/>
                <w:sz w:val="22"/>
                <w:szCs w:val="22"/>
              </w:rPr>
              <w:t>Valdybos viršininkas</w:t>
            </w:r>
          </w:p>
        </w:tc>
        <w:tc>
          <w:tcPr>
            <w:tcW w:w="2642" w:type="dxa"/>
            <w:tcMar>
              <w:top w:w="28" w:type="dxa"/>
              <w:left w:w="85" w:type="dxa"/>
              <w:bottom w:w="28" w:type="dxa"/>
              <w:right w:w="85" w:type="dxa"/>
            </w:tcMar>
          </w:tcPr>
          <w:p w14:paraId="03D60B3D"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Vadovaujamojo darbo patirtis Lietuvos Respublikos vadovybės apsaugos tarnyboje (toliau – Tarnyba) ir/ar Vadovybės apsaugos departamente prie Vidaus reikalų ministerijos (toliau – Departamentas).</w:t>
            </w:r>
          </w:p>
          <w:p w14:paraId="4579DB0F"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 xml:space="preserve"> </w:t>
            </w:r>
          </w:p>
        </w:tc>
        <w:tc>
          <w:tcPr>
            <w:tcW w:w="1701" w:type="dxa"/>
            <w:tcMar>
              <w:top w:w="28" w:type="dxa"/>
              <w:left w:w="85" w:type="dxa"/>
              <w:bottom w:w="28" w:type="dxa"/>
              <w:right w:w="85" w:type="dxa"/>
            </w:tcMar>
          </w:tcPr>
          <w:p w14:paraId="6ED59541"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2</w:t>
            </w:r>
          </w:p>
          <w:p w14:paraId="12CBD168" w14:textId="77777777" w:rsidR="00B02BB2" w:rsidRPr="00B02BB2" w:rsidRDefault="00B02BB2" w:rsidP="00B02BB2">
            <w:pPr>
              <w:spacing w:line="276" w:lineRule="auto"/>
              <w:jc w:val="center"/>
              <w:rPr>
                <w:rFonts w:ascii="Arial" w:hAnsi="Arial" w:cs="Arial"/>
                <w:sz w:val="22"/>
                <w:szCs w:val="22"/>
              </w:rPr>
            </w:pPr>
          </w:p>
          <w:p w14:paraId="302D40C0" w14:textId="77777777" w:rsidR="00B02BB2" w:rsidRPr="00B02BB2" w:rsidRDefault="00B02BB2" w:rsidP="00B02BB2">
            <w:pPr>
              <w:spacing w:line="276" w:lineRule="auto"/>
              <w:jc w:val="center"/>
              <w:rPr>
                <w:rFonts w:ascii="Arial" w:hAnsi="Arial" w:cs="Arial"/>
                <w:sz w:val="22"/>
                <w:szCs w:val="22"/>
              </w:rPr>
            </w:pPr>
          </w:p>
          <w:p w14:paraId="5319C18B" w14:textId="77777777" w:rsidR="00B02BB2" w:rsidRPr="00B02BB2" w:rsidRDefault="00B02BB2" w:rsidP="00B02BB2">
            <w:pPr>
              <w:spacing w:line="276" w:lineRule="auto"/>
              <w:jc w:val="center"/>
              <w:rPr>
                <w:rFonts w:ascii="Arial" w:hAnsi="Arial" w:cs="Arial"/>
                <w:sz w:val="22"/>
                <w:szCs w:val="22"/>
              </w:rPr>
            </w:pPr>
          </w:p>
          <w:p w14:paraId="1E22C964" w14:textId="77777777" w:rsidR="00B02BB2" w:rsidRPr="00B02BB2" w:rsidRDefault="00B02BB2" w:rsidP="00B02BB2">
            <w:pPr>
              <w:spacing w:line="276" w:lineRule="auto"/>
              <w:jc w:val="center"/>
              <w:rPr>
                <w:rFonts w:ascii="Arial" w:hAnsi="Arial" w:cs="Arial"/>
                <w:sz w:val="22"/>
                <w:szCs w:val="22"/>
              </w:rPr>
            </w:pPr>
          </w:p>
          <w:p w14:paraId="3794B747" w14:textId="77777777" w:rsidR="00B02BB2" w:rsidRPr="00B02BB2" w:rsidRDefault="00B02BB2" w:rsidP="00B02BB2">
            <w:pPr>
              <w:spacing w:line="276" w:lineRule="auto"/>
              <w:jc w:val="center"/>
              <w:rPr>
                <w:rFonts w:ascii="Arial" w:hAnsi="Arial" w:cs="Arial"/>
                <w:sz w:val="22"/>
                <w:szCs w:val="22"/>
              </w:rPr>
            </w:pPr>
          </w:p>
          <w:p w14:paraId="5F47F03D" w14:textId="77777777" w:rsidR="00B02BB2" w:rsidRPr="00B02BB2" w:rsidRDefault="00B02BB2" w:rsidP="00B02BB2">
            <w:pPr>
              <w:spacing w:line="276" w:lineRule="auto"/>
              <w:jc w:val="center"/>
              <w:rPr>
                <w:rFonts w:ascii="Arial" w:hAnsi="Arial" w:cs="Arial"/>
                <w:sz w:val="22"/>
                <w:szCs w:val="22"/>
              </w:rPr>
            </w:pPr>
          </w:p>
          <w:p w14:paraId="65D83F02" w14:textId="77777777" w:rsidR="00B02BB2" w:rsidRPr="00B02BB2" w:rsidRDefault="00B02BB2" w:rsidP="00B02BB2">
            <w:pPr>
              <w:spacing w:line="276" w:lineRule="auto"/>
              <w:jc w:val="center"/>
              <w:rPr>
                <w:rFonts w:ascii="Arial" w:hAnsi="Arial" w:cs="Arial"/>
                <w:sz w:val="22"/>
                <w:szCs w:val="22"/>
              </w:rPr>
            </w:pPr>
          </w:p>
          <w:p w14:paraId="33F60A51" w14:textId="77777777" w:rsidR="00B02BB2" w:rsidRPr="00B02BB2" w:rsidRDefault="00B02BB2" w:rsidP="00B02BB2">
            <w:pPr>
              <w:spacing w:line="276" w:lineRule="auto"/>
              <w:jc w:val="center"/>
              <w:rPr>
                <w:rFonts w:ascii="Arial" w:hAnsi="Arial" w:cs="Arial"/>
                <w:sz w:val="22"/>
                <w:szCs w:val="22"/>
              </w:rPr>
            </w:pPr>
          </w:p>
          <w:p w14:paraId="00F6900F" w14:textId="77777777" w:rsidR="00B02BB2" w:rsidRPr="00B02BB2" w:rsidRDefault="00B02BB2" w:rsidP="00B02BB2">
            <w:pPr>
              <w:spacing w:line="276" w:lineRule="auto"/>
              <w:jc w:val="center"/>
              <w:rPr>
                <w:rFonts w:ascii="Arial" w:hAnsi="Arial" w:cs="Arial"/>
                <w:sz w:val="22"/>
                <w:szCs w:val="22"/>
              </w:rPr>
            </w:pPr>
          </w:p>
          <w:p w14:paraId="0E013FA2" w14:textId="77777777" w:rsidR="00B02BB2" w:rsidRPr="00B02BB2" w:rsidRDefault="00B02BB2" w:rsidP="00B02BB2">
            <w:pPr>
              <w:spacing w:line="276" w:lineRule="auto"/>
              <w:jc w:val="center"/>
              <w:rPr>
                <w:rFonts w:ascii="Arial" w:hAnsi="Arial" w:cs="Arial"/>
                <w:sz w:val="22"/>
                <w:szCs w:val="22"/>
              </w:rPr>
            </w:pPr>
          </w:p>
        </w:tc>
        <w:tc>
          <w:tcPr>
            <w:tcW w:w="1560" w:type="dxa"/>
          </w:tcPr>
          <w:p w14:paraId="60F2D576"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tc>
      </w:tr>
      <w:tr w:rsidR="00B02BB2" w:rsidRPr="00B02BB2" w14:paraId="05E28D68" w14:textId="77777777" w:rsidTr="009548AD">
        <w:trPr>
          <w:trHeight w:val="1044"/>
        </w:trPr>
        <w:tc>
          <w:tcPr>
            <w:tcW w:w="676" w:type="dxa"/>
            <w:vMerge/>
            <w:tcMar>
              <w:top w:w="28" w:type="dxa"/>
              <w:left w:w="85" w:type="dxa"/>
              <w:bottom w:w="28" w:type="dxa"/>
              <w:right w:w="85" w:type="dxa"/>
            </w:tcMar>
          </w:tcPr>
          <w:p w14:paraId="4E6F257E" w14:textId="77777777" w:rsidR="00B02BB2" w:rsidRPr="00B02BB2" w:rsidRDefault="00B02BB2" w:rsidP="00B02BB2">
            <w:pPr>
              <w:spacing w:line="276" w:lineRule="auto"/>
              <w:jc w:val="both"/>
              <w:rPr>
                <w:rFonts w:ascii="Arial" w:hAnsi="Arial" w:cs="Arial"/>
                <w:sz w:val="22"/>
                <w:szCs w:val="22"/>
              </w:rPr>
            </w:pPr>
          </w:p>
        </w:tc>
        <w:tc>
          <w:tcPr>
            <w:tcW w:w="2914" w:type="dxa"/>
            <w:vMerge/>
          </w:tcPr>
          <w:p w14:paraId="18FE371B" w14:textId="77777777" w:rsidR="00B02BB2" w:rsidRPr="00B02BB2" w:rsidRDefault="00B02BB2" w:rsidP="00B02BB2">
            <w:pPr>
              <w:spacing w:line="276" w:lineRule="auto"/>
              <w:jc w:val="both"/>
              <w:rPr>
                <w:rFonts w:ascii="Arial" w:hAnsi="Arial" w:cs="Arial"/>
                <w:sz w:val="22"/>
                <w:szCs w:val="22"/>
              </w:rPr>
            </w:pPr>
          </w:p>
        </w:tc>
        <w:tc>
          <w:tcPr>
            <w:tcW w:w="2642" w:type="dxa"/>
            <w:tcMar>
              <w:top w:w="28" w:type="dxa"/>
              <w:left w:w="85" w:type="dxa"/>
              <w:bottom w:w="28" w:type="dxa"/>
              <w:right w:w="85" w:type="dxa"/>
            </w:tcMar>
          </w:tcPr>
          <w:p w14:paraId="6B94C299"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Darbo patirtis tam tikroje srityje Tarnyboje ir/ar Departamente</w:t>
            </w:r>
          </w:p>
        </w:tc>
        <w:tc>
          <w:tcPr>
            <w:tcW w:w="1701" w:type="dxa"/>
            <w:tcMar>
              <w:top w:w="28" w:type="dxa"/>
              <w:left w:w="85" w:type="dxa"/>
              <w:bottom w:w="28" w:type="dxa"/>
              <w:right w:w="85" w:type="dxa"/>
            </w:tcMar>
          </w:tcPr>
          <w:p w14:paraId="44FA65D6"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5</w:t>
            </w:r>
          </w:p>
        </w:tc>
        <w:tc>
          <w:tcPr>
            <w:tcW w:w="1560" w:type="dxa"/>
          </w:tcPr>
          <w:p w14:paraId="55219F21"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tc>
      </w:tr>
      <w:tr w:rsidR="00B02BB2" w:rsidRPr="00B02BB2" w14:paraId="0B6F7B43" w14:textId="77777777" w:rsidTr="009548AD">
        <w:trPr>
          <w:trHeight w:val="1068"/>
        </w:trPr>
        <w:tc>
          <w:tcPr>
            <w:tcW w:w="676" w:type="dxa"/>
            <w:vMerge w:val="restart"/>
            <w:tcMar>
              <w:top w:w="28" w:type="dxa"/>
              <w:left w:w="85" w:type="dxa"/>
              <w:bottom w:w="28" w:type="dxa"/>
              <w:right w:w="85" w:type="dxa"/>
            </w:tcMar>
          </w:tcPr>
          <w:p w14:paraId="5F578F25" w14:textId="77777777" w:rsidR="00B02BB2" w:rsidRPr="00B02BB2" w:rsidRDefault="00B02BB2" w:rsidP="00B02BB2">
            <w:pPr>
              <w:spacing w:line="276" w:lineRule="auto"/>
              <w:jc w:val="both"/>
              <w:rPr>
                <w:rFonts w:ascii="Arial" w:hAnsi="Arial" w:cs="Arial"/>
                <w:sz w:val="22"/>
                <w:szCs w:val="22"/>
              </w:rPr>
            </w:pPr>
            <w:bookmarkStart w:id="1" w:name="_Hlk43187778"/>
            <w:r w:rsidRPr="00B02BB2">
              <w:rPr>
                <w:rFonts w:ascii="Arial" w:hAnsi="Arial" w:cs="Arial"/>
                <w:sz w:val="22"/>
                <w:szCs w:val="22"/>
              </w:rPr>
              <w:t>2.</w:t>
            </w:r>
          </w:p>
        </w:tc>
        <w:tc>
          <w:tcPr>
            <w:tcW w:w="2914" w:type="dxa"/>
            <w:vMerge w:val="restart"/>
          </w:tcPr>
          <w:p w14:paraId="3D1B5968"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Valdybos viršininko pavaduotojas</w:t>
            </w:r>
          </w:p>
        </w:tc>
        <w:tc>
          <w:tcPr>
            <w:tcW w:w="2642" w:type="dxa"/>
            <w:tcMar>
              <w:top w:w="28" w:type="dxa"/>
              <w:left w:w="85" w:type="dxa"/>
              <w:bottom w:w="28" w:type="dxa"/>
              <w:right w:w="85" w:type="dxa"/>
            </w:tcMar>
          </w:tcPr>
          <w:p w14:paraId="5D41B1E3"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Vadovaujamojo darbo patirtis Tarnyboje ir/ar Departamente.</w:t>
            </w:r>
          </w:p>
          <w:p w14:paraId="3C5239C4" w14:textId="77777777" w:rsidR="00B02BB2" w:rsidRPr="00B02BB2" w:rsidRDefault="00B02BB2" w:rsidP="00B02BB2">
            <w:pPr>
              <w:spacing w:line="276" w:lineRule="auto"/>
              <w:rPr>
                <w:rFonts w:ascii="Arial" w:hAnsi="Arial" w:cs="Arial"/>
                <w:sz w:val="22"/>
                <w:szCs w:val="22"/>
              </w:rPr>
            </w:pPr>
          </w:p>
        </w:tc>
        <w:tc>
          <w:tcPr>
            <w:tcW w:w="1701" w:type="dxa"/>
            <w:tcMar>
              <w:top w:w="28" w:type="dxa"/>
              <w:left w:w="85" w:type="dxa"/>
              <w:bottom w:w="28" w:type="dxa"/>
              <w:right w:w="85" w:type="dxa"/>
            </w:tcMar>
          </w:tcPr>
          <w:p w14:paraId="397EE80C"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2</w:t>
            </w:r>
          </w:p>
        </w:tc>
        <w:tc>
          <w:tcPr>
            <w:tcW w:w="1560" w:type="dxa"/>
          </w:tcPr>
          <w:p w14:paraId="5498F803"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tc>
      </w:tr>
      <w:tr w:rsidR="00B02BB2" w:rsidRPr="00B02BB2" w14:paraId="2982F185" w14:textId="77777777" w:rsidTr="009548AD">
        <w:trPr>
          <w:trHeight w:val="1308"/>
        </w:trPr>
        <w:tc>
          <w:tcPr>
            <w:tcW w:w="676" w:type="dxa"/>
            <w:vMerge/>
            <w:tcMar>
              <w:top w:w="28" w:type="dxa"/>
              <w:left w:w="85" w:type="dxa"/>
              <w:bottom w:w="28" w:type="dxa"/>
              <w:right w:w="85" w:type="dxa"/>
            </w:tcMar>
          </w:tcPr>
          <w:p w14:paraId="4ED86998" w14:textId="77777777" w:rsidR="00B02BB2" w:rsidRPr="00B02BB2" w:rsidRDefault="00B02BB2" w:rsidP="00B02BB2">
            <w:pPr>
              <w:spacing w:line="276" w:lineRule="auto"/>
              <w:jc w:val="both"/>
              <w:rPr>
                <w:rFonts w:ascii="Arial" w:hAnsi="Arial" w:cs="Arial"/>
                <w:sz w:val="22"/>
                <w:szCs w:val="22"/>
              </w:rPr>
            </w:pPr>
          </w:p>
        </w:tc>
        <w:tc>
          <w:tcPr>
            <w:tcW w:w="2914" w:type="dxa"/>
            <w:vMerge/>
          </w:tcPr>
          <w:p w14:paraId="5F57C528" w14:textId="77777777" w:rsidR="00B02BB2" w:rsidRPr="00B02BB2" w:rsidRDefault="00B02BB2" w:rsidP="00B02BB2">
            <w:pPr>
              <w:spacing w:line="276" w:lineRule="auto"/>
              <w:jc w:val="both"/>
              <w:rPr>
                <w:rFonts w:ascii="Arial" w:hAnsi="Arial" w:cs="Arial"/>
                <w:sz w:val="22"/>
                <w:szCs w:val="22"/>
              </w:rPr>
            </w:pPr>
          </w:p>
        </w:tc>
        <w:tc>
          <w:tcPr>
            <w:tcW w:w="2642" w:type="dxa"/>
            <w:tcMar>
              <w:top w:w="28" w:type="dxa"/>
              <w:left w:w="85" w:type="dxa"/>
              <w:bottom w:w="28" w:type="dxa"/>
              <w:right w:w="85" w:type="dxa"/>
            </w:tcMar>
          </w:tcPr>
          <w:p w14:paraId="453380AC"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Darbo patirtis tam tikroje srityje Tarnyboje ir/ar Departamente</w:t>
            </w:r>
          </w:p>
        </w:tc>
        <w:tc>
          <w:tcPr>
            <w:tcW w:w="1701" w:type="dxa"/>
            <w:tcMar>
              <w:top w:w="28" w:type="dxa"/>
              <w:left w:w="85" w:type="dxa"/>
              <w:bottom w:w="28" w:type="dxa"/>
              <w:right w:w="85" w:type="dxa"/>
            </w:tcMar>
          </w:tcPr>
          <w:p w14:paraId="63DC2AF6"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3</w:t>
            </w:r>
          </w:p>
        </w:tc>
        <w:tc>
          <w:tcPr>
            <w:tcW w:w="1560" w:type="dxa"/>
          </w:tcPr>
          <w:p w14:paraId="10690F77"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tc>
      </w:tr>
      <w:bookmarkEnd w:id="1"/>
      <w:tr w:rsidR="00B02BB2" w:rsidRPr="00B02BB2" w14:paraId="65EB8888" w14:textId="77777777" w:rsidTr="009548AD">
        <w:tc>
          <w:tcPr>
            <w:tcW w:w="676" w:type="dxa"/>
            <w:tcMar>
              <w:top w:w="28" w:type="dxa"/>
              <w:left w:w="85" w:type="dxa"/>
              <w:bottom w:w="28" w:type="dxa"/>
              <w:right w:w="85" w:type="dxa"/>
            </w:tcMar>
          </w:tcPr>
          <w:p w14:paraId="1F783204" w14:textId="77777777" w:rsidR="00B02BB2" w:rsidRPr="00B02BB2" w:rsidRDefault="00B02BB2" w:rsidP="00B02BB2">
            <w:pPr>
              <w:spacing w:line="276" w:lineRule="auto"/>
              <w:jc w:val="both"/>
              <w:rPr>
                <w:rFonts w:ascii="Arial" w:hAnsi="Arial" w:cs="Arial"/>
                <w:sz w:val="22"/>
                <w:szCs w:val="22"/>
              </w:rPr>
            </w:pPr>
            <w:r w:rsidRPr="00B02BB2">
              <w:rPr>
                <w:rFonts w:ascii="Arial" w:hAnsi="Arial" w:cs="Arial"/>
                <w:sz w:val="22"/>
                <w:szCs w:val="22"/>
              </w:rPr>
              <w:t>3.</w:t>
            </w:r>
          </w:p>
        </w:tc>
        <w:tc>
          <w:tcPr>
            <w:tcW w:w="2914" w:type="dxa"/>
          </w:tcPr>
          <w:p w14:paraId="61238DDB"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Skyriaus viršininkas</w:t>
            </w:r>
          </w:p>
        </w:tc>
        <w:tc>
          <w:tcPr>
            <w:tcW w:w="2642" w:type="dxa"/>
            <w:tcMar>
              <w:top w:w="28" w:type="dxa"/>
              <w:left w:w="85" w:type="dxa"/>
              <w:bottom w:w="28" w:type="dxa"/>
              <w:right w:w="85" w:type="dxa"/>
            </w:tcMar>
          </w:tcPr>
          <w:p w14:paraId="2C05F290"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 xml:space="preserve">Darbo patirtis tam tikroje srityje Tarnyboje ir/ar Departamente </w:t>
            </w:r>
          </w:p>
        </w:tc>
        <w:tc>
          <w:tcPr>
            <w:tcW w:w="1701" w:type="dxa"/>
            <w:tcMar>
              <w:top w:w="28" w:type="dxa"/>
              <w:left w:w="85" w:type="dxa"/>
              <w:bottom w:w="28" w:type="dxa"/>
              <w:right w:w="85" w:type="dxa"/>
            </w:tcMar>
          </w:tcPr>
          <w:p w14:paraId="7B373648"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3</w:t>
            </w:r>
          </w:p>
          <w:p w14:paraId="102A5C4C" w14:textId="77777777" w:rsidR="00B02BB2" w:rsidRPr="00B02BB2" w:rsidRDefault="00B02BB2" w:rsidP="00B02BB2">
            <w:pPr>
              <w:spacing w:line="276" w:lineRule="auto"/>
              <w:jc w:val="center"/>
              <w:rPr>
                <w:rFonts w:ascii="Arial" w:hAnsi="Arial" w:cs="Arial"/>
                <w:sz w:val="22"/>
                <w:szCs w:val="22"/>
              </w:rPr>
            </w:pPr>
          </w:p>
          <w:p w14:paraId="44239811" w14:textId="77777777" w:rsidR="00B02BB2" w:rsidRPr="00B02BB2" w:rsidRDefault="00B02BB2" w:rsidP="00B02BB2">
            <w:pPr>
              <w:spacing w:line="276" w:lineRule="auto"/>
              <w:jc w:val="center"/>
              <w:rPr>
                <w:rFonts w:ascii="Arial" w:hAnsi="Arial" w:cs="Arial"/>
                <w:sz w:val="22"/>
                <w:szCs w:val="22"/>
              </w:rPr>
            </w:pPr>
          </w:p>
        </w:tc>
        <w:tc>
          <w:tcPr>
            <w:tcW w:w="1560" w:type="dxa"/>
          </w:tcPr>
          <w:p w14:paraId="248D9074"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tc>
      </w:tr>
      <w:tr w:rsidR="00B02BB2" w:rsidRPr="00B02BB2" w14:paraId="213C1CA8" w14:textId="77777777" w:rsidTr="009548AD">
        <w:tc>
          <w:tcPr>
            <w:tcW w:w="676" w:type="dxa"/>
            <w:tcMar>
              <w:top w:w="28" w:type="dxa"/>
              <w:left w:w="85" w:type="dxa"/>
              <w:bottom w:w="28" w:type="dxa"/>
              <w:right w:w="85" w:type="dxa"/>
            </w:tcMar>
          </w:tcPr>
          <w:p w14:paraId="17E1B3CF" w14:textId="77777777" w:rsidR="00B02BB2" w:rsidRPr="00B02BB2" w:rsidRDefault="00B02BB2" w:rsidP="00B02BB2">
            <w:pPr>
              <w:spacing w:line="276" w:lineRule="auto"/>
              <w:jc w:val="both"/>
              <w:rPr>
                <w:rFonts w:ascii="Arial" w:hAnsi="Arial" w:cs="Arial"/>
                <w:sz w:val="22"/>
                <w:szCs w:val="22"/>
              </w:rPr>
            </w:pPr>
            <w:r w:rsidRPr="00B02BB2">
              <w:rPr>
                <w:rFonts w:ascii="Arial" w:hAnsi="Arial" w:cs="Arial"/>
                <w:sz w:val="22"/>
                <w:szCs w:val="22"/>
              </w:rPr>
              <w:t>4.</w:t>
            </w:r>
          </w:p>
        </w:tc>
        <w:tc>
          <w:tcPr>
            <w:tcW w:w="2914" w:type="dxa"/>
          </w:tcPr>
          <w:p w14:paraId="48BBBCFA"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 xml:space="preserve">Vyriausiasis agentas </w:t>
            </w:r>
          </w:p>
        </w:tc>
        <w:tc>
          <w:tcPr>
            <w:tcW w:w="2642" w:type="dxa"/>
            <w:tcMar>
              <w:top w:w="28" w:type="dxa"/>
              <w:left w:w="85" w:type="dxa"/>
              <w:bottom w:w="28" w:type="dxa"/>
              <w:right w:w="85" w:type="dxa"/>
            </w:tcMar>
          </w:tcPr>
          <w:p w14:paraId="654DA62C" w14:textId="77777777" w:rsidR="00B02BB2" w:rsidRPr="00B02BB2" w:rsidRDefault="00B02BB2" w:rsidP="00B02BB2">
            <w:pPr>
              <w:spacing w:line="276" w:lineRule="auto"/>
              <w:jc w:val="both"/>
              <w:rPr>
                <w:rFonts w:ascii="Arial" w:hAnsi="Arial" w:cs="Arial"/>
                <w:sz w:val="22"/>
                <w:szCs w:val="22"/>
              </w:rPr>
            </w:pPr>
            <w:r w:rsidRPr="00B02BB2">
              <w:rPr>
                <w:rFonts w:ascii="Arial" w:hAnsi="Arial" w:cs="Arial"/>
                <w:sz w:val="22"/>
                <w:szCs w:val="22"/>
              </w:rPr>
              <w:t>Darbo patirtis tam tikroje srityje Tarnyboje ir/ar Departamente</w:t>
            </w:r>
          </w:p>
        </w:tc>
        <w:tc>
          <w:tcPr>
            <w:tcW w:w="1701" w:type="dxa"/>
            <w:tcMar>
              <w:top w:w="28" w:type="dxa"/>
              <w:left w:w="85" w:type="dxa"/>
              <w:bottom w:w="28" w:type="dxa"/>
              <w:right w:w="85" w:type="dxa"/>
            </w:tcMar>
          </w:tcPr>
          <w:p w14:paraId="6EECE0A4"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tc>
        <w:tc>
          <w:tcPr>
            <w:tcW w:w="1560" w:type="dxa"/>
          </w:tcPr>
          <w:p w14:paraId="1072DAAF"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2</w:t>
            </w:r>
          </w:p>
        </w:tc>
      </w:tr>
      <w:tr w:rsidR="00B02BB2" w:rsidRPr="00B02BB2" w14:paraId="5F159B92" w14:textId="77777777" w:rsidTr="009548AD">
        <w:tc>
          <w:tcPr>
            <w:tcW w:w="676" w:type="dxa"/>
            <w:tcMar>
              <w:top w:w="28" w:type="dxa"/>
              <w:left w:w="85" w:type="dxa"/>
              <w:bottom w:w="28" w:type="dxa"/>
              <w:right w:w="85" w:type="dxa"/>
            </w:tcMar>
          </w:tcPr>
          <w:p w14:paraId="1A240B89" w14:textId="77777777" w:rsidR="00B02BB2" w:rsidRPr="00B02BB2" w:rsidRDefault="00B02BB2" w:rsidP="00B02BB2">
            <w:pPr>
              <w:spacing w:line="276" w:lineRule="auto"/>
              <w:jc w:val="both"/>
              <w:rPr>
                <w:rFonts w:ascii="Arial" w:hAnsi="Arial" w:cs="Arial"/>
                <w:sz w:val="22"/>
                <w:szCs w:val="22"/>
              </w:rPr>
            </w:pPr>
            <w:r w:rsidRPr="00B02BB2">
              <w:rPr>
                <w:rFonts w:ascii="Arial" w:hAnsi="Arial" w:cs="Arial"/>
                <w:sz w:val="22"/>
                <w:szCs w:val="22"/>
              </w:rPr>
              <w:lastRenderedPageBreak/>
              <w:t>5.</w:t>
            </w:r>
          </w:p>
        </w:tc>
        <w:tc>
          <w:tcPr>
            <w:tcW w:w="2914" w:type="dxa"/>
          </w:tcPr>
          <w:p w14:paraId="73DB4A94"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Vyresnysis agentas</w:t>
            </w:r>
          </w:p>
        </w:tc>
        <w:tc>
          <w:tcPr>
            <w:tcW w:w="2642" w:type="dxa"/>
            <w:tcMar>
              <w:top w:w="28" w:type="dxa"/>
              <w:left w:w="85" w:type="dxa"/>
              <w:bottom w:w="28" w:type="dxa"/>
              <w:right w:w="85" w:type="dxa"/>
            </w:tcMar>
          </w:tcPr>
          <w:p w14:paraId="3EC8F85E" w14:textId="77777777" w:rsidR="00B02BB2" w:rsidRPr="00B02BB2" w:rsidRDefault="00B02BB2" w:rsidP="00B02BB2">
            <w:pPr>
              <w:spacing w:line="276" w:lineRule="auto"/>
              <w:jc w:val="both"/>
              <w:rPr>
                <w:rFonts w:ascii="Arial" w:hAnsi="Arial" w:cs="Arial"/>
                <w:sz w:val="22"/>
                <w:szCs w:val="22"/>
              </w:rPr>
            </w:pPr>
            <w:r w:rsidRPr="00B02BB2">
              <w:rPr>
                <w:rFonts w:ascii="Arial" w:hAnsi="Arial" w:cs="Arial"/>
                <w:sz w:val="22"/>
                <w:szCs w:val="22"/>
              </w:rPr>
              <w:t>Darbo patirtis tam tikroje srityje Tarnyboje ir/ar Departamente</w:t>
            </w:r>
          </w:p>
        </w:tc>
        <w:tc>
          <w:tcPr>
            <w:tcW w:w="1701" w:type="dxa"/>
            <w:tcMar>
              <w:top w:w="28" w:type="dxa"/>
              <w:left w:w="85" w:type="dxa"/>
              <w:bottom w:w="28" w:type="dxa"/>
              <w:right w:w="85" w:type="dxa"/>
            </w:tcMar>
          </w:tcPr>
          <w:p w14:paraId="3EECF781"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w:t>
            </w:r>
          </w:p>
        </w:tc>
        <w:tc>
          <w:tcPr>
            <w:tcW w:w="1560" w:type="dxa"/>
          </w:tcPr>
          <w:p w14:paraId="23DFE309"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2</w:t>
            </w:r>
          </w:p>
        </w:tc>
      </w:tr>
    </w:tbl>
    <w:p w14:paraId="5AFE1EEE" w14:textId="77777777" w:rsidR="00B02BB2" w:rsidRPr="00B02BB2" w:rsidRDefault="00B02BB2" w:rsidP="00B02BB2">
      <w:pPr>
        <w:spacing w:line="276" w:lineRule="auto"/>
        <w:jc w:val="center"/>
        <w:rPr>
          <w:rFonts w:ascii="Arial" w:hAnsi="Arial" w:cs="Arial"/>
          <w:b/>
          <w:bCs/>
          <w:sz w:val="22"/>
          <w:szCs w:val="22"/>
        </w:rPr>
      </w:pPr>
    </w:p>
    <w:p w14:paraId="61F58A11"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_____________________</w:t>
      </w:r>
    </w:p>
    <w:p w14:paraId="23BEA6D0" w14:textId="77777777" w:rsidR="00B02BB2" w:rsidRPr="00B02BB2" w:rsidRDefault="00B02BB2" w:rsidP="00B02BB2">
      <w:pPr>
        <w:spacing w:line="276" w:lineRule="auto"/>
        <w:jc w:val="both"/>
        <w:rPr>
          <w:rFonts w:ascii="Arial" w:hAnsi="Arial" w:cs="Arial"/>
          <w:sz w:val="22"/>
          <w:szCs w:val="22"/>
        </w:rPr>
      </w:pPr>
    </w:p>
    <w:p w14:paraId="64123DF8" w14:textId="77777777" w:rsidR="00B02BB2" w:rsidRPr="00B02BB2" w:rsidRDefault="00B02BB2" w:rsidP="00B02BB2">
      <w:pPr>
        <w:spacing w:after="160" w:line="259" w:lineRule="auto"/>
        <w:rPr>
          <w:rFonts w:ascii="Arial" w:hAnsi="Arial" w:cs="Arial"/>
          <w:sz w:val="22"/>
          <w:szCs w:val="22"/>
        </w:rPr>
      </w:pPr>
      <w:r w:rsidRPr="00B02BB2">
        <w:rPr>
          <w:rFonts w:ascii="Arial" w:hAnsi="Arial" w:cs="Arial"/>
          <w:sz w:val="22"/>
          <w:szCs w:val="22"/>
        </w:rPr>
        <w:br w:type="page"/>
      </w:r>
    </w:p>
    <w:p w14:paraId="2AE04D14" w14:textId="77777777" w:rsidR="00B02BB2" w:rsidRPr="00B02BB2" w:rsidRDefault="00B02BB2" w:rsidP="00B02BB2">
      <w:pPr>
        <w:ind w:left="4820"/>
        <w:rPr>
          <w:rFonts w:ascii="Arial" w:hAnsi="Arial" w:cs="Arial"/>
          <w:sz w:val="22"/>
          <w:szCs w:val="22"/>
        </w:rPr>
      </w:pPr>
      <w:r w:rsidRPr="00B02BB2">
        <w:rPr>
          <w:rFonts w:ascii="Arial" w:hAnsi="Arial" w:cs="Arial"/>
          <w:sz w:val="22"/>
          <w:szCs w:val="22"/>
        </w:rPr>
        <w:lastRenderedPageBreak/>
        <w:t>Lietuvos Respublikos</w:t>
      </w:r>
    </w:p>
    <w:p w14:paraId="79F9C703" w14:textId="77777777" w:rsidR="00B02BB2" w:rsidRPr="00B02BB2" w:rsidRDefault="00B02BB2" w:rsidP="00B02BB2">
      <w:pPr>
        <w:ind w:left="4820"/>
        <w:rPr>
          <w:rFonts w:ascii="Arial" w:hAnsi="Arial" w:cs="Arial"/>
          <w:sz w:val="22"/>
          <w:szCs w:val="22"/>
        </w:rPr>
      </w:pPr>
      <w:r w:rsidRPr="00B02BB2">
        <w:rPr>
          <w:rFonts w:ascii="Arial" w:hAnsi="Arial" w:cs="Arial"/>
          <w:sz w:val="22"/>
          <w:szCs w:val="22"/>
        </w:rPr>
        <w:t>vadovybės apsaugos tarnybos pareigūnų pareigybių aprašymo ir vertinimo metodikos</w:t>
      </w:r>
      <w:r w:rsidRPr="00B02BB2">
        <w:rPr>
          <w:rFonts w:ascii="Arial" w:hAnsi="Arial" w:cs="Arial"/>
          <w:sz w:val="22"/>
          <w:szCs w:val="22"/>
        </w:rPr>
        <w:br/>
        <w:t>3 priedas</w:t>
      </w:r>
    </w:p>
    <w:p w14:paraId="7E54BA9E" w14:textId="77777777" w:rsidR="00B02BB2" w:rsidRPr="00B02BB2" w:rsidRDefault="00B02BB2" w:rsidP="00B02BB2">
      <w:pPr>
        <w:spacing w:line="276" w:lineRule="auto"/>
        <w:jc w:val="both"/>
        <w:rPr>
          <w:rFonts w:ascii="Arial" w:hAnsi="Arial" w:cs="Arial"/>
          <w:sz w:val="22"/>
          <w:szCs w:val="22"/>
        </w:rPr>
      </w:pPr>
    </w:p>
    <w:p w14:paraId="13883B68" w14:textId="77777777" w:rsidR="00B02BB2" w:rsidRPr="00B02BB2" w:rsidRDefault="00B02BB2" w:rsidP="00B02BB2">
      <w:pPr>
        <w:jc w:val="center"/>
        <w:rPr>
          <w:rFonts w:ascii="Arial" w:hAnsi="Arial" w:cs="Arial"/>
          <w:b/>
          <w:sz w:val="22"/>
          <w:szCs w:val="22"/>
        </w:rPr>
      </w:pPr>
      <w:r w:rsidRPr="00B02BB2">
        <w:rPr>
          <w:rFonts w:ascii="Arial" w:hAnsi="Arial" w:cs="Arial"/>
          <w:b/>
          <w:sz w:val="22"/>
          <w:szCs w:val="22"/>
        </w:rPr>
        <w:t>LIETUVOS RESPUBLIKOS VADOVYBĖS APSAUGOS TARNYBOS PAREIGŪNŲ PAREIGYBIŲ KOMPETENCIJOS IR PAKANKAMI KOMPETENCIJŲ LYGIAI PAGAL PAREIGAS</w:t>
      </w:r>
    </w:p>
    <w:p w14:paraId="6C5BCFEF" w14:textId="77777777" w:rsidR="00B02BB2" w:rsidRPr="00B02BB2" w:rsidRDefault="00B02BB2" w:rsidP="00B02BB2">
      <w:pPr>
        <w:jc w:val="center"/>
        <w:rPr>
          <w:rFonts w:ascii="Arial" w:hAnsi="Arial" w:cs="Arial"/>
          <w:b/>
          <w:sz w:val="22"/>
          <w:szCs w:val="22"/>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6"/>
        <w:gridCol w:w="1707"/>
        <w:gridCol w:w="650"/>
        <w:gridCol w:w="698"/>
        <w:gridCol w:w="698"/>
        <w:gridCol w:w="843"/>
        <w:gridCol w:w="843"/>
        <w:gridCol w:w="843"/>
        <w:gridCol w:w="698"/>
        <w:gridCol w:w="681"/>
        <w:gridCol w:w="715"/>
        <w:gridCol w:w="698"/>
      </w:tblGrid>
      <w:tr w:rsidR="00B02BB2" w:rsidRPr="00B02BB2" w14:paraId="62AEF6F7" w14:textId="77777777" w:rsidTr="009548AD">
        <w:trPr>
          <w:trHeight w:val="300"/>
        </w:trPr>
        <w:tc>
          <w:tcPr>
            <w:tcW w:w="556" w:type="dxa"/>
            <w:vMerge w:val="restart"/>
            <w:tcBorders>
              <w:top w:val="single" w:sz="4" w:space="0" w:color="auto"/>
              <w:left w:val="single" w:sz="4" w:space="0" w:color="auto"/>
              <w:bottom w:val="single" w:sz="4" w:space="0" w:color="auto"/>
              <w:right w:val="single" w:sz="4" w:space="0" w:color="auto"/>
            </w:tcBorders>
            <w:hideMark/>
          </w:tcPr>
          <w:p w14:paraId="1944E4C9" w14:textId="77777777" w:rsidR="00B02BB2" w:rsidRPr="00B02BB2" w:rsidRDefault="00B02BB2" w:rsidP="00B02BB2">
            <w:pPr>
              <w:spacing w:line="276" w:lineRule="auto"/>
              <w:jc w:val="center"/>
              <w:rPr>
                <w:rFonts w:ascii="Arial" w:hAnsi="Arial" w:cs="Arial"/>
                <w:bCs/>
                <w:szCs w:val="24"/>
              </w:rPr>
            </w:pPr>
            <w:r w:rsidRPr="00B02BB2">
              <w:rPr>
                <w:rFonts w:ascii="Arial" w:hAnsi="Arial" w:cs="Arial"/>
                <w:bCs/>
                <w:szCs w:val="24"/>
              </w:rPr>
              <w:t>Eil. Nr.</w:t>
            </w:r>
          </w:p>
        </w:tc>
        <w:tc>
          <w:tcPr>
            <w:tcW w:w="1707" w:type="dxa"/>
            <w:vMerge w:val="restart"/>
            <w:tcBorders>
              <w:top w:val="single" w:sz="4" w:space="0" w:color="auto"/>
              <w:left w:val="single" w:sz="4" w:space="0" w:color="auto"/>
              <w:bottom w:val="single" w:sz="4" w:space="0" w:color="auto"/>
              <w:right w:val="single" w:sz="4" w:space="0" w:color="auto"/>
            </w:tcBorders>
            <w:vAlign w:val="center"/>
            <w:hideMark/>
          </w:tcPr>
          <w:p w14:paraId="0309A84C" w14:textId="77777777" w:rsidR="00B02BB2" w:rsidRPr="00B02BB2" w:rsidRDefault="00B02BB2" w:rsidP="00B02BB2">
            <w:pPr>
              <w:spacing w:line="276" w:lineRule="auto"/>
              <w:ind w:firstLine="62"/>
              <w:jc w:val="center"/>
              <w:rPr>
                <w:rFonts w:ascii="Arial" w:hAnsi="Arial" w:cs="Arial"/>
                <w:bCs/>
                <w:sz w:val="22"/>
                <w:szCs w:val="22"/>
              </w:rPr>
            </w:pPr>
            <w:r w:rsidRPr="00B02BB2">
              <w:rPr>
                <w:rFonts w:ascii="Arial" w:hAnsi="Arial" w:cs="Arial"/>
                <w:bCs/>
                <w:sz w:val="22"/>
                <w:szCs w:val="22"/>
              </w:rPr>
              <w:t>Pareigybių pavadinimai</w:t>
            </w:r>
          </w:p>
        </w:tc>
        <w:tc>
          <w:tcPr>
            <w:tcW w:w="7367" w:type="dxa"/>
            <w:gridSpan w:val="10"/>
            <w:tcBorders>
              <w:top w:val="single" w:sz="4" w:space="0" w:color="auto"/>
              <w:left w:val="single" w:sz="4" w:space="0" w:color="auto"/>
              <w:bottom w:val="single" w:sz="4" w:space="0" w:color="auto"/>
              <w:right w:val="single" w:sz="4" w:space="0" w:color="auto"/>
            </w:tcBorders>
            <w:noWrap/>
            <w:vAlign w:val="bottom"/>
            <w:hideMark/>
          </w:tcPr>
          <w:p w14:paraId="248A24B5" w14:textId="77777777" w:rsidR="00B02BB2" w:rsidRPr="00B02BB2" w:rsidRDefault="00B02BB2" w:rsidP="00B02BB2">
            <w:pPr>
              <w:spacing w:line="276" w:lineRule="auto"/>
              <w:jc w:val="center"/>
              <w:rPr>
                <w:rFonts w:ascii="Arial" w:hAnsi="Arial" w:cs="Arial"/>
                <w:bCs/>
                <w:sz w:val="22"/>
                <w:szCs w:val="22"/>
              </w:rPr>
            </w:pPr>
            <w:r w:rsidRPr="00B02BB2">
              <w:rPr>
                <w:rFonts w:ascii="Arial" w:hAnsi="Arial" w:cs="Arial"/>
                <w:bCs/>
                <w:sz w:val="22"/>
                <w:szCs w:val="22"/>
              </w:rPr>
              <w:t>KOMPETENCIJOS IR JŲ PAKANKAMI LYGIAI</w:t>
            </w:r>
          </w:p>
        </w:tc>
      </w:tr>
      <w:tr w:rsidR="00B02BB2" w:rsidRPr="00B02BB2" w14:paraId="36245DC0" w14:textId="77777777" w:rsidTr="009548AD">
        <w:trPr>
          <w:cantSplit/>
          <w:trHeight w:val="1683"/>
        </w:trPr>
        <w:tc>
          <w:tcPr>
            <w:tcW w:w="556" w:type="dxa"/>
            <w:vMerge/>
            <w:tcBorders>
              <w:top w:val="single" w:sz="4" w:space="0" w:color="auto"/>
              <w:left w:val="single" w:sz="4" w:space="0" w:color="auto"/>
              <w:bottom w:val="single" w:sz="4" w:space="0" w:color="auto"/>
              <w:right w:val="single" w:sz="4" w:space="0" w:color="auto"/>
            </w:tcBorders>
            <w:vAlign w:val="center"/>
            <w:hideMark/>
          </w:tcPr>
          <w:p w14:paraId="6D454FF3" w14:textId="77777777" w:rsidR="00B02BB2" w:rsidRPr="00B02BB2" w:rsidRDefault="00B02BB2" w:rsidP="00B02BB2">
            <w:pPr>
              <w:rPr>
                <w:rFonts w:ascii="Arial" w:hAnsi="Arial" w:cs="Arial"/>
                <w:bCs/>
                <w:szCs w:val="24"/>
              </w:rPr>
            </w:pPr>
          </w:p>
        </w:tc>
        <w:tc>
          <w:tcPr>
            <w:tcW w:w="1707" w:type="dxa"/>
            <w:vMerge/>
            <w:tcBorders>
              <w:top w:val="single" w:sz="4" w:space="0" w:color="auto"/>
              <w:left w:val="single" w:sz="4" w:space="0" w:color="auto"/>
              <w:bottom w:val="single" w:sz="4" w:space="0" w:color="auto"/>
              <w:right w:val="single" w:sz="4" w:space="0" w:color="auto"/>
            </w:tcBorders>
            <w:vAlign w:val="center"/>
            <w:hideMark/>
          </w:tcPr>
          <w:p w14:paraId="1718FE89" w14:textId="77777777" w:rsidR="00B02BB2" w:rsidRPr="00B02BB2" w:rsidRDefault="00B02BB2" w:rsidP="00B02BB2">
            <w:pPr>
              <w:rPr>
                <w:rFonts w:ascii="Arial" w:hAnsi="Arial" w:cs="Arial"/>
                <w:bCs/>
                <w:szCs w:val="24"/>
              </w:rPr>
            </w:pPr>
          </w:p>
        </w:tc>
        <w:tc>
          <w:tcPr>
            <w:tcW w:w="3732" w:type="dxa"/>
            <w:gridSpan w:val="5"/>
            <w:tcBorders>
              <w:top w:val="single" w:sz="4" w:space="0" w:color="auto"/>
              <w:left w:val="single" w:sz="4" w:space="0" w:color="auto"/>
              <w:bottom w:val="single" w:sz="4" w:space="0" w:color="auto"/>
              <w:right w:val="single" w:sz="4" w:space="0" w:color="auto"/>
            </w:tcBorders>
            <w:hideMark/>
          </w:tcPr>
          <w:p w14:paraId="34E99EEB" w14:textId="77777777" w:rsidR="00B02BB2" w:rsidRPr="00B02BB2" w:rsidRDefault="00B02BB2" w:rsidP="00B02BB2">
            <w:pPr>
              <w:spacing w:line="276" w:lineRule="auto"/>
              <w:jc w:val="center"/>
              <w:rPr>
                <w:rFonts w:ascii="Arial" w:hAnsi="Arial" w:cs="Arial"/>
                <w:bCs/>
                <w:sz w:val="22"/>
                <w:szCs w:val="22"/>
              </w:rPr>
            </w:pPr>
            <w:r w:rsidRPr="00B02BB2">
              <w:rPr>
                <w:rFonts w:ascii="Arial" w:hAnsi="Arial" w:cs="Arial"/>
                <w:bCs/>
                <w:sz w:val="22"/>
                <w:szCs w:val="22"/>
              </w:rPr>
              <w:t>Bendrosios kompetencijos</w:t>
            </w:r>
          </w:p>
        </w:tc>
        <w:tc>
          <w:tcPr>
            <w:tcW w:w="2222" w:type="dxa"/>
            <w:gridSpan w:val="3"/>
            <w:tcBorders>
              <w:top w:val="single" w:sz="4" w:space="0" w:color="auto"/>
              <w:left w:val="single" w:sz="4" w:space="0" w:color="auto"/>
              <w:bottom w:val="single" w:sz="4" w:space="0" w:color="auto"/>
              <w:right w:val="single" w:sz="4" w:space="0" w:color="auto"/>
            </w:tcBorders>
            <w:textDirection w:val="btLr"/>
            <w:hideMark/>
          </w:tcPr>
          <w:p w14:paraId="01826C5A" w14:textId="77777777" w:rsidR="00B02BB2" w:rsidRPr="00B02BB2" w:rsidRDefault="00B02BB2" w:rsidP="00B02BB2">
            <w:pPr>
              <w:spacing w:line="276" w:lineRule="auto"/>
              <w:ind w:left="113" w:right="113"/>
              <w:jc w:val="center"/>
              <w:rPr>
                <w:rFonts w:ascii="Arial" w:hAnsi="Arial" w:cs="Arial"/>
                <w:bCs/>
                <w:sz w:val="22"/>
                <w:szCs w:val="22"/>
              </w:rPr>
            </w:pPr>
            <w:r w:rsidRPr="00B02BB2">
              <w:rPr>
                <w:rFonts w:ascii="Arial" w:hAnsi="Arial" w:cs="Arial"/>
                <w:bCs/>
                <w:sz w:val="22"/>
                <w:szCs w:val="22"/>
              </w:rPr>
              <w:t>Vadybinės ir lyderystės kompetencijos</w:t>
            </w:r>
          </w:p>
        </w:tc>
        <w:tc>
          <w:tcPr>
            <w:tcW w:w="715" w:type="dxa"/>
            <w:tcBorders>
              <w:top w:val="single" w:sz="4" w:space="0" w:color="auto"/>
              <w:left w:val="single" w:sz="4" w:space="0" w:color="auto"/>
              <w:bottom w:val="single" w:sz="4" w:space="0" w:color="auto"/>
              <w:right w:val="single" w:sz="4" w:space="0" w:color="auto"/>
            </w:tcBorders>
            <w:textDirection w:val="btLr"/>
            <w:hideMark/>
          </w:tcPr>
          <w:p w14:paraId="0383570C" w14:textId="77777777" w:rsidR="00B02BB2" w:rsidRPr="00B02BB2" w:rsidRDefault="00B02BB2" w:rsidP="00B02BB2">
            <w:pPr>
              <w:spacing w:line="276" w:lineRule="auto"/>
              <w:ind w:left="113" w:right="113"/>
              <w:jc w:val="center"/>
              <w:rPr>
                <w:rFonts w:ascii="Arial" w:hAnsi="Arial" w:cs="Arial"/>
                <w:bCs/>
                <w:sz w:val="22"/>
                <w:szCs w:val="22"/>
              </w:rPr>
            </w:pPr>
            <w:r w:rsidRPr="00B02BB2">
              <w:rPr>
                <w:rFonts w:ascii="Arial" w:hAnsi="Arial" w:cs="Arial"/>
                <w:bCs/>
                <w:sz w:val="22"/>
                <w:szCs w:val="22"/>
              </w:rPr>
              <w:t>Specifinės kompetencijos</w:t>
            </w:r>
          </w:p>
        </w:tc>
        <w:tc>
          <w:tcPr>
            <w:tcW w:w="698" w:type="dxa"/>
            <w:tcBorders>
              <w:top w:val="single" w:sz="4" w:space="0" w:color="auto"/>
              <w:left w:val="single" w:sz="4" w:space="0" w:color="auto"/>
              <w:bottom w:val="single" w:sz="4" w:space="0" w:color="auto"/>
              <w:right w:val="single" w:sz="4" w:space="0" w:color="auto"/>
            </w:tcBorders>
            <w:textDirection w:val="btLr"/>
            <w:hideMark/>
          </w:tcPr>
          <w:p w14:paraId="60AF0A20" w14:textId="77777777" w:rsidR="00B02BB2" w:rsidRPr="00B02BB2" w:rsidRDefault="00B02BB2" w:rsidP="00B02BB2">
            <w:pPr>
              <w:spacing w:line="276" w:lineRule="auto"/>
              <w:ind w:left="113" w:right="113"/>
              <w:jc w:val="center"/>
              <w:rPr>
                <w:rFonts w:ascii="Arial" w:hAnsi="Arial" w:cs="Arial"/>
                <w:bCs/>
                <w:sz w:val="22"/>
                <w:szCs w:val="22"/>
              </w:rPr>
            </w:pPr>
            <w:r w:rsidRPr="00B02BB2">
              <w:rPr>
                <w:rFonts w:ascii="Arial" w:hAnsi="Arial" w:cs="Arial"/>
                <w:bCs/>
                <w:sz w:val="22"/>
                <w:szCs w:val="22"/>
              </w:rPr>
              <w:t>Profesinės kompetencijos</w:t>
            </w:r>
          </w:p>
        </w:tc>
      </w:tr>
      <w:tr w:rsidR="00B02BB2" w:rsidRPr="00B02BB2" w14:paraId="48264555" w14:textId="77777777" w:rsidTr="009548AD">
        <w:trPr>
          <w:trHeight w:val="2053"/>
        </w:trPr>
        <w:tc>
          <w:tcPr>
            <w:tcW w:w="556" w:type="dxa"/>
            <w:vMerge/>
            <w:tcBorders>
              <w:top w:val="single" w:sz="4" w:space="0" w:color="auto"/>
              <w:left w:val="single" w:sz="4" w:space="0" w:color="auto"/>
              <w:bottom w:val="single" w:sz="4" w:space="0" w:color="auto"/>
              <w:right w:val="single" w:sz="4" w:space="0" w:color="auto"/>
            </w:tcBorders>
            <w:vAlign w:val="center"/>
            <w:hideMark/>
          </w:tcPr>
          <w:p w14:paraId="2C2D6D76" w14:textId="77777777" w:rsidR="00B02BB2" w:rsidRPr="00B02BB2" w:rsidRDefault="00B02BB2" w:rsidP="00B02BB2">
            <w:pPr>
              <w:rPr>
                <w:rFonts w:ascii="Arial" w:hAnsi="Arial" w:cs="Arial"/>
                <w:bCs/>
                <w:szCs w:val="24"/>
              </w:rPr>
            </w:pPr>
          </w:p>
        </w:tc>
        <w:tc>
          <w:tcPr>
            <w:tcW w:w="1707" w:type="dxa"/>
            <w:vMerge/>
            <w:tcBorders>
              <w:top w:val="single" w:sz="4" w:space="0" w:color="auto"/>
              <w:left w:val="single" w:sz="4" w:space="0" w:color="auto"/>
              <w:bottom w:val="single" w:sz="4" w:space="0" w:color="auto"/>
              <w:right w:val="single" w:sz="4" w:space="0" w:color="auto"/>
            </w:tcBorders>
            <w:vAlign w:val="center"/>
            <w:hideMark/>
          </w:tcPr>
          <w:p w14:paraId="65CD121F" w14:textId="77777777" w:rsidR="00B02BB2" w:rsidRPr="00B02BB2" w:rsidRDefault="00B02BB2" w:rsidP="00B02BB2">
            <w:pPr>
              <w:rPr>
                <w:rFonts w:ascii="Arial" w:hAnsi="Arial" w:cs="Arial"/>
                <w:bCs/>
                <w:szCs w:val="24"/>
              </w:rPr>
            </w:pPr>
          </w:p>
        </w:tc>
        <w:tc>
          <w:tcPr>
            <w:tcW w:w="650" w:type="dxa"/>
            <w:tcBorders>
              <w:top w:val="single" w:sz="4" w:space="0" w:color="auto"/>
              <w:left w:val="single" w:sz="4" w:space="0" w:color="auto"/>
              <w:bottom w:val="single" w:sz="4" w:space="0" w:color="auto"/>
              <w:right w:val="single" w:sz="4" w:space="0" w:color="auto"/>
            </w:tcBorders>
            <w:textDirection w:val="btLr"/>
            <w:vAlign w:val="bottom"/>
            <w:hideMark/>
          </w:tcPr>
          <w:p w14:paraId="073D0954" w14:textId="77777777" w:rsidR="00B02BB2" w:rsidRPr="00B02BB2" w:rsidRDefault="00B02BB2" w:rsidP="00B02BB2">
            <w:pPr>
              <w:spacing w:line="276" w:lineRule="auto"/>
              <w:ind w:firstLine="38"/>
              <w:jc w:val="both"/>
              <w:rPr>
                <w:rFonts w:ascii="Arial" w:hAnsi="Arial" w:cs="Arial"/>
                <w:sz w:val="16"/>
                <w:szCs w:val="16"/>
              </w:rPr>
            </w:pPr>
            <w:r w:rsidRPr="00B02BB2">
              <w:rPr>
                <w:rFonts w:ascii="Arial" w:hAnsi="Arial" w:cs="Arial"/>
                <w:sz w:val="16"/>
                <w:szCs w:val="16"/>
              </w:rPr>
              <w:t>Vertės visuomenei kūrimas</w:t>
            </w:r>
          </w:p>
        </w:tc>
        <w:tc>
          <w:tcPr>
            <w:tcW w:w="698" w:type="dxa"/>
            <w:tcBorders>
              <w:top w:val="single" w:sz="4" w:space="0" w:color="auto"/>
              <w:left w:val="single" w:sz="4" w:space="0" w:color="auto"/>
              <w:bottom w:val="single" w:sz="4" w:space="0" w:color="auto"/>
              <w:right w:val="single" w:sz="4" w:space="0" w:color="auto"/>
            </w:tcBorders>
            <w:textDirection w:val="btLr"/>
            <w:vAlign w:val="bottom"/>
            <w:hideMark/>
          </w:tcPr>
          <w:p w14:paraId="4B9B9BBB" w14:textId="77777777" w:rsidR="00B02BB2" w:rsidRPr="00B02BB2" w:rsidRDefault="00B02BB2" w:rsidP="00B02BB2">
            <w:pPr>
              <w:spacing w:line="276" w:lineRule="auto"/>
              <w:ind w:firstLine="38"/>
              <w:jc w:val="both"/>
              <w:rPr>
                <w:rFonts w:ascii="Arial" w:hAnsi="Arial" w:cs="Arial"/>
                <w:sz w:val="16"/>
                <w:szCs w:val="16"/>
              </w:rPr>
            </w:pPr>
            <w:r w:rsidRPr="00B02BB2">
              <w:rPr>
                <w:rFonts w:ascii="Arial" w:hAnsi="Arial" w:cs="Arial"/>
                <w:sz w:val="16"/>
                <w:szCs w:val="16"/>
              </w:rPr>
              <w:t>Organizuotumas</w:t>
            </w:r>
          </w:p>
        </w:tc>
        <w:tc>
          <w:tcPr>
            <w:tcW w:w="698" w:type="dxa"/>
            <w:tcBorders>
              <w:top w:val="single" w:sz="4" w:space="0" w:color="auto"/>
              <w:left w:val="single" w:sz="4" w:space="0" w:color="auto"/>
              <w:bottom w:val="single" w:sz="4" w:space="0" w:color="auto"/>
              <w:right w:val="single" w:sz="4" w:space="0" w:color="auto"/>
            </w:tcBorders>
            <w:textDirection w:val="btLr"/>
            <w:vAlign w:val="bottom"/>
            <w:hideMark/>
          </w:tcPr>
          <w:p w14:paraId="2BB221F6" w14:textId="77777777" w:rsidR="00B02BB2" w:rsidRPr="00B02BB2" w:rsidRDefault="00B02BB2" w:rsidP="00B02BB2">
            <w:pPr>
              <w:spacing w:line="276" w:lineRule="auto"/>
              <w:ind w:firstLine="38"/>
              <w:rPr>
                <w:rFonts w:ascii="Arial" w:hAnsi="Arial" w:cs="Arial"/>
                <w:sz w:val="16"/>
                <w:szCs w:val="16"/>
              </w:rPr>
            </w:pPr>
            <w:r w:rsidRPr="00B02BB2">
              <w:rPr>
                <w:rFonts w:ascii="Arial" w:hAnsi="Arial" w:cs="Arial"/>
                <w:sz w:val="16"/>
                <w:szCs w:val="16"/>
              </w:rPr>
              <w:t xml:space="preserve">Patikimumas ir </w:t>
            </w:r>
            <w:r w:rsidRPr="00B02BB2">
              <w:rPr>
                <w:rFonts w:ascii="Arial" w:hAnsi="Arial" w:cs="Arial"/>
                <w:sz w:val="16"/>
                <w:szCs w:val="16"/>
              </w:rPr>
              <w:br/>
              <w:t>atsakingumas</w:t>
            </w:r>
          </w:p>
        </w:tc>
        <w:tc>
          <w:tcPr>
            <w:tcW w:w="843" w:type="dxa"/>
            <w:tcBorders>
              <w:top w:val="single" w:sz="4" w:space="0" w:color="auto"/>
              <w:left w:val="single" w:sz="4" w:space="0" w:color="auto"/>
              <w:bottom w:val="single" w:sz="4" w:space="0" w:color="auto"/>
              <w:right w:val="single" w:sz="4" w:space="0" w:color="auto"/>
            </w:tcBorders>
            <w:textDirection w:val="btLr"/>
            <w:vAlign w:val="bottom"/>
            <w:hideMark/>
          </w:tcPr>
          <w:p w14:paraId="6BCDA9B7" w14:textId="77777777" w:rsidR="00B02BB2" w:rsidRPr="00B02BB2" w:rsidRDefault="00B02BB2" w:rsidP="00B02BB2">
            <w:pPr>
              <w:spacing w:line="276" w:lineRule="auto"/>
              <w:ind w:firstLine="38"/>
              <w:jc w:val="both"/>
              <w:rPr>
                <w:rFonts w:ascii="Arial" w:hAnsi="Arial" w:cs="Arial"/>
                <w:sz w:val="16"/>
                <w:szCs w:val="16"/>
              </w:rPr>
            </w:pPr>
            <w:r w:rsidRPr="00B02BB2">
              <w:rPr>
                <w:rFonts w:ascii="Arial" w:hAnsi="Arial" w:cs="Arial"/>
                <w:sz w:val="16"/>
                <w:szCs w:val="16"/>
              </w:rPr>
              <w:t>Analizė ir pagrindimas</w:t>
            </w:r>
          </w:p>
        </w:tc>
        <w:tc>
          <w:tcPr>
            <w:tcW w:w="843" w:type="dxa"/>
            <w:tcBorders>
              <w:top w:val="single" w:sz="4" w:space="0" w:color="auto"/>
              <w:left w:val="single" w:sz="4" w:space="0" w:color="auto"/>
              <w:bottom w:val="single" w:sz="4" w:space="0" w:color="auto"/>
              <w:right w:val="single" w:sz="4" w:space="0" w:color="auto"/>
            </w:tcBorders>
            <w:textDirection w:val="btLr"/>
            <w:vAlign w:val="bottom"/>
            <w:hideMark/>
          </w:tcPr>
          <w:p w14:paraId="4BF4B908" w14:textId="77777777" w:rsidR="00B02BB2" w:rsidRPr="00B02BB2" w:rsidRDefault="00B02BB2" w:rsidP="00B02BB2">
            <w:pPr>
              <w:spacing w:line="276" w:lineRule="auto"/>
              <w:ind w:firstLine="38"/>
              <w:jc w:val="both"/>
              <w:rPr>
                <w:rFonts w:ascii="Arial" w:hAnsi="Arial" w:cs="Arial"/>
                <w:sz w:val="16"/>
                <w:szCs w:val="16"/>
              </w:rPr>
            </w:pPr>
            <w:r w:rsidRPr="00B02BB2">
              <w:rPr>
                <w:rFonts w:ascii="Arial" w:hAnsi="Arial" w:cs="Arial"/>
                <w:sz w:val="16"/>
                <w:szCs w:val="16"/>
              </w:rPr>
              <w:t>Komunikacija</w:t>
            </w:r>
          </w:p>
        </w:tc>
        <w:tc>
          <w:tcPr>
            <w:tcW w:w="843" w:type="dxa"/>
            <w:tcBorders>
              <w:top w:val="single" w:sz="4" w:space="0" w:color="auto"/>
              <w:left w:val="single" w:sz="4" w:space="0" w:color="auto"/>
              <w:bottom w:val="single" w:sz="4" w:space="0" w:color="auto"/>
              <w:right w:val="single" w:sz="4" w:space="0" w:color="auto"/>
            </w:tcBorders>
            <w:textDirection w:val="btLr"/>
            <w:vAlign w:val="bottom"/>
            <w:hideMark/>
          </w:tcPr>
          <w:p w14:paraId="066B42F3" w14:textId="77777777" w:rsidR="00B02BB2" w:rsidRPr="00B02BB2" w:rsidRDefault="00B02BB2" w:rsidP="00B02BB2">
            <w:pPr>
              <w:spacing w:line="276" w:lineRule="auto"/>
              <w:ind w:firstLine="38"/>
              <w:rPr>
                <w:rFonts w:ascii="Arial" w:hAnsi="Arial" w:cs="Arial"/>
                <w:sz w:val="16"/>
                <w:szCs w:val="16"/>
              </w:rPr>
            </w:pPr>
            <w:r w:rsidRPr="00B02BB2">
              <w:rPr>
                <w:rFonts w:ascii="Arial" w:hAnsi="Arial" w:cs="Arial"/>
                <w:sz w:val="16"/>
                <w:szCs w:val="16"/>
              </w:rPr>
              <w:t>Strateginis požiūris</w:t>
            </w:r>
          </w:p>
        </w:tc>
        <w:tc>
          <w:tcPr>
            <w:tcW w:w="698" w:type="dxa"/>
            <w:tcBorders>
              <w:top w:val="single" w:sz="4" w:space="0" w:color="auto"/>
              <w:left w:val="single" w:sz="4" w:space="0" w:color="auto"/>
              <w:bottom w:val="single" w:sz="4" w:space="0" w:color="auto"/>
              <w:right w:val="single" w:sz="4" w:space="0" w:color="auto"/>
            </w:tcBorders>
            <w:textDirection w:val="btLr"/>
            <w:vAlign w:val="bottom"/>
            <w:hideMark/>
          </w:tcPr>
          <w:p w14:paraId="5BF40BFD" w14:textId="77777777" w:rsidR="00B02BB2" w:rsidRPr="00B02BB2" w:rsidRDefault="00B02BB2" w:rsidP="00B02BB2">
            <w:pPr>
              <w:spacing w:line="276" w:lineRule="auto"/>
              <w:ind w:firstLine="38"/>
              <w:rPr>
                <w:rFonts w:ascii="Arial" w:hAnsi="Arial" w:cs="Arial"/>
                <w:sz w:val="16"/>
                <w:szCs w:val="16"/>
              </w:rPr>
            </w:pPr>
            <w:r w:rsidRPr="00B02BB2">
              <w:rPr>
                <w:rFonts w:ascii="Arial" w:hAnsi="Arial" w:cs="Arial"/>
                <w:sz w:val="16"/>
                <w:szCs w:val="16"/>
              </w:rPr>
              <w:t>Veiklos valdymas</w:t>
            </w:r>
          </w:p>
        </w:tc>
        <w:tc>
          <w:tcPr>
            <w:tcW w:w="681" w:type="dxa"/>
            <w:tcBorders>
              <w:top w:val="single" w:sz="4" w:space="0" w:color="auto"/>
              <w:left w:val="single" w:sz="4" w:space="0" w:color="auto"/>
              <w:bottom w:val="single" w:sz="4" w:space="0" w:color="auto"/>
              <w:right w:val="single" w:sz="4" w:space="0" w:color="auto"/>
            </w:tcBorders>
            <w:textDirection w:val="btLr"/>
            <w:vAlign w:val="bottom"/>
            <w:hideMark/>
          </w:tcPr>
          <w:p w14:paraId="3C7CCD17" w14:textId="77777777" w:rsidR="00B02BB2" w:rsidRPr="00B02BB2" w:rsidRDefault="00B02BB2" w:rsidP="00B02BB2">
            <w:pPr>
              <w:spacing w:line="276" w:lineRule="auto"/>
              <w:ind w:firstLine="38"/>
              <w:rPr>
                <w:rFonts w:ascii="Arial" w:hAnsi="Arial" w:cs="Arial"/>
                <w:sz w:val="16"/>
                <w:szCs w:val="16"/>
              </w:rPr>
            </w:pPr>
            <w:r w:rsidRPr="00B02BB2">
              <w:rPr>
                <w:rFonts w:ascii="Arial" w:hAnsi="Arial" w:cs="Arial"/>
                <w:sz w:val="16"/>
                <w:szCs w:val="16"/>
              </w:rPr>
              <w:t>Lyderystė</w:t>
            </w:r>
          </w:p>
        </w:tc>
        <w:tc>
          <w:tcPr>
            <w:tcW w:w="715" w:type="dxa"/>
            <w:tcBorders>
              <w:top w:val="single" w:sz="4" w:space="0" w:color="auto"/>
              <w:left w:val="single" w:sz="4" w:space="0" w:color="auto"/>
              <w:bottom w:val="single" w:sz="4" w:space="0" w:color="auto"/>
              <w:right w:val="single" w:sz="4" w:space="0" w:color="auto"/>
            </w:tcBorders>
            <w:textDirection w:val="btLr"/>
            <w:vAlign w:val="bottom"/>
            <w:hideMark/>
          </w:tcPr>
          <w:p w14:paraId="1AD4BF94" w14:textId="77777777" w:rsidR="00B02BB2" w:rsidRPr="00B02BB2" w:rsidRDefault="00B02BB2" w:rsidP="00B02BB2">
            <w:pPr>
              <w:spacing w:line="276" w:lineRule="auto"/>
              <w:ind w:firstLine="38"/>
              <w:rPr>
                <w:rFonts w:ascii="Arial" w:hAnsi="Arial" w:cs="Arial"/>
                <w:sz w:val="16"/>
                <w:szCs w:val="16"/>
              </w:rPr>
            </w:pPr>
            <w:r w:rsidRPr="00B02BB2">
              <w:rPr>
                <w:rFonts w:ascii="Arial" w:hAnsi="Arial" w:cs="Arial"/>
                <w:sz w:val="16"/>
                <w:szCs w:val="16"/>
              </w:rPr>
              <w:t xml:space="preserve">Specifinė kompetencija </w:t>
            </w:r>
            <w:r w:rsidRPr="00B02BB2">
              <w:rPr>
                <w:rFonts w:ascii="Arial" w:hAnsi="Arial" w:cs="Arial"/>
                <w:sz w:val="16"/>
                <w:szCs w:val="16"/>
              </w:rPr>
              <w:br/>
            </w:r>
          </w:p>
        </w:tc>
        <w:tc>
          <w:tcPr>
            <w:tcW w:w="698" w:type="dxa"/>
            <w:tcBorders>
              <w:top w:val="single" w:sz="4" w:space="0" w:color="auto"/>
              <w:left w:val="single" w:sz="4" w:space="0" w:color="auto"/>
              <w:bottom w:val="single" w:sz="4" w:space="0" w:color="auto"/>
              <w:right w:val="single" w:sz="4" w:space="0" w:color="auto"/>
            </w:tcBorders>
            <w:shd w:val="clear" w:color="auto" w:fill="FFFFFF"/>
            <w:textDirection w:val="btLr"/>
            <w:vAlign w:val="bottom"/>
            <w:hideMark/>
          </w:tcPr>
          <w:p w14:paraId="6EC64A88" w14:textId="77777777" w:rsidR="00B02BB2" w:rsidRPr="00B02BB2" w:rsidRDefault="00B02BB2" w:rsidP="00B02BB2">
            <w:pPr>
              <w:spacing w:line="276" w:lineRule="auto"/>
              <w:ind w:firstLine="38"/>
              <w:rPr>
                <w:rFonts w:ascii="Arial" w:hAnsi="Arial" w:cs="Arial"/>
                <w:sz w:val="16"/>
                <w:szCs w:val="16"/>
              </w:rPr>
            </w:pPr>
            <w:r w:rsidRPr="00B02BB2">
              <w:rPr>
                <w:rFonts w:ascii="Arial" w:hAnsi="Arial" w:cs="Arial"/>
                <w:sz w:val="16"/>
                <w:szCs w:val="16"/>
              </w:rPr>
              <w:t xml:space="preserve">Profesinė kompetencija </w:t>
            </w:r>
            <w:r w:rsidRPr="00B02BB2">
              <w:rPr>
                <w:rFonts w:ascii="Arial" w:hAnsi="Arial" w:cs="Arial"/>
                <w:sz w:val="16"/>
                <w:szCs w:val="16"/>
              </w:rPr>
              <w:br/>
            </w:r>
            <w:r w:rsidRPr="00B02BB2">
              <w:rPr>
                <w:rFonts w:ascii="Arial" w:hAnsi="Arial" w:cs="Arial"/>
                <w:sz w:val="16"/>
                <w:szCs w:val="16"/>
              </w:rPr>
              <w:br/>
            </w:r>
          </w:p>
        </w:tc>
      </w:tr>
      <w:tr w:rsidR="00B02BB2" w:rsidRPr="00B02BB2" w14:paraId="3DBE3DB7" w14:textId="77777777" w:rsidTr="009548A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FFFFFF"/>
            <w:hideMark/>
          </w:tcPr>
          <w:p w14:paraId="7F3EA684"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1.</w:t>
            </w:r>
          </w:p>
        </w:tc>
        <w:tc>
          <w:tcPr>
            <w:tcW w:w="170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1871196"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Direktoriaus pavaduotojai</w:t>
            </w:r>
          </w:p>
        </w:tc>
        <w:tc>
          <w:tcPr>
            <w:tcW w:w="650" w:type="dxa"/>
            <w:tcBorders>
              <w:top w:val="single" w:sz="4" w:space="0" w:color="auto"/>
              <w:left w:val="single" w:sz="4" w:space="0" w:color="auto"/>
              <w:bottom w:val="single" w:sz="4" w:space="0" w:color="auto"/>
              <w:right w:val="single" w:sz="4" w:space="0" w:color="auto"/>
            </w:tcBorders>
            <w:shd w:val="clear" w:color="auto" w:fill="FFFFFF"/>
            <w:noWrap/>
            <w:hideMark/>
          </w:tcPr>
          <w:p w14:paraId="55BA763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6D56FEB0"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3D75A1C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64CCCC53"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1FC7755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41EDD86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5C94F2E3"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81" w:type="dxa"/>
            <w:tcBorders>
              <w:top w:val="single" w:sz="4" w:space="0" w:color="auto"/>
              <w:left w:val="single" w:sz="4" w:space="0" w:color="auto"/>
              <w:bottom w:val="single" w:sz="4" w:space="0" w:color="auto"/>
              <w:right w:val="single" w:sz="4" w:space="0" w:color="auto"/>
            </w:tcBorders>
            <w:shd w:val="clear" w:color="auto" w:fill="FFFFFF"/>
            <w:noWrap/>
            <w:hideMark/>
          </w:tcPr>
          <w:p w14:paraId="5936E32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715" w:type="dxa"/>
            <w:tcBorders>
              <w:top w:val="single" w:sz="4" w:space="0" w:color="auto"/>
              <w:left w:val="single" w:sz="4" w:space="0" w:color="auto"/>
              <w:bottom w:val="single" w:sz="4" w:space="0" w:color="auto"/>
              <w:right w:val="single" w:sz="4" w:space="0" w:color="auto"/>
            </w:tcBorders>
            <w:shd w:val="clear" w:color="auto" w:fill="FFFFFF"/>
            <w:noWrap/>
            <w:hideMark/>
          </w:tcPr>
          <w:p w14:paraId="29B43BB6"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02637CFA"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r>
      <w:tr w:rsidR="00B02BB2" w:rsidRPr="00B02BB2" w14:paraId="202B471B" w14:textId="77777777" w:rsidTr="009548AD">
        <w:trPr>
          <w:trHeight w:val="339"/>
        </w:trPr>
        <w:tc>
          <w:tcPr>
            <w:tcW w:w="556" w:type="dxa"/>
            <w:tcBorders>
              <w:top w:val="single" w:sz="4" w:space="0" w:color="auto"/>
              <w:left w:val="single" w:sz="4" w:space="0" w:color="auto"/>
              <w:bottom w:val="single" w:sz="4" w:space="0" w:color="auto"/>
              <w:right w:val="single" w:sz="4" w:space="0" w:color="auto"/>
            </w:tcBorders>
            <w:shd w:val="clear" w:color="auto" w:fill="FFFFFF"/>
            <w:hideMark/>
          </w:tcPr>
          <w:p w14:paraId="4652667B"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2.</w:t>
            </w:r>
          </w:p>
        </w:tc>
        <w:tc>
          <w:tcPr>
            <w:tcW w:w="170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3254B9"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Valdybos viršininkas</w:t>
            </w:r>
          </w:p>
        </w:tc>
        <w:tc>
          <w:tcPr>
            <w:tcW w:w="650" w:type="dxa"/>
            <w:tcBorders>
              <w:top w:val="single" w:sz="4" w:space="0" w:color="auto"/>
              <w:left w:val="single" w:sz="4" w:space="0" w:color="auto"/>
              <w:bottom w:val="single" w:sz="4" w:space="0" w:color="auto"/>
              <w:right w:val="single" w:sz="4" w:space="0" w:color="auto"/>
            </w:tcBorders>
            <w:shd w:val="clear" w:color="auto" w:fill="FFFFFF"/>
            <w:noWrap/>
            <w:hideMark/>
          </w:tcPr>
          <w:p w14:paraId="3FE92775"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6E9B7CB5"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5E0C1759"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10E8AB3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48FE314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5AB657A0"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204C6A3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81" w:type="dxa"/>
            <w:tcBorders>
              <w:top w:val="single" w:sz="4" w:space="0" w:color="auto"/>
              <w:left w:val="single" w:sz="4" w:space="0" w:color="auto"/>
              <w:bottom w:val="single" w:sz="4" w:space="0" w:color="auto"/>
              <w:right w:val="single" w:sz="4" w:space="0" w:color="auto"/>
            </w:tcBorders>
            <w:shd w:val="clear" w:color="auto" w:fill="FFFFFF"/>
            <w:noWrap/>
            <w:hideMark/>
          </w:tcPr>
          <w:p w14:paraId="2E94B38D"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715" w:type="dxa"/>
            <w:tcBorders>
              <w:top w:val="single" w:sz="4" w:space="0" w:color="auto"/>
              <w:left w:val="single" w:sz="4" w:space="0" w:color="auto"/>
              <w:bottom w:val="single" w:sz="4" w:space="0" w:color="auto"/>
              <w:right w:val="single" w:sz="4" w:space="0" w:color="auto"/>
            </w:tcBorders>
            <w:shd w:val="clear" w:color="auto" w:fill="FFFFFF"/>
            <w:noWrap/>
            <w:hideMark/>
          </w:tcPr>
          <w:p w14:paraId="19B8F8B3"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5</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6829A1A6"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r>
      <w:tr w:rsidR="00B02BB2" w:rsidRPr="00B02BB2" w14:paraId="6DC9AE17" w14:textId="77777777" w:rsidTr="009548AD">
        <w:trPr>
          <w:trHeight w:val="727"/>
        </w:trPr>
        <w:tc>
          <w:tcPr>
            <w:tcW w:w="556" w:type="dxa"/>
            <w:tcBorders>
              <w:top w:val="single" w:sz="4" w:space="0" w:color="auto"/>
              <w:left w:val="single" w:sz="4" w:space="0" w:color="auto"/>
              <w:bottom w:val="single" w:sz="4" w:space="0" w:color="auto"/>
              <w:right w:val="single" w:sz="4" w:space="0" w:color="auto"/>
            </w:tcBorders>
            <w:shd w:val="clear" w:color="auto" w:fill="FFFFFF"/>
            <w:hideMark/>
          </w:tcPr>
          <w:p w14:paraId="37539C91"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3.</w:t>
            </w:r>
          </w:p>
        </w:tc>
        <w:tc>
          <w:tcPr>
            <w:tcW w:w="1707" w:type="dxa"/>
            <w:tcBorders>
              <w:top w:val="single" w:sz="4" w:space="0" w:color="auto"/>
              <w:left w:val="single" w:sz="4" w:space="0" w:color="auto"/>
              <w:bottom w:val="single" w:sz="4" w:space="0" w:color="auto"/>
              <w:right w:val="single" w:sz="4" w:space="0" w:color="auto"/>
            </w:tcBorders>
            <w:shd w:val="clear" w:color="auto" w:fill="FFFFFF"/>
            <w:hideMark/>
          </w:tcPr>
          <w:p w14:paraId="1DAA44A3" w14:textId="77777777" w:rsidR="00B02BB2" w:rsidRPr="00B02BB2" w:rsidRDefault="00B02BB2" w:rsidP="00B02BB2">
            <w:pPr>
              <w:spacing w:line="276" w:lineRule="auto"/>
              <w:rPr>
                <w:rFonts w:ascii="Arial" w:hAnsi="Arial" w:cs="Arial"/>
                <w:szCs w:val="24"/>
              </w:rPr>
            </w:pPr>
            <w:r w:rsidRPr="00B02BB2">
              <w:rPr>
                <w:rFonts w:ascii="Arial" w:hAnsi="Arial" w:cs="Arial"/>
                <w:sz w:val="22"/>
                <w:szCs w:val="22"/>
              </w:rPr>
              <w:t>Valdybos viršininko pavaduotojas;</w:t>
            </w:r>
            <w:r w:rsidRPr="00B02BB2">
              <w:rPr>
                <w:rFonts w:ascii="Arial" w:hAnsi="Arial" w:cs="Arial"/>
                <w:sz w:val="22"/>
                <w:szCs w:val="22"/>
              </w:rPr>
              <w:br/>
              <w:t>skyriaus, kuris nėra kito administracijos padalinio sudedamoji dalis, viršininkas</w:t>
            </w:r>
          </w:p>
        </w:tc>
        <w:tc>
          <w:tcPr>
            <w:tcW w:w="650" w:type="dxa"/>
            <w:tcBorders>
              <w:top w:val="single" w:sz="4" w:space="0" w:color="auto"/>
              <w:left w:val="single" w:sz="4" w:space="0" w:color="auto"/>
              <w:bottom w:val="single" w:sz="4" w:space="0" w:color="auto"/>
              <w:right w:val="single" w:sz="4" w:space="0" w:color="auto"/>
            </w:tcBorders>
            <w:shd w:val="clear" w:color="auto" w:fill="FFFFFF"/>
            <w:noWrap/>
            <w:hideMark/>
          </w:tcPr>
          <w:p w14:paraId="2817F284"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39BF6880"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7F18D954"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843" w:type="dxa"/>
            <w:tcBorders>
              <w:top w:val="single" w:sz="4" w:space="0" w:color="auto"/>
              <w:left w:val="single" w:sz="4" w:space="0" w:color="auto"/>
              <w:bottom w:val="single" w:sz="4" w:space="0" w:color="auto"/>
              <w:right w:val="single" w:sz="4" w:space="0" w:color="auto"/>
            </w:tcBorders>
            <w:noWrap/>
            <w:hideMark/>
          </w:tcPr>
          <w:p w14:paraId="77565BC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843" w:type="dxa"/>
            <w:tcBorders>
              <w:top w:val="single" w:sz="4" w:space="0" w:color="auto"/>
              <w:left w:val="single" w:sz="4" w:space="0" w:color="auto"/>
              <w:bottom w:val="single" w:sz="4" w:space="0" w:color="auto"/>
              <w:right w:val="single" w:sz="4" w:space="0" w:color="auto"/>
            </w:tcBorders>
            <w:noWrap/>
            <w:hideMark/>
          </w:tcPr>
          <w:p w14:paraId="470AFF36"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0BED9D73"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35BE0EA8"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81" w:type="dxa"/>
            <w:tcBorders>
              <w:top w:val="single" w:sz="4" w:space="0" w:color="auto"/>
              <w:left w:val="single" w:sz="4" w:space="0" w:color="auto"/>
              <w:bottom w:val="single" w:sz="4" w:space="0" w:color="auto"/>
              <w:right w:val="single" w:sz="4" w:space="0" w:color="auto"/>
            </w:tcBorders>
            <w:shd w:val="clear" w:color="auto" w:fill="FFFFFF"/>
            <w:noWrap/>
            <w:hideMark/>
          </w:tcPr>
          <w:p w14:paraId="5745209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715" w:type="dxa"/>
            <w:tcBorders>
              <w:top w:val="single" w:sz="4" w:space="0" w:color="auto"/>
              <w:left w:val="single" w:sz="4" w:space="0" w:color="auto"/>
              <w:bottom w:val="single" w:sz="4" w:space="0" w:color="auto"/>
              <w:right w:val="single" w:sz="4" w:space="0" w:color="auto"/>
            </w:tcBorders>
            <w:noWrap/>
            <w:hideMark/>
          </w:tcPr>
          <w:p w14:paraId="12012238"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698" w:type="dxa"/>
            <w:tcBorders>
              <w:top w:val="single" w:sz="4" w:space="0" w:color="auto"/>
              <w:left w:val="single" w:sz="4" w:space="0" w:color="auto"/>
              <w:bottom w:val="single" w:sz="4" w:space="0" w:color="auto"/>
              <w:right w:val="single" w:sz="4" w:space="0" w:color="auto"/>
            </w:tcBorders>
            <w:noWrap/>
            <w:hideMark/>
          </w:tcPr>
          <w:p w14:paraId="508A897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r>
      <w:tr w:rsidR="00B02BB2" w:rsidRPr="00B02BB2" w14:paraId="2D1367ED" w14:textId="77777777" w:rsidTr="009548AD">
        <w:trPr>
          <w:trHeight w:val="727"/>
        </w:trPr>
        <w:tc>
          <w:tcPr>
            <w:tcW w:w="556" w:type="dxa"/>
            <w:tcBorders>
              <w:top w:val="single" w:sz="4" w:space="0" w:color="auto"/>
              <w:left w:val="single" w:sz="4" w:space="0" w:color="auto"/>
              <w:bottom w:val="single" w:sz="4" w:space="0" w:color="auto"/>
              <w:right w:val="single" w:sz="4" w:space="0" w:color="auto"/>
            </w:tcBorders>
            <w:shd w:val="clear" w:color="auto" w:fill="FFFFFF"/>
            <w:hideMark/>
          </w:tcPr>
          <w:p w14:paraId="6D28AA34"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4.</w:t>
            </w:r>
          </w:p>
        </w:tc>
        <w:tc>
          <w:tcPr>
            <w:tcW w:w="1707" w:type="dxa"/>
            <w:tcBorders>
              <w:top w:val="single" w:sz="4" w:space="0" w:color="auto"/>
              <w:left w:val="single" w:sz="4" w:space="0" w:color="auto"/>
              <w:bottom w:val="single" w:sz="4" w:space="0" w:color="auto"/>
              <w:right w:val="single" w:sz="4" w:space="0" w:color="auto"/>
            </w:tcBorders>
            <w:shd w:val="clear" w:color="auto" w:fill="FFFFFF"/>
            <w:hideMark/>
          </w:tcPr>
          <w:p w14:paraId="4C1684DA" w14:textId="77777777" w:rsidR="00B02BB2" w:rsidRPr="00B02BB2" w:rsidRDefault="00B02BB2" w:rsidP="00B02BB2">
            <w:pPr>
              <w:spacing w:line="276" w:lineRule="auto"/>
              <w:rPr>
                <w:rFonts w:ascii="Arial" w:hAnsi="Arial" w:cs="Arial"/>
                <w:szCs w:val="24"/>
              </w:rPr>
            </w:pPr>
            <w:r w:rsidRPr="00B02BB2">
              <w:rPr>
                <w:rFonts w:ascii="Arial" w:hAnsi="Arial" w:cs="Arial"/>
                <w:sz w:val="22"/>
                <w:szCs w:val="22"/>
              </w:rPr>
              <w:t>Skyriaus, kuris yra kito administracijos padalinio sudedamoji dalis, viršininkas</w:t>
            </w:r>
          </w:p>
        </w:tc>
        <w:tc>
          <w:tcPr>
            <w:tcW w:w="650" w:type="dxa"/>
            <w:tcBorders>
              <w:top w:val="single" w:sz="4" w:space="0" w:color="auto"/>
              <w:left w:val="single" w:sz="4" w:space="0" w:color="auto"/>
              <w:bottom w:val="single" w:sz="4" w:space="0" w:color="auto"/>
              <w:right w:val="single" w:sz="4" w:space="0" w:color="auto"/>
            </w:tcBorders>
            <w:shd w:val="clear" w:color="auto" w:fill="FFFFFF"/>
            <w:noWrap/>
            <w:hideMark/>
          </w:tcPr>
          <w:p w14:paraId="16F371B2"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145D6C9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5F1CB0A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843" w:type="dxa"/>
            <w:tcBorders>
              <w:top w:val="single" w:sz="4" w:space="0" w:color="auto"/>
              <w:left w:val="single" w:sz="4" w:space="0" w:color="auto"/>
              <w:bottom w:val="single" w:sz="4" w:space="0" w:color="auto"/>
              <w:right w:val="single" w:sz="4" w:space="0" w:color="auto"/>
            </w:tcBorders>
            <w:noWrap/>
            <w:hideMark/>
          </w:tcPr>
          <w:p w14:paraId="6AB1ECE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843" w:type="dxa"/>
            <w:tcBorders>
              <w:top w:val="single" w:sz="4" w:space="0" w:color="auto"/>
              <w:left w:val="single" w:sz="4" w:space="0" w:color="auto"/>
              <w:bottom w:val="single" w:sz="4" w:space="0" w:color="auto"/>
              <w:right w:val="single" w:sz="4" w:space="0" w:color="auto"/>
            </w:tcBorders>
            <w:noWrap/>
            <w:hideMark/>
          </w:tcPr>
          <w:p w14:paraId="46DA4BE2"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3F9E018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2/3</w:t>
            </w:r>
          </w:p>
        </w:tc>
        <w:tc>
          <w:tcPr>
            <w:tcW w:w="698" w:type="dxa"/>
            <w:tcBorders>
              <w:top w:val="single" w:sz="4" w:space="0" w:color="auto"/>
              <w:left w:val="single" w:sz="4" w:space="0" w:color="auto"/>
              <w:bottom w:val="single" w:sz="4" w:space="0" w:color="auto"/>
              <w:right w:val="single" w:sz="4" w:space="0" w:color="auto"/>
            </w:tcBorders>
            <w:shd w:val="clear" w:color="auto" w:fill="FFFFFF"/>
            <w:noWrap/>
            <w:hideMark/>
          </w:tcPr>
          <w:p w14:paraId="2BAC9AFD"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681" w:type="dxa"/>
            <w:tcBorders>
              <w:top w:val="single" w:sz="4" w:space="0" w:color="auto"/>
              <w:left w:val="single" w:sz="4" w:space="0" w:color="auto"/>
              <w:bottom w:val="single" w:sz="4" w:space="0" w:color="auto"/>
              <w:right w:val="single" w:sz="4" w:space="0" w:color="auto"/>
            </w:tcBorders>
            <w:shd w:val="clear" w:color="auto" w:fill="FFFFFF"/>
            <w:noWrap/>
            <w:hideMark/>
          </w:tcPr>
          <w:p w14:paraId="17C2AFA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715" w:type="dxa"/>
            <w:tcBorders>
              <w:top w:val="single" w:sz="4" w:space="0" w:color="auto"/>
              <w:left w:val="single" w:sz="4" w:space="0" w:color="auto"/>
              <w:bottom w:val="single" w:sz="4" w:space="0" w:color="auto"/>
              <w:right w:val="single" w:sz="4" w:space="0" w:color="auto"/>
            </w:tcBorders>
            <w:noWrap/>
            <w:hideMark/>
          </w:tcPr>
          <w:p w14:paraId="22DA82E6"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c>
          <w:tcPr>
            <w:tcW w:w="698" w:type="dxa"/>
            <w:tcBorders>
              <w:top w:val="single" w:sz="4" w:space="0" w:color="auto"/>
              <w:left w:val="single" w:sz="4" w:space="0" w:color="auto"/>
              <w:bottom w:val="single" w:sz="4" w:space="0" w:color="auto"/>
              <w:right w:val="single" w:sz="4" w:space="0" w:color="auto"/>
            </w:tcBorders>
            <w:noWrap/>
            <w:hideMark/>
          </w:tcPr>
          <w:p w14:paraId="33DC7F7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4/5</w:t>
            </w:r>
          </w:p>
        </w:tc>
      </w:tr>
      <w:tr w:rsidR="00B02BB2" w:rsidRPr="00B02BB2" w14:paraId="2ABC2E1A" w14:textId="77777777" w:rsidTr="009548A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FFFFFF"/>
            <w:hideMark/>
          </w:tcPr>
          <w:p w14:paraId="5C86CB8F"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5.</w:t>
            </w:r>
          </w:p>
        </w:tc>
        <w:tc>
          <w:tcPr>
            <w:tcW w:w="1707" w:type="dxa"/>
            <w:tcBorders>
              <w:top w:val="single" w:sz="4" w:space="0" w:color="auto"/>
              <w:left w:val="single" w:sz="4" w:space="0" w:color="auto"/>
              <w:bottom w:val="single" w:sz="4" w:space="0" w:color="auto"/>
              <w:right w:val="single" w:sz="4" w:space="0" w:color="auto"/>
            </w:tcBorders>
            <w:shd w:val="clear" w:color="auto" w:fill="FFFFFF"/>
            <w:hideMark/>
          </w:tcPr>
          <w:p w14:paraId="3A3C0C55" w14:textId="77777777" w:rsidR="00B02BB2" w:rsidRPr="00B02BB2" w:rsidRDefault="00B02BB2" w:rsidP="00B02BB2">
            <w:pPr>
              <w:spacing w:line="276" w:lineRule="auto"/>
              <w:rPr>
                <w:rFonts w:ascii="Arial" w:hAnsi="Arial" w:cs="Arial"/>
                <w:szCs w:val="24"/>
              </w:rPr>
            </w:pPr>
            <w:r w:rsidRPr="00B02BB2">
              <w:rPr>
                <w:rFonts w:ascii="Arial" w:hAnsi="Arial" w:cs="Arial"/>
                <w:sz w:val="22"/>
                <w:szCs w:val="22"/>
              </w:rPr>
              <w:t>Vyriausiasis agentas</w:t>
            </w:r>
            <w:r w:rsidRPr="00B02BB2">
              <w:rPr>
                <w:rFonts w:ascii="Arial" w:hAnsi="Arial" w:cs="Arial"/>
              </w:rPr>
              <w:t xml:space="preserve"> </w:t>
            </w:r>
          </w:p>
        </w:tc>
        <w:tc>
          <w:tcPr>
            <w:tcW w:w="650" w:type="dxa"/>
            <w:tcBorders>
              <w:top w:val="single" w:sz="4" w:space="0" w:color="auto"/>
              <w:left w:val="single" w:sz="4" w:space="0" w:color="auto"/>
              <w:bottom w:val="single" w:sz="4" w:space="0" w:color="auto"/>
              <w:right w:val="single" w:sz="4" w:space="0" w:color="auto"/>
            </w:tcBorders>
            <w:noWrap/>
            <w:hideMark/>
          </w:tcPr>
          <w:p w14:paraId="2CB1FB7C"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698" w:type="dxa"/>
            <w:tcBorders>
              <w:top w:val="single" w:sz="4" w:space="0" w:color="auto"/>
              <w:left w:val="single" w:sz="4" w:space="0" w:color="auto"/>
              <w:bottom w:val="single" w:sz="4" w:space="0" w:color="auto"/>
              <w:right w:val="single" w:sz="4" w:space="0" w:color="auto"/>
            </w:tcBorders>
            <w:noWrap/>
            <w:hideMark/>
          </w:tcPr>
          <w:p w14:paraId="43099F62"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698" w:type="dxa"/>
            <w:tcBorders>
              <w:top w:val="single" w:sz="4" w:space="0" w:color="auto"/>
              <w:left w:val="single" w:sz="4" w:space="0" w:color="auto"/>
              <w:bottom w:val="single" w:sz="4" w:space="0" w:color="auto"/>
              <w:right w:val="single" w:sz="4" w:space="0" w:color="auto"/>
            </w:tcBorders>
            <w:noWrap/>
            <w:hideMark/>
          </w:tcPr>
          <w:p w14:paraId="63345C8C"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6ACF60EA"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843" w:type="dxa"/>
            <w:tcBorders>
              <w:top w:val="single" w:sz="4" w:space="0" w:color="auto"/>
              <w:left w:val="single" w:sz="4" w:space="0" w:color="auto"/>
              <w:bottom w:val="single" w:sz="4" w:space="0" w:color="auto"/>
              <w:right w:val="single" w:sz="4" w:space="0" w:color="auto"/>
            </w:tcBorders>
            <w:shd w:val="clear" w:color="auto" w:fill="FFFFFF"/>
            <w:noWrap/>
            <w:hideMark/>
          </w:tcPr>
          <w:p w14:paraId="30C5ED1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843" w:type="dxa"/>
            <w:tcBorders>
              <w:top w:val="single" w:sz="4" w:space="0" w:color="auto"/>
              <w:left w:val="single" w:sz="4" w:space="0" w:color="auto"/>
              <w:bottom w:val="single" w:sz="4" w:space="0" w:color="auto"/>
              <w:right w:val="single" w:sz="4" w:space="0" w:color="auto"/>
            </w:tcBorders>
            <w:noWrap/>
            <w:hideMark/>
          </w:tcPr>
          <w:p w14:paraId="34255D6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98" w:type="dxa"/>
            <w:tcBorders>
              <w:top w:val="single" w:sz="4" w:space="0" w:color="auto"/>
              <w:left w:val="single" w:sz="4" w:space="0" w:color="auto"/>
              <w:bottom w:val="single" w:sz="4" w:space="0" w:color="auto"/>
              <w:right w:val="single" w:sz="4" w:space="0" w:color="auto"/>
            </w:tcBorders>
            <w:noWrap/>
            <w:hideMark/>
          </w:tcPr>
          <w:p w14:paraId="187D0E4A"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81" w:type="dxa"/>
            <w:tcBorders>
              <w:top w:val="single" w:sz="4" w:space="0" w:color="auto"/>
              <w:left w:val="single" w:sz="4" w:space="0" w:color="auto"/>
              <w:bottom w:val="single" w:sz="4" w:space="0" w:color="auto"/>
              <w:right w:val="single" w:sz="4" w:space="0" w:color="auto"/>
            </w:tcBorders>
            <w:noWrap/>
            <w:hideMark/>
          </w:tcPr>
          <w:p w14:paraId="1099E682"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715" w:type="dxa"/>
            <w:tcBorders>
              <w:top w:val="single" w:sz="4" w:space="0" w:color="auto"/>
              <w:left w:val="single" w:sz="4" w:space="0" w:color="auto"/>
              <w:bottom w:val="single" w:sz="4" w:space="0" w:color="auto"/>
              <w:right w:val="single" w:sz="4" w:space="0" w:color="auto"/>
            </w:tcBorders>
            <w:noWrap/>
            <w:hideMark/>
          </w:tcPr>
          <w:p w14:paraId="7B2CB07C"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noWrap/>
            <w:hideMark/>
          </w:tcPr>
          <w:p w14:paraId="7C7B8C24"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r>
      <w:tr w:rsidR="00B02BB2" w:rsidRPr="00B02BB2" w14:paraId="08C757A5" w14:textId="77777777" w:rsidTr="009548A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FFFFFF"/>
          </w:tcPr>
          <w:p w14:paraId="10415A04"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6.</w:t>
            </w:r>
          </w:p>
        </w:tc>
        <w:tc>
          <w:tcPr>
            <w:tcW w:w="1707" w:type="dxa"/>
            <w:tcBorders>
              <w:top w:val="single" w:sz="4" w:space="0" w:color="auto"/>
              <w:left w:val="single" w:sz="4" w:space="0" w:color="auto"/>
              <w:bottom w:val="single" w:sz="4" w:space="0" w:color="auto"/>
              <w:right w:val="single" w:sz="4" w:space="0" w:color="auto"/>
            </w:tcBorders>
            <w:shd w:val="clear" w:color="auto" w:fill="FFFFFF"/>
          </w:tcPr>
          <w:p w14:paraId="3626F244" w14:textId="77777777" w:rsidR="00B02BB2" w:rsidRPr="00B02BB2" w:rsidRDefault="00B02BB2" w:rsidP="00B02BB2">
            <w:pPr>
              <w:spacing w:line="276" w:lineRule="auto"/>
              <w:rPr>
                <w:rFonts w:ascii="Arial" w:hAnsi="Arial" w:cs="Arial"/>
              </w:rPr>
            </w:pPr>
            <w:r w:rsidRPr="00B02BB2">
              <w:rPr>
                <w:rFonts w:ascii="Arial" w:hAnsi="Arial" w:cs="Arial"/>
                <w:sz w:val="22"/>
                <w:szCs w:val="22"/>
              </w:rPr>
              <w:t>Vyriausiasis agentas</w:t>
            </w:r>
          </w:p>
        </w:tc>
        <w:tc>
          <w:tcPr>
            <w:tcW w:w="650" w:type="dxa"/>
            <w:tcBorders>
              <w:top w:val="single" w:sz="4" w:space="0" w:color="auto"/>
              <w:left w:val="single" w:sz="4" w:space="0" w:color="auto"/>
              <w:bottom w:val="single" w:sz="4" w:space="0" w:color="auto"/>
              <w:right w:val="single" w:sz="4" w:space="0" w:color="auto"/>
            </w:tcBorders>
            <w:noWrap/>
          </w:tcPr>
          <w:p w14:paraId="0F28F7F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698" w:type="dxa"/>
            <w:tcBorders>
              <w:top w:val="single" w:sz="4" w:space="0" w:color="auto"/>
              <w:left w:val="single" w:sz="4" w:space="0" w:color="auto"/>
              <w:bottom w:val="single" w:sz="4" w:space="0" w:color="auto"/>
              <w:right w:val="single" w:sz="4" w:space="0" w:color="auto"/>
            </w:tcBorders>
            <w:noWrap/>
          </w:tcPr>
          <w:p w14:paraId="31BE8438"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698" w:type="dxa"/>
            <w:tcBorders>
              <w:top w:val="single" w:sz="4" w:space="0" w:color="auto"/>
              <w:left w:val="single" w:sz="4" w:space="0" w:color="auto"/>
              <w:bottom w:val="single" w:sz="4" w:space="0" w:color="auto"/>
              <w:right w:val="single" w:sz="4" w:space="0" w:color="auto"/>
            </w:tcBorders>
            <w:noWrap/>
          </w:tcPr>
          <w:p w14:paraId="74E333FA"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843" w:type="dxa"/>
            <w:tcBorders>
              <w:top w:val="single" w:sz="4" w:space="0" w:color="auto"/>
              <w:left w:val="single" w:sz="4" w:space="0" w:color="auto"/>
              <w:bottom w:val="single" w:sz="4" w:space="0" w:color="auto"/>
              <w:right w:val="single" w:sz="4" w:space="0" w:color="auto"/>
            </w:tcBorders>
            <w:shd w:val="clear" w:color="auto" w:fill="FFFFFF"/>
            <w:noWrap/>
          </w:tcPr>
          <w:p w14:paraId="4B4E03A4"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843" w:type="dxa"/>
            <w:tcBorders>
              <w:top w:val="single" w:sz="4" w:space="0" w:color="auto"/>
              <w:left w:val="single" w:sz="4" w:space="0" w:color="auto"/>
              <w:bottom w:val="single" w:sz="4" w:space="0" w:color="auto"/>
              <w:right w:val="single" w:sz="4" w:space="0" w:color="auto"/>
            </w:tcBorders>
            <w:shd w:val="clear" w:color="auto" w:fill="FFFFFF"/>
            <w:noWrap/>
          </w:tcPr>
          <w:p w14:paraId="0AEE944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843" w:type="dxa"/>
            <w:tcBorders>
              <w:top w:val="single" w:sz="4" w:space="0" w:color="auto"/>
              <w:left w:val="single" w:sz="4" w:space="0" w:color="auto"/>
              <w:bottom w:val="single" w:sz="4" w:space="0" w:color="auto"/>
              <w:right w:val="single" w:sz="4" w:space="0" w:color="auto"/>
            </w:tcBorders>
            <w:noWrap/>
          </w:tcPr>
          <w:p w14:paraId="7DBC331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98" w:type="dxa"/>
            <w:tcBorders>
              <w:top w:val="single" w:sz="4" w:space="0" w:color="auto"/>
              <w:left w:val="single" w:sz="4" w:space="0" w:color="auto"/>
              <w:bottom w:val="single" w:sz="4" w:space="0" w:color="auto"/>
              <w:right w:val="single" w:sz="4" w:space="0" w:color="auto"/>
            </w:tcBorders>
            <w:noWrap/>
          </w:tcPr>
          <w:p w14:paraId="380234B5"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81" w:type="dxa"/>
            <w:tcBorders>
              <w:top w:val="single" w:sz="4" w:space="0" w:color="auto"/>
              <w:left w:val="single" w:sz="4" w:space="0" w:color="auto"/>
              <w:bottom w:val="single" w:sz="4" w:space="0" w:color="auto"/>
              <w:right w:val="single" w:sz="4" w:space="0" w:color="auto"/>
            </w:tcBorders>
            <w:noWrap/>
          </w:tcPr>
          <w:p w14:paraId="47ACD4C0"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715" w:type="dxa"/>
            <w:tcBorders>
              <w:top w:val="single" w:sz="4" w:space="0" w:color="auto"/>
              <w:left w:val="single" w:sz="4" w:space="0" w:color="auto"/>
              <w:bottom w:val="single" w:sz="4" w:space="0" w:color="auto"/>
              <w:right w:val="single" w:sz="4" w:space="0" w:color="auto"/>
            </w:tcBorders>
            <w:noWrap/>
          </w:tcPr>
          <w:p w14:paraId="4C6AB12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c>
          <w:tcPr>
            <w:tcW w:w="698" w:type="dxa"/>
            <w:tcBorders>
              <w:top w:val="single" w:sz="4" w:space="0" w:color="auto"/>
              <w:left w:val="single" w:sz="4" w:space="0" w:color="auto"/>
              <w:bottom w:val="single" w:sz="4" w:space="0" w:color="auto"/>
              <w:right w:val="single" w:sz="4" w:space="0" w:color="auto"/>
            </w:tcBorders>
            <w:noWrap/>
          </w:tcPr>
          <w:p w14:paraId="341AF21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4</w:t>
            </w:r>
          </w:p>
        </w:tc>
      </w:tr>
      <w:tr w:rsidR="00B02BB2" w:rsidRPr="00B02BB2" w14:paraId="30614227" w14:textId="77777777" w:rsidTr="009548AD">
        <w:trPr>
          <w:trHeight w:val="300"/>
        </w:trPr>
        <w:tc>
          <w:tcPr>
            <w:tcW w:w="556" w:type="dxa"/>
            <w:tcBorders>
              <w:top w:val="single" w:sz="4" w:space="0" w:color="auto"/>
              <w:left w:val="single" w:sz="4" w:space="0" w:color="auto"/>
              <w:bottom w:val="single" w:sz="4" w:space="0" w:color="auto"/>
              <w:right w:val="single" w:sz="4" w:space="0" w:color="auto"/>
            </w:tcBorders>
            <w:hideMark/>
          </w:tcPr>
          <w:p w14:paraId="627A1A40"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7.</w:t>
            </w:r>
          </w:p>
        </w:tc>
        <w:tc>
          <w:tcPr>
            <w:tcW w:w="1707" w:type="dxa"/>
            <w:tcBorders>
              <w:top w:val="single" w:sz="4" w:space="0" w:color="auto"/>
              <w:left w:val="single" w:sz="4" w:space="0" w:color="auto"/>
              <w:bottom w:val="single" w:sz="4" w:space="0" w:color="auto"/>
              <w:right w:val="single" w:sz="4" w:space="0" w:color="auto"/>
            </w:tcBorders>
            <w:hideMark/>
          </w:tcPr>
          <w:p w14:paraId="014DE3C4"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Vyresnysis agentas</w:t>
            </w:r>
          </w:p>
        </w:tc>
        <w:tc>
          <w:tcPr>
            <w:tcW w:w="650" w:type="dxa"/>
            <w:tcBorders>
              <w:top w:val="single" w:sz="4" w:space="0" w:color="auto"/>
              <w:left w:val="single" w:sz="4" w:space="0" w:color="auto"/>
              <w:bottom w:val="single" w:sz="4" w:space="0" w:color="auto"/>
              <w:right w:val="single" w:sz="4" w:space="0" w:color="auto"/>
            </w:tcBorders>
            <w:noWrap/>
            <w:hideMark/>
          </w:tcPr>
          <w:p w14:paraId="242799D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698" w:type="dxa"/>
            <w:tcBorders>
              <w:top w:val="single" w:sz="4" w:space="0" w:color="auto"/>
              <w:left w:val="single" w:sz="4" w:space="0" w:color="auto"/>
              <w:bottom w:val="single" w:sz="4" w:space="0" w:color="auto"/>
              <w:right w:val="single" w:sz="4" w:space="0" w:color="auto"/>
            </w:tcBorders>
            <w:noWrap/>
            <w:hideMark/>
          </w:tcPr>
          <w:p w14:paraId="1E468DF4"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698" w:type="dxa"/>
            <w:tcBorders>
              <w:top w:val="single" w:sz="4" w:space="0" w:color="auto"/>
              <w:left w:val="single" w:sz="4" w:space="0" w:color="auto"/>
              <w:bottom w:val="single" w:sz="4" w:space="0" w:color="auto"/>
              <w:right w:val="single" w:sz="4" w:space="0" w:color="auto"/>
            </w:tcBorders>
            <w:noWrap/>
            <w:hideMark/>
          </w:tcPr>
          <w:p w14:paraId="13C0806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hideMark/>
          </w:tcPr>
          <w:p w14:paraId="5B09C3F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843" w:type="dxa"/>
            <w:tcBorders>
              <w:top w:val="single" w:sz="4" w:space="0" w:color="auto"/>
              <w:left w:val="single" w:sz="4" w:space="0" w:color="auto"/>
              <w:bottom w:val="single" w:sz="4" w:space="0" w:color="auto"/>
              <w:right w:val="single" w:sz="4" w:space="0" w:color="auto"/>
            </w:tcBorders>
            <w:noWrap/>
            <w:hideMark/>
          </w:tcPr>
          <w:p w14:paraId="20AEEDAD"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843" w:type="dxa"/>
            <w:tcBorders>
              <w:top w:val="single" w:sz="4" w:space="0" w:color="auto"/>
              <w:left w:val="single" w:sz="4" w:space="0" w:color="auto"/>
              <w:bottom w:val="single" w:sz="4" w:space="0" w:color="auto"/>
              <w:right w:val="single" w:sz="4" w:space="0" w:color="auto"/>
            </w:tcBorders>
            <w:noWrap/>
            <w:hideMark/>
          </w:tcPr>
          <w:p w14:paraId="71E0BE0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98" w:type="dxa"/>
            <w:tcBorders>
              <w:top w:val="single" w:sz="4" w:space="0" w:color="auto"/>
              <w:left w:val="single" w:sz="4" w:space="0" w:color="auto"/>
              <w:bottom w:val="single" w:sz="4" w:space="0" w:color="auto"/>
              <w:right w:val="single" w:sz="4" w:space="0" w:color="auto"/>
            </w:tcBorders>
            <w:noWrap/>
            <w:hideMark/>
          </w:tcPr>
          <w:p w14:paraId="55E78EAD"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81" w:type="dxa"/>
            <w:tcBorders>
              <w:top w:val="single" w:sz="4" w:space="0" w:color="auto"/>
              <w:left w:val="single" w:sz="4" w:space="0" w:color="auto"/>
              <w:bottom w:val="single" w:sz="4" w:space="0" w:color="auto"/>
              <w:right w:val="single" w:sz="4" w:space="0" w:color="auto"/>
            </w:tcBorders>
            <w:noWrap/>
            <w:hideMark/>
          </w:tcPr>
          <w:p w14:paraId="2F59653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715" w:type="dxa"/>
            <w:tcBorders>
              <w:top w:val="single" w:sz="4" w:space="0" w:color="auto"/>
              <w:left w:val="single" w:sz="4" w:space="0" w:color="auto"/>
              <w:bottom w:val="single" w:sz="4" w:space="0" w:color="auto"/>
              <w:right w:val="single" w:sz="4" w:space="0" w:color="auto"/>
            </w:tcBorders>
            <w:noWrap/>
            <w:hideMark/>
          </w:tcPr>
          <w:p w14:paraId="138D4ED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698" w:type="dxa"/>
            <w:tcBorders>
              <w:top w:val="single" w:sz="4" w:space="0" w:color="auto"/>
              <w:left w:val="single" w:sz="4" w:space="0" w:color="auto"/>
              <w:bottom w:val="single" w:sz="4" w:space="0" w:color="auto"/>
              <w:right w:val="single" w:sz="4" w:space="0" w:color="auto"/>
            </w:tcBorders>
            <w:noWrap/>
            <w:hideMark/>
          </w:tcPr>
          <w:p w14:paraId="2F176A99"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r>
      <w:tr w:rsidR="00B02BB2" w:rsidRPr="00B02BB2" w14:paraId="342C5FC8" w14:textId="77777777" w:rsidTr="009548AD">
        <w:trPr>
          <w:trHeight w:val="300"/>
        </w:trPr>
        <w:tc>
          <w:tcPr>
            <w:tcW w:w="556" w:type="dxa"/>
            <w:tcBorders>
              <w:top w:val="single" w:sz="4" w:space="0" w:color="auto"/>
              <w:left w:val="single" w:sz="4" w:space="0" w:color="auto"/>
              <w:bottom w:val="single" w:sz="4" w:space="0" w:color="auto"/>
              <w:right w:val="single" w:sz="4" w:space="0" w:color="auto"/>
            </w:tcBorders>
          </w:tcPr>
          <w:p w14:paraId="1E33B274" w14:textId="77777777" w:rsidR="00B02BB2" w:rsidRPr="00B02BB2" w:rsidRDefault="00B02BB2" w:rsidP="00B02BB2">
            <w:pPr>
              <w:spacing w:line="276" w:lineRule="auto"/>
              <w:rPr>
                <w:rFonts w:ascii="Arial" w:hAnsi="Arial" w:cs="Arial"/>
                <w:szCs w:val="24"/>
              </w:rPr>
            </w:pPr>
            <w:r w:rsidRPr="00B02BB2">
              <w:rPr>
                <w:rFonts w:ascii="Arial" w:hAnsi="Arial" w:cs="Arial"/>
                <w:szCs w:val="24"/>
              </w:rPr>
              <w:lastRenderedPageBreak/>
              <w:t>8.</w:t>
            </w:r>
          </w:p>
        </w:tc>
        <w:tc>
          <w:tcPr>
            <w:tcW w:w="1707" w:type="dxa"/>
            <w:tcBorders>
              <w:top w:val="single" w:sz="4" w:space="0" w:color="auto"/>
              <w:left w:val="single" w:sz="4" w:space="0" w:color="auto"/>
              <w:bottom w:val="single" w:sz="4" w:space="0" w:color="auto"/>
              <w:right w:val="single" w:sz="4" w:space="0" w:color="auto"/>
            </w:tcBorders>
          </w:tcPr>
          <w:p w14:paraId="4051CF47"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Vyresnysis agentas</w:t>
            </w:r>
          </w:p>
        </w:tc>
        <w:tc>
          <w:tcPr>
            <w:tcW w:w="650" w:type="dxa"/>
            <w:tcBorders>
              <w:top w:val="single" w:sz="4" w:space="0" w:color="auto"/>
              <w:left w:val="single" w:sz="4" w:space="0" w:color="auto"/>
              <w:bottom w:val="single" w:sz="4" w:space="0" w:color="auto"/>
              <w:right w:val="single" w:sz="4" w:space="0" w:color="auto"/>
            </w:tcBorders>
            <w:noWrap/>
          </w:tcPr>
          <w:p w14:paraId="1D89A70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698" w:type="dxa"/>
            <w:tcBorders>
              <w:top w:val="single" w:sz="4" w:space="0" w:color="auto"/>
              <w:left w:val="single" w:sz="4" w:space="0" w:color="auto"/>
              <w:bottom w:val="single" w:sz="4" w:space="0" w:color="auto"/>
              <w:right w:val="single" w:sz="4" w:space="0" w:color="auto"/>
            </w:tcBorders>
            <w:noWrap/>
          </w:tcPr>
          <w:p w14:paraId="44DA1914"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698" w:type="dxa"/>
            <w:tcBorders>
              <w:top w:val="single" w:sz="4" w:space="0" w:color="auto"/>
              <w:left w:val="single" w:sz="4" w:space="0" w:color="auto"/>
              <w:bottom w:val="single" w:sz="4" w:space="0" w:color="auto"/>
              <w:right w:val="single" w:sz="4" w:space="0" w:color="auto"/>
            </w:tcBorders>
            <w:noWrap/>
          </w:tcPr>
          <w:p w14:paraId="7E00E410"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tcPr>
          <w:p w14:paraId="033A24D0"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843" w:type="dxa"/>
            <w:tcBorders>
              <w:top w:val="single" w:sz="4" w:space="0" w:color="auto"/>
              <w:left w:val="single" w:sz="4" w:space="0" w:color="auto"/>
              <w:bottom w:val="single" w:sz="4" w:space="0" w:color="auto"/>
              <w:right w:val="single" w:sz="4" w:space="0" w:color="auto"/>
            </w:tcBorders>
            <w:noWrap/>
          </w:tcPr>
          <w:p w14:paraId="68A301B9"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843" w:type="dxa"/>
            <w:tcBorders>
              <w:top w:val="single" w:sz="4" w:space="0" w:color="auto"/>
              <w:left w:val="single" w:sz="4" w:space="0" w:color="auto"/>
              <w:bottom w:val="single" w:sz="4" w:space="0" w:color="auto"/>
              <w:right w:val="single" w:sz="4" w:space="0" w:color="auto"/>
            </w:tcBorders>
            <w:noWrap/>
          </w:tcPr>
          <w:p w14:paraId="5085FEF5"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98" w:type="dxa"/>
            <w:tcBorders>
              <w:top w:val="single" w:sz="4" w:space="0" w:color="auto"/>
              <w:left w:val="single" w:sz="4" w:space="0" w:color="auto"/>
              <w:bottom w:val="single" w:sz="4" w:space="0" w:color="auto"/>
              <w:right w:val="single" w:sz="4" w:space="0" w:color="auto"/>
            </w:tcBorders>
            <w:noWrap/>
          </w:tcPr>
          <w:p w14:paraId="3F92EB4C"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81" w:type="dxa"/>
            <w:tcBorders>
              <w:top w:val="single" w:sz="4" w:space="0" w:color="auto"/>
              <w:left w:val="single" w:sz="4" w:space="0" w:color="auto"/>
              <w:bottom w:val="single" w:sz="4" w:space="0" w:color="auto"/>
              <w:right w:val="single" w:sz="4" w:space="0" w:color="auto"/>
            </w:tcBorders>
            <w:noWrap/>
          </w:tcPr>
          <w:p w14:paraId="0259AAD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715" w:type="dxa"/>
            <w:tcBorders>
              <w:top w:val="single" w:sz="4" w:space="0" w:color="auto"/>
              <w:left w:val="single" w:sz="4" w:space="0" w:color="auto"/>
              <w:bottom w:val="single" w:sz="4" w:space="0" w:color="auto"/>
              <w:right w:val="single" w:sz="4" w:space="0" w:color="auto"/>
            </w:tcBorders>
            <w:noWrap/>
          </w:tcPr>
          <w:p w14:paraId="44FBA09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c>
          <w:tcPr>
            <w:tcW w:w="698" w:type="dxa"/>
            <w:tcBorders>
              <w:top w:val="single" w:sz="4" w:space="0" w:color="auto"/>
              <w:left w:val="single" w:sz="4" w:space="0" w:color="auto"/>
              <w:bottom w:val="single" w:sz="4" w:space="0" w:color="auto"/>
              <w:right w:val="single" w:sz="4" w:space="0" w:color="auto"/>
            </w:tcBorders>
            <w:noWrap/>
          </w:tcPr>
          <w:p w14:paraId="044DB52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3</w:t>
            </w:r>
          </w:p>
        </w:tc>
      </w:tr>
      <w:tr w:rsidR="00B02BB2" w:rsidRPr="00B02BB2" w14:paraId="76B2AF9C" w14:textId="77777777" w:rsidTr="009548AD">
        <w:trPr>
          <w:trHeight w:val="300"/>
        </w:trPr>
        <w:tc>
          <w:tcPr>
            <w:tcW w:w="556" w:type="dxa"/>
            <w:tcBorders>
              <w:top w:val="single" w:sz="4" w:space="0" w:color="auto"/>
              <w:left w:val="single" w:sz="4" w:space="0" w:color="auto"/>
              <w:bottom w:val="single" w:sz="4" w:space="0" w:color="auto"/>
              <w:right w:val="single" w:sz="4" w:space="0" w:color="auto"/>
            </w:tcBorders>
            <w:hideMark/>
          </w:tcPr>
          <w:p w14:paraId="25634CBB"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9.</w:t>
            </w:r>
          </w:p>
        </w:tc>
        <w:tc>
          <w:tcPr>
            <w:tcW w:w="1707" w:type="dxa"/>
            <w:tcBorders>
              <w:top w:val="single" w:sz="4" w:space="0" w:color="auto"/>
              <w:left w:val="single" w:sz="4" w:space="0" w:color="auto"/>
              <w:bottom w:val="single" w:sz="4" w:space="0" w:color="auto"/>
              <w:right w:val="single" w:sz="4" w:space="0" w:color="auto"/>
            </w:tcBorders>
            <w:hideMark/>
          </w:tcPr>
          <w:p w14:paraId="6D8369F0"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Agentas</w:t>
            </w:r>
          </w:p>
        </w:tc>
        <w:tc>
          <w:tcPr>
            <w:tcW w:w="650" w:type="dxa"/>
            <w:tcBorders>
              <w:top w:val="single" w:sz="4" w:space="0" w:color="auto"/>
              <w:left w:val="single" w:sz="4" w:space="0" w:color="auto"/>
              <w:bottom w:val="single" w:sz="4" w:space="0" w:color="auto"/>
              <w:right w:val="single" w:sz="4" w:space="0" w:color="auto"/>
            </w:tcBorders>
            <w:noWrap/>
            <w:hideMark/>
          </w:tcPr>
          <w:p w14:paraId="65840B6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1</w:t>
            </w:r>
          </w:p>
        </w:tc>
        <w:tc>
          <w:tcPr>
            <w:tcW w:w="698" w:type="dxa"/>
            <w:tcBorders>
              <w:top w:val="single" w:sz="4" w:space="0" w:color="auto"/>
              <w:left w:val="single" w:sz="4" w:space="0" w:color="auto"/>
              <w:bottom w:val="single" w:sz="4" w:space="0" w:color="auto"/>
              <w:right w:val="single" w:sz="4" w:space="0" w:color="auto"/>
            </w:tcBorders>
            <w:noWrap/>
            <w:hideMark/>
          </w:tcPr>
          <w:p w14:paraId="15B5775C"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1</w:t>
            </w:r>
          </w:p>
        </w:tc>
        <w:tc>
          <w:tcPr>
            <w:tcW w:w="698" w:type="dxa"/>
            <w:tcBorders>
              <w:top w:val="single" w:sz="4" w:space="0" w:color="auto"/>
              <w:left w:val="single" w:sz="4" w:space="0" w:color="auto"/>
              <w:bottom w:val="single" w:sz="4" w:space="0" w:color="auto"/>
              <w:right w:val="single" w:sz="4" w:space="0" w:color="auto"/>
            </w:tcBorders>
            <w:noWrap/>
            <w:hideMark/>
          </w:tcPr>
          <w:p w14:paraId="6DB0C635"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hideMark/>
          </w:tcPr>
          <w:p w14:paraId="31B0CB8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hideMark/>
          </w:tcPr>
          <w:p w14:paraId="667CBFA6"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hideMark/>
          </w:tcPr>
          <w:p w14:paraId="5AD139B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98" w:type="dxa"/>
            <w:tcBorders>
              <w:top w:val="single" w:sz="4" w:space="0" w:color="auto"/>
              <w:left w:val="single" w:sz="4" w:space="0" w:color="auto"/>
              <w:bottom w:val="single" w:sz="4" w:space="0" w:color="auto"/>
              <w:right w:val="single" w:sz="4" w:space="0" w:color="auto"/>
            </w:tcBorders>
            <w:noWrap/>
            <w:hideMark/>
          </w:tcPr>
          <w:p w14:paraId="279F14D8"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81" w:type="dxa"/>
            <w:tcBorders>
              <w:top w:val="single" w:sz="4" w:space="0" w:color="auto"/>
              <w:left w:val="single" w:sz="4" w:space="0" w:color="auto"/>
              <w:bottom w:val="single" w:sz="4" w:space="0" w:color="auto"/>
              <w:right w:val="single" w:sz="4" w:space="0" w:color="auto"/>
            </w:tcBorders>
            <w:noWrap/>
            <w:hideMark/>
          </w:tcPr>
          <w:p w14:paraId="1CEF5845"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715" w:type="dxa"/>
            <w:tcBorders>
              <w:top w:val="single" w:sz="4" w:space="0" w:color="auto"/>
              <w:left w:val="single" w:sz="4" w:space="0" w:color="auto"/>
              <w:bottom w:val="single" w:sz="4" w:space="0" w:color="auto"/>
              <w:right w:val="single" w:sz="4" w:space="0" w:color="auto"/>
            </w:tcBorders>
            <w:noWrap/>
            <w:hideMark/>
          </w:tcPr>
          <w:p w14:paraId="251A1294"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698" w:type="dxa"/>
            <w:tcBorders>
              <w:top w:val="single" w:sz="4" w:space="0" w:color="auto"/>
              <w:left w:val="single" w:sz="4" w:space="0" w:color="auto"/>
              <w:bottom w:val="single" w:sz="4" w:space="0" w:color="auto"/>
              <w:right w:val="single" w:sz="4" w:space="0" w:color="auto"/>
            </w:tcBorders>
            <w:noWrap/>
            <w:hideMark/>
          </w:tcPr>
          <w:p w14:paraId="7447847D"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r>
      <w:tr w:rsidR="00B02BB2" w:rsidRPr="00B02BB2" w14:paraId="527042FE" w14:textId="77777777" w:rsidTr="009548AD">
        <w:trPr>
          <w:trHeight w:val="300"/>
        </w:trPr>
        <w:tc>
          <w:tcPr>
            <w:tcW w:w="556" w:type="dxa"/>
            <w:tcBorders>
              <w:top w:val="single" w:sz="4" w:space="0" w:color="auto"/>
              <w:left w:val="single" w:sz="4" w:space="0" w:color="auto"/>
              <w:bottom w:val="single" w:sz="4" w:space="0" w:color="auto"/>
              <w:right w:val="single" w:sz="4" w:space="0" w:color="auto"/>
            </w:tcBorders>
          </w:tcPr>
          <w:p w14:paraId="4007EBC8" w14:textId="77777777" w:rsidR="00B02BB2" w:rsidRPr="00B02BB2" w:rsidRDefault="00B02BB2" w:rsidP="00B02BB2">
            <w:pPr>
              <w:spacing w:line="276" w:lineRule="auto"/>
              <w:rPr>
                <w:rFonts w:ascii="Arial" w:hAnsi="Arial" w:cs="Arial"/>
                <w:szCs w:val="24"/>
              </w:rPr>
            </w:pPr>
            <w:r w:rsidRPr="00B02BB2">
              <w:rPr>
                <w:rFonts w:ascii="Arial" w:hAnsi="Arial" w:cs="Arial"/>
                <w:szCs w:val="24"/>
              </w:rPr>
              <w:t>10.</w:t>
            </w:r>
          </w:p>
        </w:tc>
        <w:tc>
          <w:tcPr>
            <w:tcW w:w="1707" w:type="dxa"/>
            <w:tcBorders>
              <w:top w:val="single" w:sz="4" w:space="0" w:color="auto"/>
              <w:left w:val="single" w:sz="4" w:space="0" w:color="auto"/>
              <w:bottom w:val="single" w:sz="4" w:space="0" w:color="auto"/>
              <w:right w:val="single" w:sz="4" w:space="0" w:color="auto"/>
            </w:tcBorders>
          </w:tcPr>
          <w:p w14:paraId="0AED3818"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Jaunesnysis agentas</w:t>
            </w:r>
          </w:p>
        </w:tc>
        <w:tc>
          <w:tcPr>
            <w:tcW w:w="650" w:type="dxa"/>
            <w:tcBorders>
              <w:top w:val="single" w:sz="4" w:space="0" w:color="auto"/>
              <w:left w:val="single" w:sz="4" w:space="0" w:color="auto"/>
              <w:bottom w:val="single" w:sz="4" w:space="0" w:color="auto"/>
              <w:right w:val="single" w:sz="4" w:space="0" w:color="auto"/>
            </w:tcBorders>
            <w:noWrap/>
          </w:tcPr>
          <w:p w14:paraId="498D9B6D"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1</w:t>
            </w:r>
          </w:p>
        </w:tc>
        <w:tc>
          <w:tcPr>
            <w:tcW w:w="698" w:type="dxa"/>
            <w:tcBorders>
              <w:top w:val="single" w:sz="4" w:space="0" w:color="auto"/>
              <w:left w:val="single" w:sz="4" w:space="0" w:color="auto"/>
              <w:bottom w:val="single" w:sz="4" w:space="0" w:color="auto"/>
              <w:right w:val="single" w:sz="4" w:space="0" w:color="auto"/>
            </w:tcBorders>
            <w:noWrap/>
          </w:tcPr>
          <w:p w14:paraId="589092F7"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1</w:t>
            </w:r>
          </w:p>
        </w:tc>
        <w:tc>
          <w:tcPr>
            <w:tcW w:w="698" w:type="dxa"/>
            <w:tcBorders>
              <w:top w:val="single" w:sz="4" w:space="0" w:color="auto"/>
              <w:left w:val="single" w:sz="4" w:space="0" w:color="auto"/>
              <w:bottom w:val="single" w:sz="4" w:space="0" w:color="auto"/>
              <w:right w:val="single" w:sz="4" w:space="0" w:color="auto"/>
            </w:tcBorders>
            <w:noWrap/>
          </w:tcPr>
          <w:p w14:paraId="3D62FCED"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tcPr>
          <w:p w14:paraId="198DD8D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tcPr>
          <w:p w14:paraId="71C50B58"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843" w:type="dxa"/>
            <w:tcBorders>
              <w:top w:val="single" w:sz="4" w:space="0" w:color="auto"/>
              <w:left w:val="single" w:sz="4" w:space="0" w:color="auto"/>
              <w:bottom w:val="single" w:sz="4" w:space="0" w:color="auto"/>
              <w:right w:val="single" w:sz="4" w:space="0" w:color="auto"/>
            </w:tcBorders>
            <w:noWrap/>
          </w:tcPr>
          <w:p w14:paraId="2F511B3E"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98" w:type="dxa"/>
            <w:tcBorders>
              <w:top w:val="single" w:sz="4" w:space="0" w:color="auto"/>
              <w:left w:val="single" w:sz="4" w:space="0" w:color="auto"/>
              <w:bottom w:val="single" w:sz="4" w:space="0" w:color="auto"/>
              <w:right w:val="single" w:sz="4" w:space="0" w:color="auto"/>
            </w:tcBorders>
            <w:noWrap/>
          </w:tcPr>
          <w:p w14:paraId="558EDF21"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681" w:type="dxa"/>
            <w:tcBorders>
              <w:top w:val="single" w:sz="4" w:space="0" w:color="auto"/>
              <w:left w:val="single" w:sz="4" w:space="0" w:color="auto"/>
              <w:bottom w:val="single" w:sz="4" w:space="0" w:color="auto"/>
              <w:right w:val="single" w:sz="4" w:space="0" w:color="auto"/>
            </w:tcBorders>
            <w:noWrap/>
          </w:tcPr>
          <w:p w14:paraId="6512EB5F"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w:t>
            </w:r>
          </w:p>
        </w:tc>
        <w:tc>
          <w:tcPr>
            <w:tcW w:w="715" w:type="dxa"/>
            <w:tcBorders>
              <w:top w:val="single" w:sz="4" w:space="0" w:color="auto"/>
              <w:left w:val="single" w:sz="4" w:space="0" w:color="auto"/>
              <w:bottom w:val="single" w:sz="4" w:space="0" w:color="auto"/>
              <w:right w:val="single" w:sz="4" w:space="0" w:color="auto"/>
            </w:tcBorders>
            <w:noWrap/>
          </w:tcPr>
          <w:p w14:paraId="21DC9B6B"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c>
          <w:tcPr>
            <w:tcW w:w="698" w:type="dxa"/>
            <w:tcBorders>
              <w:top w:val="single" w:sz="4" w:space="0" w:color="auto"/>
              <w:left w:val="single" w:sz="4" w:space="0" w:color="auto"/>
              <w:bottom w:val="single" w:sz="4" w:space="0" w:color="auto"/>
              <w:right w:val="single" w:sz="4" w:space="0" w:color="auto"/>
            </w:tcBorders>
            <w:noWrap/>
          </w:tcPr>
          <w:p w14:paraId="27430DAC" w14:textId="77777777" w:rsidR="00B02BB2" w:rsidRPr="00B02BB2" w:rsidRDefault="00B02BB2" w:rsidP="00B02BB2">
            <w:pPr>
              <w:spacing w:line="276" w:lineRule="auto"/>
              <w:jc w:val="right"/>
              <w:rPr>
                <w:rFonts w:ascii="Arial" w:hAnsi="Arial" w:cs="Arial"/>
                <w:szCs w:val="24"/>
              </w:rPr>
            </w:pPr>
            <w:r w:rsidRPr="00B02BB2">
              <w:rPr>
                <w:rFonts w:ascii="Arial" w:hAnsi="Arial" w:cs="Arial"/>
                <w:szCs w:val="24"/>
              </w:rPr>
              <w:t>2</w:t>
            </w:r>
          </w:p>
        </w:tc>
      </w:tr>
    </w:tbl>
    <w:p w14:paraId="37C6FD5D" w14:textId="77777777" w:rsidR="00B02BB2" w:rsidRPr="00B02BB2" w:rsidRDefault="00B02BB2" w:rsidP="00B02BB2">
      <w:pPr>
        <w:spacing w:line="276" w:lineRule="auto"/>
        <w:jc w:val="both"/>
        <w:rPr>
          <w:rFonts w:ascii="Arial" w:hAnsi="Arial" w:cs="Arial"/>
          <w:sz w:val="22"/>
          <w:szCs w:val="22"/>
        </w:rPr>
      </w:pPr>
    </w:p>
    <w:p w14:paraId="67F2B29F"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________________</w:t>
      </w:r>
    </w:p>
    <w:p w14:paraId="64BB75CC" w14:textId="77777777" w:rsidR="00B02BB2" w:rsidRPr="00B02BB2" w:rsidRDefault="00B02BB2" w:rsidP="00B02BB2">
      <w:pPr>
        <w:spacing w:line="276" w:lineRule="auto"/>
        <w:jc w:val="both"/>
        <w:rPr>
          <w:rFonts w:ascii="Arial" w:hAnsi="Arial" w:cs="Arial"/>
          <w:sz w:val="22"/>
          <w:szCs w:val="22"/>
        </w:rPr>
      </w:pPr>
    </w:p>
    <w:p w14:paraId="06A2EC81" w14:textId="77777777" w:rsidR="00B02BB2" w:rsidRPr="00B02BB2" w:rsidRDefault="00B02BB2" w:rsidP="00B02BB2">
      <w:pPr>
        <w:rPr>
          <w:rFonts w:ascii="Arial" w:hAnsi="Arial" w:cs="Arial"/>
          <w:sz w:val="22"/>
          <w:szCs w:val="22"/>
        </w:rPr>
      </w:pPr>
      <w:r w:rsidRPr="00B02BB2">
        <w:rPr>
          <w:rFonts w:ascii="Arial" w:hAnsi="Arial" w:cs="Arial"/>
          <w:sz w:val="22"/>
          <w:szCs w:val="22"/>
        </w:rPr>
        <w:br w:type="page"/>
      </w:r>
    </w:p>
    <w:p w14:paraId="3357B8BA" w14:textId="77777777" w:rsidR="00B02BB2" w:rsidRPr="00B02BB2" w:rsidRDefault="00B02BB2" w:rsidP="00B02BB2">
      <w:pPr>
        <w:ind w:left="4820"/>
        <w:rPr>
          <w:rFonts w:ascii="Arial" w:hAnsi="Arial" w:cs="Arial"/>
          <w:sz w:val="22"/>
          <w:szCs w:val="22"/>
        </w:rPr>
      </w:pPr>
      <w:r w:rsidRPr="00B02BB2">
        <w:rPr>
          <w:rFonts w:ascii="Arial" w:hAnsi="Arial" w:cs="Arial"/>
          <w:sz w:val="22"/>
          <w:szCs w:val="22"/>
        </w:rPr>
        <w:lastRenderedPageBreak/>
        <w:t>Lietuvos Respublikos</w:t>
      </w:r>
    </w:p>
    <w:p w14:paraId="47568353" w14:textId="77777777" w:rsidR="00B02BB2" w:rsidRPr="00B02BB2" w:rsidRDefault="00B02BB2" w:rsidP="00B02BB2">
      <w:pPr>
        <w:ind w:left="4820"/>
        <w:rPr>
          <w:rFonts w:ascii="Arial" w:hAnsi="Arial" w:cs="Arial"/>
          <w:sz w:val="22"/>
          <w:szCs w:val="22"/>
        </w:rPr>
      </w:pPr>
      <w:r w:rsidRPr="00B02BB2">
        <w:rPr>
          <w:rFonts w:ascii="Arial" w:hAnsi="Arial" w:cs="Arial"/>
          <w:sz w:val="22"/>
          <w:szCs w:val="22"/>
        </w:rPr>
        <w:t>vadovybės apsaugos tarnybos pareigūnų pareigybių aprašymo ir vertinimo metodikos</w:t>
      </w:r>
      <w:r w:rsidRPr="00B02BB2">
        <w:rPr>
          <w:rFonts w:ascii="Arial" w:hAnsi="Arial" w:cs="Arial"/>
          <w:sz w:val="22"/>
          <w:szCs w:val="22"/>
        </w:rPr>
        <w:br/>
        <w:t>4 priedas</w:t>
      </w:r>
    </w:p>
    <w:p w14:paraId="5CF8D321" w14:textId="77777777" w:rsidR="00B02BB2" w:rsidRPr="00B02BB2" w:rsidRDefault="00B02BB2" w:rsidP="00B02BB2">
      <w:pPr>
        <w:ind w:left="4820"/>
        <w:rPr>
          <w:rFonts w:ascii="Arial" w:hAnsi="Arial" w:cs="Arial"/>
          <w:sz w:val="22"/>
          <w:szCs w:val="22"/>
        </w:rPr>
      </w:pPr>
    </w:p>
    <w:p w14:paraId="50C879DF" w14:textId="77777777" w:rsidR="00B02BB2" w:rsidRPr="00B02BB2" w:rsidRDefault="00B02BB2" w:rsidP="00B02BB2">
      <w:pPr>
        <w:jc w:val="center"/>
        <w:rPr>
          <w:rFonts w:ascii="Arial" w:hAnsi="Arial" w:cs="Arial"/>
          <w:b/>
          <w:sz w:val="22"/>
          <w:szCs w:val="22"/>
        </w:rPr>
      </w:pPr>
      <w:r w:rsidRPr="00B02BB2">
        <w:rPr>
          <w:rFonts w:ascii="Arial" w:hAnsi="Arial" w:cs="Arial"/>
          <w:b/>
          <w:sz w:val="22"/>
          <w:szCs w:val="22"/>
        </w:rPr>
        <w:t>(Kompetencijos aprašymo forma)</w:t>
      </w:r>
    </w:p>
    <w:p w14:paraId="35F83488" w14:textId="77777777" w:rsidR="00B02BB2" w:rsidRPr="00B02BB2" w:rsidRDefault="00B02BB2" w:rsidP="00B02BB2">
      <w:pPr>
        <w:jc w:val="center"/>
        <w:rPr>
          <w:rFonts w:ascii="Arial" w:hAnsi="Arial" w:cs="Arial"/>
          <w:b/>
          <w:sz w:val="22"/>
          <w:szCs w:val="22"/>
        </w:rPr>
      </w:pPr>
    </w:p>
    <w:p w14:paraId="0E041B0D" w14:textId="77777777" w:rsidR="00B02BB2" w:rsidRPr="00B02BB2" w:rsidRDefault="00B02BB2" w:rsidP="00B02BB2">
      <w:pPr>
        <w:jc w:val="center"/>
        <w:rPr>
          <w:rFonts w:ascii="Arial" w:hAnsi="Arial" w:cs="Arial"/>
          <w:b/>
          <w:sz w:val="22"/>
          <w:szCs w:val="22"/>
        </w:rPr>
      </w:pPr>
      <w:r w:rsidRPr="00B02BB2">
        <w:rPr>
          <w:rFonts w:ascii="Arial" w:hAnsi="Arial" w:cs="Arial"/>
          <w:b/>
          <w:sz w:val="22"/>
          <w:szCs w:val="22"/>
        </w:rPr>
        <w:t>LIETUVOS RESPUBLIKOS VADOVYBĖS APSAUGOS TARNYBA</w:t>
      </w:r>
    </w:p>
    <w:p w14:paraId="4E8E8CCD" w14:textId="77777777" w:rsidR="00B02BB2" w:rsidRPr="00B02BB2" w:rsidRDefault="00B02BB2" w:rsidP="00B02BB2">
      <w:pPr>
        <w:ind w:firstLine="5954"/>
        <w:rPr>
          <w:rFonts w:ascii="Arial" w:hAnsi="Arial" w:cs="Arial"/>
          <w:b/>
          <w:sz w:val="22"/>
          <w:szCs w:val="22"/>
        </w:rPr>
      </w:pPr>
    </w:p>
    <w:p w14:paraId="4DBC6E76" w14:textId="77777777" w:rsidR="00B02BB2" w:rsidRPr="00B02BB2" w:rsidRDefault="00B02BB2" w:rsidP="00B02BB2">
      <w:pPr>
        <w:ind w:firstLine="5954"/>
        <w:rPr>
          <w:rFonts w:ascii="Arial" w:hAnsi="Arial" w:cs="Arial"/>
          <w:sz w:val="22"/>
          <w:szCs w:val="22"/>
        </w:rPr>
      </w:pPr>
      <w:r w:rsidRPr="00B02BB2">
        <w:rPr>
          <w:rFonts w:ascii="Arial" w:hAnsi="Arial" w:cs="Arial"/>
          <w:sz w:val="22"/>
          <w:szCs w:val="22"/>
        </w:rPr>
        <w:t>PATVIRTINTA</w:t>
      </w:r>
    </w:p>
    <w:p w14:paraId="50E6847A" w14:textId="77777777" w:rsidR="00B02BB2" w:rsidRPr="00B02BB2" w:rsidRDefault="00B02BB2" w:rsidP="00B02BB2">
      <w:pPr>
        <w:ind w:left="5954"/>
        <w:rPr>
          <w:rFonts w:ascii="Arial" w:hAnsi="Arial" w:cs="Arial"/>
          <w:sz w:val="22"/>
          <w:szCs w:val="22"/>
        </w:rPr>
      </w:pPr>
      <w:r w:rsidRPr="00B02BB2">
        <w:rPr>
          <w:rFonts w:ascii="Arial" w:hAnsi="Arial" w:cs="Arial"/>
          <w:sz w:val="22"/>
          <w:szCs w:val="22"/>
        </w:rPr>
        <w:t xml:space="preserve">Lietuvos Respublikos vadovybės apsaugos tarnybos direktoriaus </w:t>
      </w:r>
    </w:p>
    <w:p w14:paraId="36750D78" w14:textId="77777777" w:rsidR="00B02BB2" w:rsidRPr="00B02BB2" w:rsidRDefault="00B02BB2" w:rsidP="00B02BB2">
      <w:pPr>
        <w:ind w:firstLine="5954"/>
        <w:rPr>
          <w:rFonts w:ascii="Arial" w:hAnsi="Arial" w:cs="Arial"/>
          <w:sz w:val="22"/>
          <w:szCs w:val="22"/>
        </w:rPr>
      </w:pPr>
      <w:r w:rsidRPr="00B02BB2">
        <w:rPr>
          <w:rFonts w:ascii="Arial" w:hAnsi="Arial" w:cs="Arial"/>
          <w:sz w:val="22"/>
          <w:szCs w:val="22"/>
        </w:rPr>
        <w:t>2020 m. liepos    d. Nr. V-</w:t>
      </w:r>
    </w:p>
    <w:p w14:paraId="43928391" w14:textId="77777777" w:rsidR="00B02BB2" w:rsidRPr="00B02BB2" w:rsidRDefault="00B02BB2" w:rsidP="00B02BB2">
      <w:pPr>
        <w:jc w:val="center"/>
        <w:rPr>
          <w:rFonts w:ascii="Arial" w:hAnsi="Arial" w:cs="Arial"/>
          <w:b/>
          <w:sz w:val="22"/>
          <w:szCs w:val="22"/>
        </w:rPr>
      </w:pPr>
    </w:p>
    <w:p w14:paraId="66CE3CBF" w14:textId="77777777" w:rsidR="00B02BB2" w:rsidRPr="00B02BB2" w:rsidRDefault="00B02BB2" w:rsidP="00B02BB2">
      <w:pPr>
        <w:jc w:val="center"/>
        <w:rPr>
          <w:rFonts w:ascii="Arial" w:hAnsi="Arial" w:cs="Arial"/>
          <w:b/>
          <w:sz w:val="22"/>
          <w:szCs w:val="22"/>
        </w:rPr>
      </w:pPr>
    </w:p>
    <w:p w14:paraId="10FD5AE2" w14:textId="77777777" w:rsidR="00B02BB2" w:rsidRPr="00B02BB2" w:rsidRDefault="00B02BB2" w:rsidP="00B02BB2">
      <w:pPr>
        <w:jc w:val="center"/>
        <w:rPr>
          <w:rFonts w:ascii="Arial" w:hAnsi="Arial" w:cs="Arial"/>
          <w:b/>
          <w:sz w:val="22"/>
          <w:szCs w:val="22"/>
        </w:rPr>
      </w:pPr>
      <w:r w:rsidRPr="00B02BB2">
        <w:rPr>
          <w:rFonts w:ascii="Arial" w:hAnsi="Arial" w:cs="Arial"/>
          <w:b/>
          <w:sz w:val="22"/>
          <w:szCs w:val="22"/>
        </w:rPr>
        <w:t>KOMPETENCIJOS APRAŠYMO FORMA</w:t>
      </w:r>
    </w:p>
    <w:p w14:paraId="62944E5D" w14:textId="77777777" w:rsidR="00B02BB2" w:rsidRPr="00B02BB2" w:rsidRDefault="00B02BB2" w:rsidP="00B02BB2">
      <w:pPr>
        <w:rPr>
          <w:rFonts w:ascii="Arial" w:hAnsi="Arial" w:cs="Arial"/>
          <w:b/>
          <w:sz w:val="22"/>
          <w:szCs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97"/>
        <w:gridCol w:w="1553"/>
        <w:gridCol w:w="1837"/>
        <w:gridCol w:w="1836"/>
        <w:gridCol w:w="1837"/>
      </w:tblGrid>
      <w:tr w:rsidR="00B02BB2" w:rsidRPr="00B02BB2" w14:paraId="09B6F88F" w14:textId="77777777" w:rsidTr="009548AD">
        <w:trPr>
          <w:trHeight w:val="845"/>
        </w:trPr>
        <w:tc>
          <w:tcPr>
            <w:tcW w:w="2297" w:type="dxa"/>
            <w:vMerge w:val="restart"/>
            <w:tcBorders>
              <w:top w:val="single" w:sz="4" w:space="0" w:color="auto"/>
              <w:left w:val="single" w:sz="4" w:space="0" w:color="auto"/>
              <w:bottom w:val="single" w:sz="4" w:space="0" w:color="auto"/>
              <w:right w:val="single" w:sz="4" w:space="0" w:color="auto"/>
            </w:tcBorders>
          </w:tcPr>
          <w:p w14:paraId="6E8F43D0"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KOMPETENCIJOS PAVADINIMAS</w:t>
            </w:r>
          </w:p>
          <w:p w14:paraId="09297056" w14:textId="77777777" w:rsidR="00B02BB2" w:rsidRPr="00B02BB2" w:rsidRDefault="00B02BB2" w:rsidP="00B02BB2">
            <w:pPr>
              <w:spacing w:line="276" w:lineRule="auto"/>
              <w:rPr>
                <w:rFonts w:ascii="Arial" w:hAnsi="Arial" w:cs="Arial"/>
                <w:sz w:val="22"/>
                <w:szCs w:val="22"/>
              </w:rPr>
            </w:pPr>
          </w:p>
          <w:p w14:paraId="15C74AC4" w14:textId="77777777" w:rsidR="00B02BB2" w:rsidRPr="00B02BB2" w:rsidRDefault="00B02BB2" w:rsidP="00B02BB2">
            <w:pPr>
              <w:spacing w:line="276" w:lineRule="auto"/>
              <w:jc w:val="center"/>
              <w:rPr>
                <w:rFonts w:ascii="Arial" w:hAnsi="Arial" w:cs="Arial"/>
                <w:bCs/>
                <w:sz w:val="22"/>
                <w:szCs w:val="22"/>
              </w:rPr>
            </w:pPr>
            <w:r w:rsidRPr="00B02BB2">
              <w:rPr>
                <w:rFonts w:ascii="Arial" w:hAnsi="Arial" w:cs="Arial"/>
                <w:sz w:val="22"/>
                <w:szCs w:val="22"/>
              </w:rPr>
              <w:t>Kompetencijos apibrėžtis</w:t>
            </w:r>
          </w:p>
        </w:tc>
        <w:tc>
          <w:tcPr>
            <w:tcW w:w="7063" w:type="dxa"/>
            <w:gridSpan w:val="4"/>
            <w:tcBorders>
              <w:top w:val="single" w:sz="4" w:space="0" w:color="auto"/>
              <w:left w:val="single" w:sz="4" w:space="0" w:color="auto"/>
              <w:bottom w:val="single" w:sz="4" w:space="0" w:color="auto"/>
              <w:right w:val="single" w:sz="4" w:space="0" w:color="auto"/>
            </w:tcBorders>
          </w:tcPr>
          <w:p w14:paraId="198C0B89" w14:textId="77777777" w:rsidR="00B02BB2" w:rsidRPr="00B02BB2" w:rsidRDefault="00B02BB2" w:rsidP="00B02BB2">
            <w:pPr>
              <w:spacing w:line="276" w:lineRule="auto"/>
              <w:jc w:val="center"/>
              <w:rPr>
                <w:rFonts w:ascii="Arial" w:hAnsi="Arial" w:cs="Arial"/>
                <w:bCs/>
                <w:sz w:val="22"/>
                <w:szCs w:val="22"/>
                <w:lang w:eastAsia="lt-LT"/>
              </w:rPr>
            </w:pPr>
          </w:p>
          <w:p w14:paraId="2CA34171" w14:textId="77777777" w:rsidR="00B02BB2" w:rsidRPr="00B02BB2" w:rsidRDefault="00B02BB2" w:rsidP="00B02BB2">
            <w:pPr>
              <w:spacing w:line="276" w:lineRule="auto"/>
              <w:rPr>
                <w:rFonts w:ascii="Arial" w:hAnsi="Arial" w:cs="Arial"/>
                <w:sz w:val="22"/>
                <w:szCs w:val="22"/>
              </w:rPr>
            </w:pPr>
          </w:p>
          <w:p w14:paraId="0E124826" w14:textId="77777777" w:rsidR="00B02BB2" w:rsidRPr="00B02BB2" w:rsidRDefault="00B02BB2" w:rsidP="00B02BB2">
            <w:pPr>
              <w:spacing w:line="276" w:lineRule="auto"/>
              <w:jc w:val="center"/>
              <w:rPr>
                <w:rFonts w:ascii="Arial" w:hAnsi="Arial" w:cs="Arial"/>
                <w:bCs/>
                <w:sz w:val="22"/>
                <w:szCs w:val="22"/>
              </w:rPr>
            </w:pPr>
            <w:r w:rsidRPr="00B02BB2">
              <w:rPr>
                <w:rFonts w:ascii="Arial" w:hAnsi="Arial" w:cs="Arial"/>
                <w:bCs/>
                <w:sz w:val="22"/>
                <w:szCs w:val="22"/>
              </w:rPr>
              <w:t>Indikatorių vertinimas</w:t>
            </w:r>
          </w:p>
          <w:p w14:paraId="6E6680D7" w14:textId="77777777" w:rsidR="00B02BB2" w:rsidRPr="00B02BB2" w:rsidRDefault="00B02BB2" w:rsidP="00B02BB2">
            <w:pPr>
              <w:spacing w:line="276" w:lineRule="auto"/>
              <w:rPr>
                <w:rFonts w:ascii="Arial" w:hAnsi="Arial" w:cs="Arial"/>
                <w:sz w:val="22"/>
                <w:szCs w:val="22"/>
              </w:rPr>
            </w:pPr>
          </w:p>
          <w:p w14:paraId="6D69AA4B" w14:textId="77777777" w:rsidR="00B02BB2" w:rsidRPr="00B02BB2" w:rsidRDefault="00B02BB2" w:rsidP="00B02BB2">
            <w:pPr>
              <w:spacing w:line="276" w:lineRule="auto"/>
              <w:jc w:val="center"/>
              <w:rPr>
                <w:rFonts w:ascii="Arial" w:hAnsi="Arial" w:cs="Arial"/>
                <w:bCs/>
                <w:sz w:val="22"/>
                <w:szCs w:val="22"/>
              </w:rPr>
            </w:pPr>
          </w:p>
        </w:tc>
      </w:tr>
      <w:tr w:rsidR="00B02BB2" w:rsidRPr="00B02BB2" w14:paraId="35EF9F2C" w14:textId="77777777" w:rsidTr="009548AD">
        <w:trPr>
          <w:trHeight w:val="485"/>
        </w:trPr>
        <w:tc>
          <w:tcPr>
            <w:tcW w:w="2297" w:type="dxa"/>
            <w:vMerge/>
            <w:tcBorders>
              <w:top w:val="single" w:sz="4" w:space="0" w:color="auto"/>
              <w:left w:val="single" w:sz="4" w:space="0" w:color="auto"/>
              <w:bottom w:val="single" w:sz="4" w:space="0" w:color="auto"/>
              <w:right w:val="single" w:sz="4" w:space="0" w:color="auto"/>
            </w:tcBorders>
            <w:vAlign w:val="center"/>
            <w:hideMark/>
          </w:tcPr>
          <w:p w14:paraId="4B6A3C6C" w14:textId="77777777" w:rsidR="00B02BB2" w:rsidRPr="00B02BB2" w:rsidRDefault="00B02BB2" w:rsidP="00B02BB2">
            <w:pPr>
              <w:rPr>
                <w:rFonts w:ascii="Arial" w:hAnsi="Arial" w:cs="Arial"/>
                <w:bCs/>
                <w:sz w:val="22"/>
                <w:szCs w:val="22"/>
              </w:rPr>
            </w:pPr>
          </w:p>
        </w:tc>
        <w:tc>
          <w:tcPr>
            <w:tcW w:w="1553" w:type="dxa"/>
            <w:tcBorders>
              <w:top w:val="single" w:sz="4" w:space="0" w:color="auto"/>
              <w:left w:val="single" w:sz="4" w:space="0" w:color="auto"/>
              <w:bottom w:val="single" w:sz="4" w:space="0" w:color="auto"/>
              <w:right w:val="single" w:sz="4" w:space="0" w:color="auto"/>
            </w:tcBorders>
            <w:hideMark/>
          </w:tcPr>
          <w:p w14:paraId="459CD719"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0</w:t>
            </w:r>
          </w:p>
        </w:tc>
        <w:tc>
          <w:tcPr>
            <w:tcW w:w="1837" w:type="dxa"/>
            <w:tcBorders>
              <w:top w:val="single" w:sz="4" w:space="0" w:color="auto"/>
              <w:left w:val="single" w:sz="4" w:space="0" w:color="auto"/>
              <w:bottom w:val="single" w:sz="4" w:space="0" w:color="auto"/>
              <w:right w:val="single" w:sz="4" w:space="0" w:color="auto"/>
            </w:tcBorders>
            <w:hideMark/>
          </w:tcPr>
          <w:p w14:paraId="2CF4A815"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1</w:t>
            </w:r>
          </w:p>
        </w:tc>
        <w:tc>
          <w:tcPr>
            <w:tcW w:w="1836" w:type="dxa"/>
            <w:tcBorders>
              <w:top w:val="single" w:sz="4" w:space="0" w:color="auto"/>
              <w:left w:val="single" w:sz="4" w:space="0" w:color="auto"/>
              <w:bottom w:val="single" w:sz="4" w:space="0" w:color="auto"/>
              <w:right w:val="single" w:sz="4" w:space="0" w:color="auto"/>
            </w:tcBorders>
            <w:hideMark/>
          </w:tcPr>
          <w:p w14:paraId="40E10AD7"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2</w:t>
            </w:r>
          </w:p>
        </w:tc>
        <w:tc>
          <w:tcPr>
            <w:tcW w:w="1837" w:type="dxa"/>
            <w:tcBorders>
              <w:top w:val="single" w:sz="4" w:space="0" w:color="auto"/>
              <w:left w:val="single" w:sz="4" w:space="0" w:color="auto"/>
              <w:bottom w:val="single" w:sz="4" w:space="0" w:color="auto"/>
              <w:right w:val="single" w:sz="4" w:space="0" w:color="auto"/>
            </w:tcBorders>
            <w:hideMark/>
          </w:tcPr>
          <w:p w14:paraId="1469B273"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3</w:t>
            </w:r>
          </w:p>
        </w:tc>
      </w:tr>
      <w:tr w:rsidR="00B02BB2" w:rsidRPr="00B02BB2" w14:paraId="232BF2A2" w14:textId="77777777" w:rsidTr="009548AD">
        <w:tc>
          <w:tcPr>
            <w:tcW w:w="2297" w:type="dxa"/>
            <w:tcBorders>
              <w:top w:val="single" w:sz="4" w:space="0" w:color="auto"/>
              <w:left w:val="single" w:sz="4" w:space="0" w:color="auto"/>
              <w:bottom w:val="single" w:sz="4" w:space="0" w:color="auto"/>
              <w:right w:val="single" w:sz="4" w:space="0" w:color="auto"/>
            </w:tcBorders>
            <w:shd w:val="clear" w:color="auto" w:fill="FFFFFF"/>
            <w:hideMark/>
          </w:tcPr>
          <w:p w14:paraId="44BA3A12" w14:textId="77777777" w:rsidR="00B02BB2" w:rsidRPr="00B02BB2" w:rsidRDefault="00B02BB2" w:rsidP="00B02BB2">
            <w:pPr>
              <w:spacing w:line="276" w:lineRule="auto"/>
              <w:ind w:left="342" w:hanging="270"/>
              <w:rPr>
                <w:rFonts w:ascii="Arial" w:eastAsia="MS Mincho" w:hAnsi="Arial" w:cs="Arial"/>
                <w:sz w:val="22"/>
                <w:szCs w:val="22"/>
              </w:rPr>
            </w:pPr>
            <w:r w:rsidRPr="00B02BB2">
              <w:rPr>
                <w:rFonts w:ascii="Arial" w:eastAsia="MS Mincho" w:hAnsi="Arial" w:cs="Arial"/>
                <w:sz w:val="22"/>
                <w:szCs w:val="22"/>
              </w:rPr>
              <w:t>1.</w:t>
            </w:r>
            <w:r w:rsidRPr="00B02BB2">
              <w:rPr>
                <w:rFonts w:ascii="Arial" w:eastAsia="MS Mincho" w:hAnsi="Arial" w:cs="Arial"/>
                <w:sz w:val="22"/>
                <w:szCs w:val="22"/>
              </w:rPr>
              <w:tab/>
              <w:t>Kompetencijos indikatorius.</w:t>
            </w:r>
          </w:p>
        </w:tc>
        <w:tc>
          <w:tcPr>
            <w:tcW w:w="1553" w:type="dxa"/>
            <w:tcBorders>
              <w:top w:val="single" w:sz="4" w:space="0" w:color="auto"/>
              <w:left w:val="single" w:sz="4" w:space="0" w:color="auto"/>
              <w:bottom w:val="single" w:sz="4" w:space="0" w:color="auto"/>
              <w:right w:val="single" w:sz="4" w:space="0" w:color="auto"/>
            </w:tcBorders>
            <w:shd w:val="clear" w:color="auto" w:fill="FFFFFF"/>
            <w:hideMark/>
          </w:tcPr>
          <w:p w14:paraId="37528B46"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Neatitinka indikatoriaus vertinimo 1 balu reikalavimų ir kt.</w:t>
            </w:r>
          </w:p>
        </w:tc>
        <w:tc>
          <w:tcPr>
            <w:tcW w:w="1837" w:type="dxa"/>
            <w:tcBorders>
              <w:top w:val="single" w:sz="4" w:space="0" w:color="auto"/>
              <w:left w:val="single" w:sz="4" w:space="0" w:color="auto"/>
              <w:bottom w:val="single" w:sz="4" w:space="0" w:color="auto"/>
              <w:right w:val="single" w:sz="4" w:space="0" w:color="auto"/>
            </w:tcBorders>
            <w:shd w:val="clear" w:color="auto" w:fill="FFFFFF"/>
            <w:hideMark/>
          </w:tcPr>
          <w:p w14:paraId="74B5C1E3" w14:textId="77777777" w:rsidR="00B02BB2" w:rsidRPr="00B02BB2" w:rsidRDefault="00B02BB2" w:rsidP="00B02BB2">
            <w:pPr>
              <w:spacing w:line="276" w:lineRule="auto"/>
              <w:rPr>
                <w:rFonts w:ascii="Arial" w:hAnsi="Arial" w:cs="Arial"/>
                <w:sz w:val="22"/>
                <w:szCs w:val="22"/>
                <w:lang w:eastAsia="lt-LT"/>
              </w:rPr>
            </w:pPr>
            <w:r w:rsidRPr="00B02BB2">
              <w:rPr>
                <w:rFonts w:ascii="Arial" w:hAnsi="Arial" w:cs="Arial"/>
                <w:sz w:val="22"/>
                <w:szCs w:val="22"/>
              </w:rPr>
              <w:t>Geba atlikti nesudėtingas ir / ar mažos apimties užduotis (savarankiškai);</w:t>
            </w:r>
          </w:p>
          <w:p w14:paraId="7BDC09E9"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su pagalba – vidutinio sudėtingumo ir / arba vidutinės apimties užduotis ir kt.</w:t>
            </w:r>
          </w:p>
        </w:tc>
        <w:tc>
          <w:tcPr>
            <w:tcW w:w="1836" w:type="dxa"/>
            <w:tcBorders>
              <w:top w:val="single" w:sz="4" w:space="0" w:color="auto"/>
              <w:left w:val="single" w:sz="4" w:space="0" w:color="auto"/>
              <w:bottom w:val="single" w:sz="4" w:space="0" w:color="auto"/>
              <w:right w:val="single" w:sz="4" w:space="0" w:color="auto"/>
            </w:tcBorders>
            <w:shd w:val="clear" w:color="auto" w:fill="FFFFFF"/>
            <w:hideMark/>
          </w:tcPr>
          <w:p w14:paraId="437537F0" w14:textId="77777777" w:rsidR="00B02BB2" w:rsidRPr="00B02BB2" w:rsidRDefault="00B02BB2" w:rsidP="00B02BB2">
            <w:pPr>
              <w:spacing w:line="276" w:lineRule="auto"/>
              <w:rPr>
                <w:rFonts w:ascii="Arial" w:hAnsi="Arial" w:cs="Arial"/>
                <w:sz w:val="22"/>
                <w:szCs w:val="22"/>
                <w:lang w:eastAsia="lt-LT"/>
              </w:rPr>
            </w:pPr>
            <w:r w:rsidRPr="00B02BB2">
              <w:rPr>
                <w:rFonts w:ascii="Arial" w:hAnsi="Arial" w:cs="Arial"/>
                <w:sz w:val="22"/>
                <w:szCs w:val="22"/>
              </w:rPr>
              <w:t>Geba atlikti nesudėtingas ir vidutinio sudėtingumo ir / arba mažos ir vidutinės apimties užduotis (savarankiškai);</w:t>
            </w:r>
          </w:p>
          <w:p w14:paraId="02EFDB9E"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su pagalba – sudėtingas ir / ar didelės apimties užduotis ir kt.</w:t>
            </w:r>
          </w:p>
        </w:tc>
        <w:tc>
          <w:tcPr>
            <w:tcW w:w="1837" w:type="dxa"/>
            <w:tcBorders>
              <w:top w:val="single" w:sz="4" w:space="0" w:color="auto"/>
              <w:left w:val="single" w:sz="4" w:space="0" w:color="auto"/>
              <w:bottom w:val="single" w:sz="4" w:space="0" w:color="auto"/>
              <w:right w:val="single" w:sz="4" w:space="0" w:color="auto"/>
            </w:tcBorders>
            <w:shd w:val="clear" w:color="auto" w:fill="FFFFFF"/>
            <w:hideMark/>
          </w:tcPr>
          <w:p w14:paraId="46C8DF51" w14:textId="77777777" w:rsidR="00B02BB2" w:rsidRPr="00B02BB2" w:rsidRDefault="00B02BB2" w:rsidP="00B02BB2">
            <w:pPr>
              <w:spacing w:line="276" w:lineRule="auto"/>
              <w:rPr>
                <w:rFonts w:ascii="Arial" w:hAnsi="Arial" w:cs="Arial"/>
                <w:sz w:val="22"/>
                <w:szCs w:val="22"/>
              </w:rPr>
            </w:pPr>
            <w:r w:rsidRPr="00B02BB2">
              <w:rPr>
                <w:rFonts w:ascii="Arial" w:hAnsi="Arial" w:cs="Arial"/>
                <w:sz w:val="22"/>
                <w:szCs w:val="22"/>
              </w:rPr>
              <w:t>Geba atlikti sudėtingas ir / ar didelės apimties užduotis (savarankiškai) ir kt.</w:t>
            </w:r>
          </w:p>
        </w:tc>
      </w:tr>
      <w:tr w:rsidR="00B02BB2" w:rsidRPr="00B02BB2" w14:paraId="008BEF0E" w14:textId="77777777" w:rsidTr="009548AD">
        <w:tc>
          <w:tcPr>
            <w:tcW w:w="2297" w:type="dxa"/>
            <w:tcBorders>
              <w:top w:val="single" w:sz="4" w:space="0" w:color="auto"/>
              <w:left w:val="single" w:sz="4" w:space="0" w:color="auto"/>
              <w:bottom w:val="single" w:sz="4" w:space="0" w:color="auto"/>
              <w:right w:val="single" w:sz="4" w:space="0" w:color="auto"/>
            </w:tcBorders>
            <w:shd w:val="clear" w:color="auto" w:fill="FFFFFF"/>
            <w:hideMark/>
          </w:tcPr>
          <w:p w14:paraId="6807F0EA" w14:textId="77777777" w:rsidR="00B02BB2" w:rsidRPr="00B02BB2" w:rsidRDefault="00B02BB2" w:rsidP="00B02BB2">
            <w:pPr>
              <w:spacing w:line="276" w:lineRule="auto"/>
              <w:ind w:left="342" w:hanging="270"/>
              <w:rPr>
                <w:rFonts w:ascii="Arial" w:eastAsia="MS Mincho" w:hAnsi="Arial" w:cs="Arial"/>
                <w:sz w:val="22"/>
                <w:szCs w:val="22"/>
              </w:rPr>
            </w:pPr>
            <w:r w:rsidRPr="00B02BB2">
              <w:rPr>
                <w:rFonts w:ascii="Arial" w:eastAsia="MS Mincho" w:hAnsi="Arial" w:cs="Arial"/>
                <w:sz w:val="22"/>
                <w:szCs w:val="22"/>
              </w:rPr>
              <w:t>2.</w:t>
            </w:r>
            <w:r w:rsidRPr="00B02BB2">
              <w:rPr>
                <w:rFonts w:ascii="Arial" w:eastAsia="MS Mincho" w:hAnsi="Arial" w:cs="Arial"/>
                <w:sz w:val="22"/>
                <w:szCs w:val="22"/>
              </w:rPr>
              <w:tab/>
              <w:t>...</w:t>
            </w:r>
          </w:p>
        </w:tc>
        <w:tc>
          <w:tcPr>
            <w:tcW w:w="1553" w:type="dxa"/>
            <w:tcBorders>
              <w:top w:val="single" w:sz="4" w:space="0" w:color="auto"/>
              <w:left w:val="single" w:sz="4" w:space="0" w:color="auto"/>
              <w:bottom w:val="single" w:sz="4" w:space="0" w:color="auto"/>
              <w:right w:val="single" w:sz="4" w:space="0" w:color="auto"/>
            </w:tcBorders>
            <w:shd w:val="clear" w:color="auto" w:fill="FFFFFF"/>
          </w:tcPr>
          <w:p w14:paraId="13B22677"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347A5476" w14:textId="77777777" w:rsidR="00B02BB2" w:rsidRPr="00B02BB2" w:rsidRDefault="00B02BB2" w:rsidP="00B02BB2">
            <w:pPr>
              <w:spacing w:line="276" w:lineRule="auto"/>
              <w:rPr>
                <w:rFonts w:ascii="Arial" w:hAnsi="Arial" w:cs="Arial"/>
                <w:sz w:val="22"/>
                <w:szCs w:val="22"/>
              </w:rPr>
            </w:pPr>
          </w:p>
        </w:tc>
        <w:tc>
          <w:tcPr>
            <w:tcW w:w="1836" w:type="dxa"/>
            <w:tcBorders>
              <w:top w:val="single" w:sz="4" w:space="0" w:color="auto"/>
              <w:left w:val="single" w:sz="4" w:space="0" w:color="auto"/>
              <w:bottom w:val="single" w:sz="4" w:space="0" w:color="auto"/>
              <w:right w:val="single" w:sz="4" w:space="0" w:color="auto"/>
            </w:tcBorders>
            <w:shd w:val="clear" w:color="auto" w:fill="FFFFFF"/>
          </w:tcPr>
          <w:p w14:paraId="5406F34E"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29B0D945" w14:textId="77777777" w:rsidR="00B02BB2" w:rsidRPr="00B02BB2" w:rsidRDefault="00B02BB2" w:rsidP="00B02BB2">
            <w:pPr>
              <w:spacing w:line="276" w:lineRule="auto"/>
              <w:rPr>
                <w:rFonts w:ascii="Arial" w:hAnsi="Arial" w:cs="Arial"/>
                <w:sz w:val="22"/>
                <w:szCs w:val="22"/>
              </w:rPr>
            </w:pPr>
          </w:p>
        </w:tc>
      </w:tr>
      <w:tr w:rsidR="00B02BB2" w:rsidRPr="00B02BB2" w14:paraId="065D4409" w14:textId="77777777" w:rsidTr="009548AD">
        <w:tc>
          <w:tcPr>
            <w:tcW w:w="2297" w:type="dxa"/>
            <w:tcBorders>
              <w:top w:val="single" w:sz="4" w:space="0" w:color="auto"/>
              <w:left w:val="single" w:sz="4" w:space="0" w:color="auto"/>
              <w:bottom w:val="single" w:sz="4" w:space="0" w:color="auto"/>
              <w:right w:val="single" w:sz="4" w:space="0" w:color="auto"/>
            </w:tcBorders>
            <w:shd w:val="clear" w:color="auto" w:fill="FFFFFF"/>
            <w:hideMark/>
          </w:tcPr>
          <w:p w14:paraId="135EAE67" w14:textId="77777777" w:rsidR="00B02BB2" w:rsidRPr="00B02BB2" w:rsidRDefault="00B02BB2" w:rsidP="00B02BB2">
            <w:pPr>
              <w:spacing w:line="276" w:lineRule="auto"/>
              <w:ind w:left="342" w:hanging="270"/>
              <w:rPr>
                <w:rFonts w:ascii="Arial" w:eastAsia="MS Mincho" w:hAnsi="Arial" w:cs="Arial"/>
                <w:sz w:val="22"/>
                <w:szCs w:val="22"/>
              </w:rPr>
            </w:pPr>
            <w:r w:rsidRPr="00B02BB2">
              <w:rPr>
                <w:rFonts w:ascii="Arial" w:eastAsia="MS Mincho" w:hAnsi="Arial" w:cs="Arial"/>
                <w:sz w:val="22"/>
                <w:szCs w:val="22"/>
              </w:rPr>
              <w:t>3.</w:t>
            </w:r>
            <w:r w:rsidRPr="00B02BB2">
              <w:rPr>
                <w:rFonts w:ascii="Arial" w:eastAsia="MS Mincho" w:hAnsi="Arial" w:cs="Arial"/>
                <w:sz w:val="22"/>
                <w:szCs w:val="22"/>
              </w:rPr>
              <w:tab/>
              <w:t>...</w:t>
            </w:r>
          </w:p>
        </w:tc>
        <w:tc>
          <w:tcPr>
            <w:tcW w:w="1553" w:type="dxa"/>
            <w:tcBorders>
              <w:top w:val="single" w:sz="4" w:space="0" w:color="auto"/>
              <w:left w:val="single" w:sz="4" w:space="0" w:color="auto"/>
              <w:bottom w:val="single" w:sz="4" w:space="0" w:color="auto"/>
              <w:right w:val="single" w:sz="4" w:space="0" w:color="auto"/>
            </w:tcBorders>
            <w:shd w:val="clear" w:color="auto" w:fill="FFFFFF"/>
          </w:tcPr>
          <w:p w14:paraId="32554F61"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0DD316CB" w14:textId="77777777" w:rsidR="00B02BB2" w:rsidRPr="00B02BB2" w:rsidRDefault="00B02BB2" w:rsidP="00B02BB2">
            <w:pPr>
              <w:spacing w:line="276" w:lineRule="auto"/>
              <w:rPr>
                <w:rFonts w:ascii="Arial" w:hAnsi="Arial" w:cs="Arial"/>
                <w:sz w:val="22"/>
                <w:szCs w:val="22"/>
              </w:rPr>
            </w:pPr>
          </w:p>
        </w:tc>
        <w:tc>
          <w:tcPr>
            <w:tcW w:w="1836" w:type="dxa"/>
            <w:tcBorders>
              <w:top w:val="single" w:sz="4" w:space="0" w:color="auto"/>
              <w:left w:val="single" w:sz="4" w:space="0" w:color="auto"/>
              <w:bottom w:val="single" w:sz="4" w:space="0" w:color="auto"/>
              <w:right w:val="single" w:sz="4" w:space="0" w:color="auto"/>
            </w:tcBorders>
            <w:shd w:val="clear" w:color="auto" w:fill="FFFFFF"/>
          </w:tcPr>
          <w:p w14:paraId="761E1DB5"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7C669489" w14:textId="77777777" w:rsidR="00B02BB2" w:rsidRPr="00B02BB2" w:rsidRDefault="00B02BB2" w:rsidP="00B02BB2">
            <w:pPr>
              <w:spacing w:line="276" w:lineRule="auto"/>
              <w:rPr>
                <w:rFonts w:ascii="Arial" w:hAnsi="Arial" w:cs="Arial"/>
                <w:sz w:val="22"/>
                <w:szCs w:val="22"/>
              </w:rPr>
            </w:pPr>
          </w:p>
        </w:tc>
      </w:tr>
      <w:tr w:rsidR="00B02BB2" w:rsidRPr="00B02BB2" w14:paraId="4ED5762C" w14:textId="77777777" w:rsidTr="009548AD">
        <w:tc>
          <w:tcPr>
            <w:tcW w:w="2297" w:type="dxa"/>
            <w:tcBorders>
              <w:top w:val="single" w:sz="4" w:space="0" w:color="auto"/>
              <w:left w:val="single" w:sz="4" w:space="0" w:color="auto"/>
              <w:bottom w:val="single" w:sz="4" w:space="0" w:color="auto"/>
              <w:right w:val="single" w:sz="4" w:space="0" w:color="auto"/>
            </w:tcBorders>
            <w:shd w:val="clear" w:color="auto" w:fill="FFFFFF"/>
            <w:hideMark/>
          </w:tcPr>
          <w:p w14:paraId="4307AEEA" w14:textId="77777777" w:rsidR="00B02BB2" w:rsidRPr="00B02BB2" w:rsidRDefault="00B02BB2" w:rsidP="00B02BB2">
            <w:pPr>
              <w:spacing w:line="276" w:lineRule="auto"/>
              <w:ind w:left="342" w:hanging="270"/>
              <w:rPr>
                <w:rFonts w:ascii="Arial" w:eastAsia="MS Mincho" w:hAnsi="Arial" w:cs="Arial"/>
                <w:sz w:val="22"/>
                <w:szCs w:val="22"/>
              </w:rPr>
            </w:pPr>
            <w:r w:rsidRPr="00B02BB2">
              <w:rPr>
                <w:rFonts w:ascii="Arial" w:eastAsia="MS Mincho" w:hAnsi="Arial" w:cs="Arial"/>
                <w:sz w:val="22"/>
                <w:szCs w:val="22"/>
              </w:rPr>
              <w:t>4.</w:t>
            </w:r>
            <w:r w:rsidRPr="00B02BB2">
              <w:rPr>
                <w:rFonts w:ascii="Arial" w:eastAsia="MS Mincho" w:hAnsi="Arial" w:cs="Arial"/>
                <w:sz w:val="22"/>
                <w:szCs w:val="22"/>
              </w:rPr>
              <w:tab/>
              <w:t>...</w:t>
            </w:r>
          </w:p>
        </w:tc>
        <w:tc>
          <w:tcPr>
            <w:tcW w:w="1553" w:type="dxa"/>
            <w:tcBorders>
              <w:top w:val="single" w:sz="4" w:space="0" w:color="auto"/>
              <w:left w:val="single" w:sz="4" w:space="0" w:color="auto"/>
              <w:bottom w:val="single" w:sz="4" w:space="0" w:color="auto"/>
              <w:right w:val="single" w:sz="4" w:space="0" w:color="auto"/>
            </w:tcBorders>
            <w:shd w:val="clear" w:color="auto" w:fill="FFFFFF"/>
          </w:tcPr>
          <w:p w14:paraId="18CE0FD7"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344273DD" w14:textId="77777777" w:rsidR="00B02BB2" w:rsidRPr="00B02BB2" w:rsidRDefault="00B02BB2" w:rsidP="00B02BB2">
            <w:pPr>
              <w:spacing w:line="276" w:lineRule="auto"/>
              <w:rPr>
                <w:rFonts w:ascii="Arial" w:hAnsi="Arial" w:cs="Arial"/>
                <w:sz w:val="22"/>
                <w:szCs w:val="22"/>
              </w:rPr>
            </w:pPr>
          </w:p>
        </w:tc>
        <w:tc>
          <w:tcPr>
            <w:tcW w:w="1836" w:type="dxa"/>
            <w:tcBorders>
              <w:top w:val="single" w:sz="4" w:space="0" w:color="auto"/>
              <w:left w:val="single" w:sz="4" w:space="0" w:color="auto"/>
              <w:bottom w:val="single" w:sz="4" w:space="0" w:color="auto"/>
              <w:right w:val="single" w:sz="4" w:space="0" w:color="auto"/>
            </w:tcBorders>
            <w:shd w:val="clear" w:color="auto" w:fill="FFFFFF"/>
          </w:tcPr>
          <w:p w14:paraId="7463A712"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2E0D49D0" w14:textId="77777777" w:rsidR="00B02BB2" w:rsidRPr="00B02BB2" w:rsidRDefault="00B02BB2" w:rsidP="00B02BB2">
            <w:pPr>
              <w:spacing w:line="276" w:lineRule="auto"/>
              <w:rPr>
                <w:rFonts w:ascii="Arial" w:hAnsi="Arial" w:cs="Arial"/>
                <w:sz w:val="22"/>
                <w:szCs w:val="22"/>
              </w:rPr>
            </w:pPr>
          </w:p>
        </w:tc>
      </w:tr>
      <w:tr w:rsidR="00B02BB2" w:rsidRPr="00B02BB2" w14:paraId="0E0DE2CF" w14:textId="77777777" w:rsidTr="009548AD">
        <w:tc>
          <w:tcPr>
            <w:tcW w:w="2297" w:type="dxa"/>
            <w:tcBorders>
              <w:top w:val="single" w:sz="4" w:space="0" w:color="auto"/>
              <w:left w:val="single" w:sz="4" w:space="0" w:color="auto"/>
              <w:bottom w:val="single" w:sz="4" w:space="0" w:color="auto"/>
              <w:right w:val="single" w:sz="4" w:space="0" w:color="auto"/>
            </w:tcBorders>
            <w:shd w:val="clear" w:color="auto" w:fill="FFFFFF"/>
            <w:hideMark/>
          </w:tcPr>
          <w:p w14:paraId="6E234601" w14:textId="77777777" w:rsidR="00B02BB2" w:rsidRPr="00B02BB2" w:rsidRDefault="00B02BB2" w:rsidP="00B02BB2">
            <w:pPr>
              <w:spacing w:line="276" w:lineRule="auto"/>
              <w:ind w:left="342" w:hanging="270"/>
              <w:rPr>
                <w:rFonts w:ascii="Arial" w:eastAsia="MS Mincho" w:hAnsi="Arial" w:cs="Arial"/>
                <w:sz w:val="22"/>
                <w:szCs w:val="22"/>
              </w:rPr>
            </w:pPr>
            <w:r w:rsidRPr="00B02BB2">
              <w:rPr>
                <w:rFonts w:ascii="Arial" w:eastAsia="MS Mincho" w:hAnsi="Arial" w:cs="Arial"/>
                <w:sz w:val="22"/>
                <w:szCs w:val="22"/>
              </w:rPr>
              <w:t>5.</w:t>
            </w:r>
            <w:r w:rsidRPr="00B02BB2">
              <w:rPr>
                <w:rFonts w:ascii="Arial" w:eastAsia="MS Mincho" w:hAnsi="Arial" w:cs="Arial"/>
                <w:sz w:val="22"/>
                <w:szCs w:val="22"/>
              </w:rPr>
              <w:tab/>
              <w:t>...</w:t>
            </w:r>
          </w:p>
        </w:tc>
        <w:tc>
          <w:tcPr>
            <w:tcW w:w="1553" w:type="dxa"/>
            <w:tcBorders>
              <w:top w:val="single" w:sz="4" w:space="0" w:color="auto"/>
              <w:left w:val="single" w:sz="4" w:space="0" w:color="auto"/>
              <w:bottom w:val="single" w:sz="4" w:space="0" w:color="auto"/>
              <w:right w:val="single" w:sz="4" w:space="0" w:color="auto"/>
            </w:tcBorders>
            <w:shd w:val="clear" w:color="auto" w:fill="FFFFFF"/>
          </w:tcPr>
          <w:p w14:paraId="5A419444"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20E1D0F1" w14:textId="77777777" w:rsidR="00B02BB2" w:rsidRPr="00B02BB2" w:rsidRDefault="00B02BB2" w:rsidP="00B02BB2">
            <w:pPr>
              <w:spacing w:line="276" w:lineRule="auto"/>
              <w:rPr>
                <w:rFonts w:ascii="Arial" w:hAnsi="Arial" w:cs="Arial"/>
                <w:sz w:val="22"/>
                <w:szCs w:val="22"/>
              </w:rPr>
            </w:pPr>
          </w:p>
        </w:tc>
        <w:tc>
          <w:tcPr>
            <w:tcW w:w="1836" w:type="dxa"/>
            <w:tcBorders>
              <w:top w:val="single" w:sz="4" w:space="0" w:color="auto"/>
              <w:left w:val="single" w:sz="4" w:space="0" w:color="auto"/>
              <w:bottom w:val="single" w:sz="4" w:space="0" w:color="auto"/>
              <w:right w:val="single" w:sz="4" w:space="0" w:color="auto"/>
            </w:tcBorders>
            <w:shd w:val="clear" w:color="auto" w:fill="FFFFFF"/>
          </w:tcPr>
          <w:p w14:paraId="12197808"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761E9382" w14:textId="77777777" w:rsidR="00B02BB2" w:rsidRPr="00B02BB2" w:rsidRDefault="00B02BB2" w:rsidP="00B02BB2">
            <w:pPr>
              <w:spacing w:line="276" w:lineRule="auto"/>
              <w:rPr>
                <w:rFonts w:ascii="Arial" w:hAnsi="Arial" w:cs="Arial"/>
                <w:sz w:val="22"/>
                <w:szCs w:val="22"/>
              </w:rPr>
            </w:pPr>
          </w:p>
        </w:tc>
      </w:tr>
      <w:tr w:rsidR="00B02BB2" w:rsidRPr="00B02BB2" w14:paraId="05B545C4" w14:textId="77777777" w:rsidTr="009548AD">
        <w:tc>
          <w:tcPr>
            <w:tcW w:w="2297" w:type="dxa"/>
            <w:tcBorders>
              <w:top w:val="single" w:sz="4" w:space="0" w:color="auto"/>
              <w:left w:val="single" w:sz="4" w:space="0" w:color="auto"/>
              <w:bottom w:val="single" w:sz="4" w:space="0" w:color="auto"/>
              <w:right w:val="single" w:sz="4" w:space="0" w:color="auto"/>
            </w:tcBorders>
            <w:shd w:val="clear" w:color="auto" w:fill="FFFFFF"/>
            <w:hideMark/>
          </w:tcPr>
          <w:p w14:paraId="45C2C6FC" w14:textId="77777777" w:rsidR="00B02BB2" w:rsidRPr="00B02BB2" w:rsidRDefault="00B02BB2" w:rsidP="00B02BB2">
            <w:pPr>
              <w:spacing w:line="276" w:lineRule="auto"/>
              <w:ind w:left="342" w:hanging="270"/>
              <w:rPr>
                <w:rFonts w:ascii="Arial" w:eastAsia="MS Mincho" w:hAnsi="Arial" w:cs="Arial"/>
                <w:sz w:val="22"/>
                <w:szCs w:val="22"/>
              </w:rPr>
            </w:pPr>
            <w:r w:rsidRPr="00B02BB2">
              <w:rPr>
                <w:rFonts w:ascii="Arial" w:eastAsia="MS Mincho" w:hAnsi="Arial" w:cs="Arial"/>
                <w:sz w:val="22"/>
                <w:szCs w:val="22"/>
              </w:rPr>
              <w:t>6.</w:t>
            </w:r>
            <w:r w:rsidRPr="00B02BB2">
              <w:rPr>
                <w:rFonts w:ascii="Arial" w:eastAsia="MS Mincho" w:hAnsi="Arial" w:cs="Arial"/>
                <w:sz w:val="22"/>
                <w:szCs w:val="22"/>
              </w:rPr>
              <w:tab/>
              <w:t>...</w:t>
            </w:r>
          </w:p>
        </w:tc>
        <w:tc>
          <w:tcPr>
            <w:tcW w:w="1553" w:type="dxa"/>
            <w:tcBorders>
              <w:top w:val="single" w:sz="4" w:space="0" w:color="auto"/>
              <w:left w:val="single" w:sz="4" w:space="0" w:color="auto"/>
              <w:bottom w:val="single" w:sz="4" w:space="0" w:color="auto"/>
              <w:right w:val="single" w:sz="4" w:space="0" w:color="auto"/>
            </w:tcBorders>
            <w:shd w:val="clear" w:color="auto" w:fill="FFFFFF"/>
          </w:tcPr>
          <w:p w14:paraId="5C589CB1"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4E8028C3" w14:textId="77777777" w:rsidR="00B02BB2" w:rsidRPr="00B02BB2" w:rsidRDefault="00B02BB2" w:rsidP="00B02BB2">
            <w:pPr>
              <w:spacing w:line="276" w:lineRule="auto"/>
              <w:rPr>
                <w:rFonts w:ascii="Arial" w:hAnsi="Arial" w:cs="Arial"/>
                <w:sz w:val="22"/>
                <w:szCs w:val="22"/>
              </w:rPr>
            </w:pPr>
          </w:p>
        </w:tc>
        <w:tc>
          <w:tcPr>
            <w:tcW w:w="1836" w:type="dxa"/>
            <w:tcBorders>
              <w:top w:val="single" w:sz="4" w:space="0" w:color="auto"/>
              <w:left w:val="single" w:sz="4" w:space="0" w:color="auto"/>
              <w:bottom w:val="single" w:sz="4" w:space="0" w:color="auto"/>
              <w:right w:val="single" w:sz="4" w:space="0" w:color="auto"/>
            </w:tcBorders>
            <w:shd w:val="clear" w:color="auto" w:fill="FFFFFF"/>
          </w:tcPr>
          <w:p w14:paraId="25A8A159" w14:textId="77777777" w:rsidR="00B02BB2" w:rsidRPr="00B02BB2" w:rsidRDefault="00B02BB2" w:rsidP="00B02BB2">
            <w:pPr>
              <w:spacing w:line="276" w:lineRule="auto"/>
              <w:rPr>
                <w:rFonts w:ascii="Arial" w:hAnsi="Arial" w:cs="Arial"/>
                <w:sz w:val="22"/>
                <w:szCs w:val="22"/>
              </w:rPr>
            </w:pP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5142AB5F" w14:textId="77777777" w:rsidR="00B02BB2" w:rsidRPr="00B02BB2" w:rsidRDefault="00B02BB2" w:rsidP="00B02BB2">
            <w:pPr>
              <w:spacing w:line="276" w:lineRule="auto"/>
              <w:rPr>
                <w:rFonts w:ascii="Arial" w:hAnsi="Arial" w:cs="Arial"/>
                <w:sz w:val="22"/>
                <w:szCs w:val="22"/>
              </w:rPr>
            </w:pPr>
          </w:p>
        </w:tc>
      </w:tr>
    </w:tbl>
    <w:p w14:paraId="1642130C" w14:textId="77777777" w:rsidR="00B02BB2" w:rsidRPr="00B02BB2" w:rsidRDefault="00B02BB2" w:rsidP="00B02BB2">
      <w:pPr>
        <w:tabs>
          <w:tab w:val="left" w:pos="6237"/>
          <w:tab w:val="right" w:pos="8306"/>
        </w:tabs>
        <w:rPr>
          <w:rFonts w:ascii="Arial" w:hAnsi="Arial" w:cs="Arial"/>
          <w:sz w:val="22"/>
          <w:szCs w:val="22"/>
          <w:lang w:eastAsia="lt-LT"/>
        </w:rPr>
      </w:pPr>
    </w:p>
    <w:p w14:paraId="7FE17897" w14:textId="77777777" w:rsidR="00B02BB2" w:rsidRPr="00B02BB2" w:rsidRDefault="00B02BB2" w:rsidP="00B02BB2">
      <w:pPr>
        <w:tabs>
          <w:tab w:val="left" w:pos="6237"/>
          <w:tab w:val="right" w:pos="8306"/>
        </w:tabs>
        <w:rPr>
          <w:rFonts w:ascii="Arial" w:hAnsi="Arial" w:cs="Arial"/>
          <w:color w:val="000000"/>
          <w:sz w:val="22"/>
          <w:szCs w:val="22"/>
          <w:lang w:eastAsia="lt-LT"/>
        </w:rPr>
      </w:pPr>
    </w:p>
    <w:p w14:paraId="07DC32C4" w14:textId="77777777" w:rsidR="00B02BB2" w:rsidRPr="00B02BB2" w:rsidRDefault="00B02BB2" w:rsidP="00B02BB2">
      <w:pPr>
        <w:tabs>
          <w:tab w:val="left" w:pos="6237"/>
          <w:tab w:val="right" w:pos="8306"/>
        </w:tabs>
        <w:jc w:val="center"/>
        <w:rPr>
          <w:rFonts w:ascii="Arial" w:hAnsi="Arial" w:cs="Arial"/>
          <w:color w:val="000000"/>
          <w:sz w:val="22"/>
          <w:szCs w:val="22"/>
          <w:lang w:eastAsia="lt-LT"/>
        </w:rPr>
      </w:pPr>
      <w:r w:rsidRPr="00B02BB2">
        <w:rPr>
          <w:rFonts w:ascii="Arial" w:hAnsi="Arial" w:cs="Arial"/>
          <w:color w:val="000000"/>
          <w:sz w:val="22"/>
          <w:szCs w:val="22"/>
          <w:lang w:eastAsia="lt-LT"/>
        </w:rPr>
        <w:t>––––––––––––––––––––</w:t>
      </w:r>
    </w:p>
    <w:p w14:paraId="25945110" w14:textId="77777777" w:rsidR="00B02BB2" w:rsidRPr="00B02BB2" w:rsidRDefault="00B02BB2" w:rsidP="00B02BB2">
      <w:pPr>
        <w:rPr>
          <w:rFonts w:ascii="Arial" w:hAnsi="Arial" w:cs="Arial"/>
          <w:sz w:val="22"/>
          <w:szCs w:val="22"/>
        </w:rPr>
      </w:pPr>
    </w:p>
    <w:p w14:paraId="29C14498" w14:textId="77777777" w:rsidR="00B02BB2" w:rsidRDefault="00B02BB2" w:rsidP="00B02BB2">
      <w:pPr>
        <w:ind w:left="3524" w:firstLine="1296"/>
        <w:rPr>
          <w:rFonts w:ascii="Arial" w:hAnsi="Arial" w:cs="Arial"/>
          <w:sz w:val="22"/>
          <w:szCs w:val="22"/>
        </w:rPr>
      </w:pPr>
    </w:p>
    <w:p w14:paraId="703E6724" w14:textId="77777777" w:rsidR="00B02BB2" w:rsidRDefault="00B02BB2" w:rsidP="00B02BB2">
      <w:pPr>
        <w:ind w:left="3524" w:firstLine="1296"/>
        <w:rPr>
          <w:rFonts w:ascii="Arial" w:hAnsi="Arial" w:cs="Arial"/>
          <w:sz w:val="22"/>
          <w:szCs w:val="22"/>
        </w:rPr>
      </w:pPr>
    </w:p>
    <w:p w14:paraId="37FC29D6" w14:textId="77777777" w:rsidR="00B02BB2" w:rsidRDefault="00B02BB2" w:rsidP="00B02BB2">
      <w:pPr>
        <w:ind w:left="3524" w:firstLine="1296"/>
        <w:rPr>
          <w:rFonts w:ascii="Arial" w:hAnsi="Arial" w:cs="Arial"/>
          <w:sz w:val="22"/>
          <w:szCs w:val="22"/>
        </w:rPr>
      </w:pPr>
    </w:p>
    <w:p w14:paraId="586FFA24" w14:textId="77777777" w:rsidR="00B02BB2" w:rsidRDefault="00B02BB2" w:rsidP="00B02BB2">
      <w:pPr>
        <w:ind w:left="3524" w:firstLine="1296"/>
        <w:rPr>
          <w:rFonts w:ascii="Arial" w:hAnsi="Arial" w:cs="Arial"/>
          <w:sz w:val="22"/>
          <w:szCs w:val="22"/>
        </w:rPr>
      </w:pPr>
    </w:p>
    <w:p w14:paraId="4881AD88" w14:textId="77777777" w:rsidR="00B02BB2" w:rsidRDefault="00B02BB2" w:rsidP="00B02BB2">
      <w:pPr>
        <w:ind w:left="3524" w:firstLine="1296"/>
        <w:rPr>
          <w:rFonts w:ascii="Arial" w:hAnsi="Arial" w:cs="Arial"/>
          <w:sz w:val="22"/>
          <w:szCs w:val="22"/>
        </w:rPr>
      </w:pPr>
    </w:p>
    <w:p w14:paraId="24EA0A3D" w14:textId="77777777" w:rsidR="00B02BB2" w:rsidRDefault="00B02BB2" w:rsidP="00B02BB2">
      <w:pPr>
        <w:ind w:left="3524" w:firstLine="1296"/>
        <w:rPr>
          <w:rFonts w:ascii="Arial" w:hAnsi="Arial" w:cs="Arial"/>
          <w:sz w:val="22"/>
          <w:szCs w:val="22"/>
        </w:rPr>
      </w:pPr>
    </w:p>
    <w:p w14:paraId="45F68DB5" w14:textId="31EB24A8" w:rsidR="00B02BB2" w:rsidRPr="00B02BB2" w:rsidRDefault="00B02BB2" w:rsidP="00B02BB2">
      <w:pPr>
        <w:ind w:left="3524" w:firstLine="1296"/>
        <w:rPr>
          <w:rFonts w:ascii="Arial" w:hAnsi="Arial" w:cs="Arial"/>
          <w:sz w:val="22"/>
          <w:szCs w:val="22"/>
        </w:rPr>
      </w:pPr>
      <w:r w:rsidRPr="00B02BB2">
        <w:rPr>
          <w:rFonts w:ascii="Arial" w:hAnsi="Arial" w:cs="Arial"/>
          <w:sz w:val="22"/>
          <w:szCs w:val="22"/>
        </w:rPr>
        <w:lastRenderedPageBreak/>
        <w:t>Lietuvos Respublikos</w:t>
      </w:r>
    </w:p>
    <w:p w14:paraId="1EA729C1" w14:textId="77777777" w:rsidR="00B02BB2" w:rsidRPr="00B02BB2" w:rsidRDefault="00B02BB2" w:rsidP="00B02BB2">
      <w:pPr>
        <w:ind w:left="4820"/>
        <w:rPr>
          <w:rFonts w:ascii="Arial" w:hAnsi="Arial" w:cs="Arial"/>
          <w:sz w:val="22"/>
          <w:szCs w:val="22"/>
        </w:rPr>
      </w:pPr>
      <w:r w:rsidRPr="00B02BB2">
        <w:rPr>
          <w:rFonts w:ascii="Arial" w:hAnsi="Arial" w:cs="Arial"/>
          <w:sz w:val="22"/>
          <w:szCs w:val="22"/>
        </w:rPr>
        <w:t>vadovybės apsaugos tarnybos pareigūnų pareigybių aprašymo ir vertinimo metodikos</w:t>
      </w:r>
      <w:r w:rsidRPr="00B02BB2">
        <w:rPr>
          <w:rFonts w:ascii="Arial" w:hAnsi="Arial" w:cs="Arial"/>
          <w:sz w:val="22"/>
          <w:szCs w:val="22"/>
        </w:rPr>
        <w:br/>
        <w:t>5 priedas</w:t>
      </w:r>
    </w:p>
    <w:p w14:paraId="0DF99228" w14:textId="77777777" w:rsidR="00B02BB2" w:rsidRPr="00B02BB2" w:rsidRDefault="00B02BB2" w:rsidP="00B02BB2">
      <w:pPr>
        <w:rPr>
          <w:rFonts w:ascii="Arial" w:hAnsi="Arial" w:cs="Arial"/>
          <w:sz w:val="22"/>
          <w:szCs w:val="22"/>
        </w:rPr>
      </w:pPr>
    </w:p>
    <w:p w14:paraId="3A68AF1F" w14:textId="77777777" w:rsidR="00B02BB2" w:rsidRPr="00B02BB2" w:rsidRDefault="00B02BB2" w:rsidP="00B02BB2">
      <w:pPr>
        <w:rPr>
          <w:rFonts w:ascii="Arial" w:hAnsi="Arial" w:cs="Arial"/>
          <w:sz w:val="22"/>
          <w:szCs w:val="22"/>
        </w:rPr>
      </w:pPr>
    </w:p>
    <w:p w14:paraId="5D1300A4" w14:textId="77777777" w:rsidR="00B02BB2" w:rsidRPr="00B02BB2" w:rsidRDefault="00B02BB2" w:rsidP="00B02BB2">
      <w:pPr>
        <w:ind w:firstLine="567"/>
        <w:jc w:val="center"/>
        <w:rPr>
          <w:rFonts w:ascii="Arial" w:hAnsi="Arial" w:cs="Arial"/>
          <w:b/>
          <w:caps/>
          <w:sz w:val="22"/>
          <w:szCs w:val="22"/>
        </w:rPr>
      </w:pPr>
      <w:r w:rsidRPr="00B02BB2">
        <w:rPr>
          <w:rFonts w:ascii="Arial" w:hAnsi="Arial" w:cs="Arial"/>
          <w:b/>
          <w:caps/>
          <w:sz w:val="22"/>
          <w:szCs w:val="22"/>
        </w:rPr>
        <w:t>kompetencijos lygį atitinkančiŲ indikatoriŲ vertinimo balais reikšmių lentelė</w:t>
      </w:r>
    </w:p>
    <w:p w14:paraId="3D0C7F40" w14:textId="77777777" w:rsidR="00B02BB2" w:rsidRPr="00B02BB2" w:rsidRDefault="00B02BB2" w:rsidP="00B02BB2">
      <w:pPr>
        <w:ind w:firstLine="567"/>
        <w:jc w:val="center"/>
        <w:rPr>
          <w:rFonts w:ascii="Arial" w:hAnsi="Arial" w:cs="Arial"/>
          <w:b/>
          <w:caps/>
          <w:sz w:val="22"/>
          <w:szCs w:val="22"/>
        </w:rPr>
      </w:pPr>
    </w:p>
    <w:tbl>
      <w:tblPr>
        <w:tblW w:w="0" w:type="auto"/>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00"/>
        <w:gridCol w:w="3393"/>
      </w:tblGrid>
      <w:tr w:rsidR="00B02BB2" w:rsidRPr="00B02BB2" w14:paraId="0BE7E9E1" w14:textId="77777777" w:rsidTr="009548AD">
        <w:tc>
          <w:tcPr>
            <w:tcW w:w="3600" w:type="dxa"/>
            <w:tcBorders>
              <w:top w:val="single" w:sz="4" w:space="0" w:color="auto"/>
              <w:left w:val="single" w:sz="4" w:space="0" w:color="auto"/>
              <w:bottom w:val="single" w:sz="4" w:space="0" w:color="auto"/>
              <w:right w:val="single" w:sz="4" w:space="0" w:color="auto"/>
            </w:tcBorders>
            <w:hideMark/>
          </w:tcPr>
          <w:p w14:paraId="237A94C4"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Kompetencijos lygis</w:t>
            </w:r>
          </w:p>
        </w:tc>
        <w:tc>
          <w:tcPr>
            <w:tcW w:w="3393" w:type="dxa"/>
            <w:tcBorders>
              <w:top w:val="single" w:sz="4" w:space="0" w:color="auto"/>
              <w:left w:val="single" w:sz="4" w:space="0" w:color="auto"/>
              <w:bottom w:val="single" w:sz="4" w:space="0" w:color="auto"/>
              <w:right w:val="single" w:sz="4" w:space="0" w:color="auto"/>
            </w:tcBorders>
          </w:tcPr>
          <w:p w14:paraId="30A9E6DD"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Kompetencijos lygį atitinkanti indikatorių vertinimo balais suma</w:t>
            </w:r>
          </w:p>
          <w:p w14:paraId="010A86F4" w14:textId="77777777" w:rsidR="00B02BB2" w:rsidRPr="00B02BB2" w:rsidRDefault="00B02BB2" w:rsidP="00B02BB2">
            <w:pPr>
              <w:spacing w:line="276" w:lineRule="auto"/>
              <w:jc w:val="center"/>
              <w:rPr>
                <w:rFonts w:ascii="Arial" w:hAnsi="Arial" w:cs="Arial"/>
                <w:sz w:val="22"/>
                <w:szCs w:val="22"/>
              </w:rPr>
            </w:pPr>
          </w:p>
        </w:tc>
      </w:tr>
      <w:tr w:rsidR="00B02BB2" w:rsidRPr="00B02BB2" w14:paraId="13F86EC1" w14:textId="77777777" w:rsidTr="009548AD">
        <w:tc>
          <w:tcPr>
            <w:tcW w:w="3600" w:type="dxa"/>
            <w:tcBorders>
              <w:top w:val="single" w:sz="4" w:space="0" w:color="auto"/>
              <w:left w:val="single" w:sz="4" w:space="0" w:color="auto"/>
              <w:bottom w:val="single" w:sz="4" w:space="0" w:color="auto"/>
              <w:right w:val="single" w:sz="4" w:space="0" w:color="auto"/>
            </w:tcBorders>
          </w:tcPr>
          <w:p w14:paraId="5B0408CC"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Neatitinka 1 kompetencijos lygio</w:t>
            </w:r>
          </w:p>
          <w:p w14:paraId="44D257F5" w14:textId="77777777" w:rsidR="00B02BB2" w:rsidRPr="00B02BB2" w:rsidRDefault="00B02BB2" w:rsidP="00B02BB2">
            <w:pPr>
              <w:spacing w:line="276" w:lineRule="auto"/>
              <w:jc w:val="center"/>
              <w:rPr>
                <w:rFonts w:ascii="Arial" w:hAnsi="Arial" w:cs="Arial"/>
                <w:sz w:val="22"/>
                <w:szCs w:val="22"/>
              </w:rPr>
            </w:pPr>
          </w:p>
        </w:tc>
        <w:tc>
          <w:tcPr>
            <w:tcW w:w="3393" w:type="dxa"/>
            <w:tcBorders>
              <w:top w:val="single" w:sz="4" w:space="0" w:color="auto"/>
              <w:left w:val="single" w:sz="4" w:space="0" w:color="auto"/>
              <w:bottom w:val="single" w:sz="4" w:space="0" w:color="auto"/>
              <w:right w:val="single" w:sz="4" w:space="0" w:color="auto"/>
            </w:tcBorders>
            <w:hideMark/>
          </w:tcPr>
          <w:p w14:paraId="54852C11"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0–3</w:t>
            </w:r>
          </w:p>
        </w:tc>
      </w:tr>
      <w:tr w:rsidR="00B02BB2" w:rsidRPr="00B02BB2" w14:paraId="66DAF4B1" w14:textId="77777777" w:rsidTr="009548AD">
        <w:tc>
          <w:tcPr>
            <w:tcW w:w="3600" w:type="dxa"/>
            <w:tcBorders>
              <w:top w:val="single" w:sz="4" w:space="0" w:color="auto"/>
              <w:left w:val="single" w:sz="4" w:space="0" w:color="auto"/>
              <w:bottom w:val="single" w:sz="4" w:space="0" w:color="auto"/>
              <w:right w:val="single" w:sz="4" w:space="0" w:color="auto"/>
            </w:tcBorders>
          </w:tcPr>
          <w:p w14:paraId="3CBDAF24"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1 lygis</w:t>
            </w:r>
          </w:p>
          <w:p w14:paraId="53F4C76D" w14:textId="77777777" w:rsidR="00B02BB2" w:rsidRPr="00B02BB2" w:rsidRDefault="00B02BB2" w:rsidP="00B02BB2">
            <w:pPr>
              <w:spacing w:line="276" w:lineRule="auto"/>
              <w:jc w:val="center"/>
              <w:rPr>
                <w:rFonts w:ascii="Arial" w:hAnsi="Arial" w:cs="Arial"/>
                <w:sz w:val="22"/>
                <w:szCs w:val="22"/>
              </w:rPr>
            </w:pPr>
          </w:p>
        </w:tc>
        <w:tc>
          <w:tcPr>
            <w:tcW w:w="3393" w:type="dxa"/>
            <w:tcBorders>
              <w:top w:val="single" w:sz="4" w:space="0" w:color="auto"/>
              <w:left w:val="single" w:sz="4" w:space="0" w:color="auto"/>
              <w:bottom w:val="single" w:sz="4" w:space="0" w:color="auto"/>
              <w:right w:val="single" w:sz="4" w:space="0" w:color="auto"/>
            </w:tcBorders>
            <w:hideMark/>
          </w:tcPr>
          <w:p w14:paraId="70938825"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4–6</w:t>
            </w:r>
          </w:p>
        </w:tc>
      </w:tr>
      <w:tr w:rsidR="00B02BB2" w:rsidRPr="00B02BB2" w14:paraId="5054B2C6" w14:textId="77777777" w:rsidTr="009548AD">
        <w:tc>
          <w:tcPr>
            <w:tcW w:w="3600" w:type="dxa"/>
            <w:tcBorders>
              <w:top w:val="single" w:sz="4" w:space="0" w:color="auto"/>
              <w:left w:val="single" w:sz="4" w:space="0" w:color="auto"/>
              <w:bottom w:val="single" w:sz="4" w:space="0" w:color="auto"/>
              <w:right w:val="single" w:sz="4" w:space="0" w:color="auto"/>
            </w:tcBorders>
          </w:tcPr>
          <w:p w14:paraId="78EA10E0"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2 lygis</w:t>
            </w:r>
          </w:p>
          <w:p w14:paraId="469654C4" w14:textId="77777777" w:rsidR="00B02BB2" w:rsidRPr="00B02BB2" w:rsidRDefault="00B02BB2" w:rsidP="00B02BB2">
            <w:pPr>
              <w:spacing w:line="276" w:lineRule="auto"/>
              <w:jc w:val="center"/>
              <w:rPr>
                <w:rFonts w:ascii="Arial" w:hAnsi="Arial" w:cs="Arial"/>
                <w:sz w:val="22"/>
                <w:szCs w:val="22"/>
              </w:rPr>
            </w:pPr>
          </w:p>
        </w:tc>
        <w:tc>
          <w:tcPr>
            <w:tcW w:w="3393" w:type="dxa"/>
            <w:tcBorders>
              <w:top w:val="single" w:sz="4" w:space="0" w:color="auto"/>
              <w:left w:val="single" w:sz="4" w:space="0" w:color="auto"/>
              <w:bottom w:val="single" w:sz="4" w:space="0" w:color="auto"/>
              <w:right w:val="single" w:sz="4" w:space="0" w:color="auto"/>
            </w:tcBorders>
            <w:hideMark/>
          </w:tcPr>
          <w:p w14:paraId="103EB28E"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7–9</w:t>
            </w:r>
          </w:p>
        </w:tc>
      </w:tr>
      <w:tr w:rsidR="00B02BB2" w:rsidRPr="00B02BB2" w14:paraId="2AD2754A" w14:textId="77777777" w:rsidTr="009548AD">
        <w:tc>
          <w:tcPr>
            <w:tcW w:w="3600" w:type="dxa"/>
            <w:tcBorders>
              <w:top w:val="single" w:sz="4" w:space="0" w:color="auto"/>
              <w:left w:val="single" w:sz="4" w:space="0" w:color="auto"/>
              <w:bottom w:val="single" w:sz="4" w:space="0" w:color="auto"/>
              <w:right w:val="single" w:sz="4" w:space="0" w:color="auto"/>
            </w:tcBorders>
          </w:tcPr>
          <w:p w14:paraId="5C5B30D1"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3 lygis</w:t>
            </w:r>
          </w:p>
          <w:p w14:paraId="316CA86E" w14:textId="77777777" w:rsidR="00B02BB2" w:rsidRPr="00B02BB2" w:rsidRDefault="00B02BB2" w:rsidP="00B02BB2">
            <w:pPr>
              <w:spacing w:line="276" w:lineRule="auto"/>
              <w:jc w:val="center"/>
              <w:rPr>
                <w:rFonts w:ascii="Arial" w:hAnsi="Arial" w:cs="Arial"/>
                <w:sz w:val="22"/>
                <w:szCs w:val="22"/>
              </w:rPr>
            </w:pPr>
          </w:p>
        </w:tc>
        <w:tc>
          <w:tcPr>
            <w:tcW w:w="3393" w:type="dxa"/>
            <w:tcBorders>
              <w:top w:val="single" w:sz="4" w:space="0" w:color="auto"/>
              <w:left w:val="single" w:sz="4" w:space="0" w:color="auto"/>
              <w:bottom w:val="single" w:sz="4" w:space="0" w:color="auto"/>
              <w:right w:val="single" w:sz="4" w:space="0" w:color="auto"/>
            </w:tcBorders>
            <w:hideMark/>
          </w:tcPr>
          <w:p w14:paraId="30864A05"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10–12</w:t>
            </w:r>
          </w:p>
        </w:tc>
      </w:tr>
      <w:tr w:rsidR="00B02BB2" w:rsidRPr="00B02BB2" w14:paraId="1B84587E" w14:textId="77777777" w:rsidTr="009548AD">
        <w:tc>
          <w:tcPr>
            <w:tcW w:w="3600" w:type="dxa"/>
            <w:tcBorders>
              <w:top w:val="single" w:sz="4" w:space="0" w:color="auto"/>
              <w:left w:val="single" w:sz="4" w:space="0" w:color="auto"/>
              <w:bottom w:val="single" w:sz="4" w:space="0" w:color="auto"/>
              <w:right w:val="single" w:sz="4" w:space="0" w:color="auto"/>
            </w:tcBorders>
          </w:tcPr>
          <w:p w14:paraId="66EA58B2"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4 lygis</w:t>
            </w:r>
          </w:p>
          <w:p w14:paraId="47598313" w14:textId="77777777" w:rsidR="00B02BB2" w:rsidRPr="00B02BB2" w:rsidRDefault="00B02BB2" w:rsidP="00B02BB2">
            <w:pPr>
              <w:spacing w:line="276" w:lineRule="auto"/>
              <w:jc w:val="center"/>
              <w:rPr>
                <w:rFonts w:ascii="Arial" w:hAnsi="Arial" w:cs="Arial"/>
                <w:sz w:val="22"/>
                <w:szCs w:val="22"/>
              </w:rPr>
            </w:pPr>
          </w:p>
        </w:tc>
        <w:tc>
          <w:tcPr>
            <w:tcW w:w="3393" w:type="dxa"/>
            <w:tcBorders>
              <w:top w:val="single" w:sz="4" w:space="0" w:color="auto"/>
              <w:left w:val="single" w:sz="4" w:space="0" w:color="auto"/>
              <w:bottom w:val="single" w:sz="4" w:space="0" w:color="auto"/>
              <w:right w:val="single" w:sz="4" w:space="0" w:color="auto"/>
            </w:tcBorders>
            <w:hideMark/>
          </w:tcPr>
          <w:p w14:paraId="500644A5"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13–15</w:t>
            </w:r>
          </w:p>
        </w:tc>
      </w:tr>
      <w:tr w:rsidR="00B02BB2" w:rsidRPr="00B02BB2" w14:paraId="334FFC44" w14:textId="77777777" w:rsidTr="009548AD">
        <w:tc>
          <w:tcPr>
            <w:tcW w:w="3600" w:type="dxa"/>
            <w:tcBorders>
              <w:top w:val="single" w:sz="4" w:space="0" w:color="auto"/>
              <w:left w:val="single" w:sz="4" w:space="0" w:color="auto"/>
              <w:bottom w:val="single" w:sz="4" w:space="0" w:color="auto"/>
              <w:right w:val="single" w:sz="4" w:space="0" w:color="auto"/>
            </w:tcBorders>
          </w:tcPr>
          <w:p w14:paraId="3F43987D" w14:textId="77777777" w:rsidR="00B02BB2" w:rsidRPr="00B02BB2" w:rsidRDefault="00B02BB2" w:rsidP="00B02BB2">
            <w:pPr>
              <w:spacing w:line="276" w:lineRule="auto"/>
              <w:jc w:val="center"/>
              <w:rPr>
                <w:rFonts w:ascii="Arial" w:hAnsi="Arial" w:cs="Arial"/>
                <w:sz w:val="22"/>
                <w:szCs w:val="22"/>
                <w:lang w:eastAsia="lt-LT"/>
              </w:rPr>
            </w:pPr>
            <w:r w:rsidRPr="00B02BB2">
              <w:rPr>
                <w:rFonts w:ascii="Arial" w:hAnsi="Arial" w:cs="Arial"/>
                <w:sz w:val="22"/>
                <w:szCs w:val="22"/>
              </w:rPr>
              <w:t>5 lygis</w:t>
            </w:r>
          </w:p>
          <w:p w14:paraId="1F3DCE86" w14:textId="77777777" w:rsidR="00B02BB2" w:rsidRPr="00B02BB2" w:rsidRDefault="00B02BB2" w:rsidP="00B02BB2">
            <w:pPr>
              <w:spacing w:line="276" w:lineRule="auto"/>
              <w:jc w:val="center"/>
              <w:rPr>
                <w:rFonts w:ascii="Arial" w:hAnsi="Arial" w:cs="Arial"/>
                <w:sz w:val="22"/>
                <w:szCs w:val="22"/>
              </w:rPr>
            </w:pPr>
          </w:p>
        </w:tc>
        <w:tc>
          <w:tcPr>
            <w:tcW w:w="3393" w:type="dxa"/>
            <w:tcBorders>
              <w:top w:val="single" w:sz="4" w:space="0" w:color="auto"/>
              <w:left w:val="single" w:sz="4" w:space="0" w:color="auto"/>
              <w:bottom w:val="single" w:sz="4" w:space="0" w:color="auto"/>
              <w:right w:val="single" w:sz="4" w:space="0" w:color="auto"/>
            </w:tcBorders>
            <w:hideMark/>
          </w:tcPr>
          <w:p w14:paraId="2128BFBA" w14:textId="77777777" w:rsidR="00B02BB2" w:rsidRPr="00B02BB2" w:rsidRDefault="00B02BB2" w:rsidP="00B02BB2">
            <w:pPr>
              <w:spacing w:line="276" w:lineRule="auto"/>
              <w:jc w:val="center"/>
              <w:rPr>
                <w:rFonts w:ascii="Arial" w:hAnsi="Arial" w:cs="Arial"/>
                <w:sz w:val="22"/>
                <w:szCs w:val="22"/>
              </w:rPr>
            </w:pPr>
            <w:r w:rsidRPr="00B02BB2">
              <w:rPr>
                <w:rFonts w:ascii="Arial" w:hAnsi="Arial" w:cs="Arial"/>
                <w:sz w:val="22"/>
                <w:szCs w:val="22"/>
              </w:rPr>
              <w:t>16–18</w:t>
            </w:r>
          </w:p>
        </w:tc>
      </w:tr>
    </w:tbl>
    <w:p w14:paraId="1E8D914D" w14:textId="77777777" w:rsidR="00B02BB2" w:rsidRPr="00B02BB2" w:rsidRDefault="00B02BB2" w:rsidP="00B02BB2">
      <w:pPr>
        <w:tabs>
          <w:tab w:val="left" w:pos="6237"/>
          <w:tab w:val="right" w:pos="8306"/>
        </w:tabs>
        <w:rPr>
          <w:rFonts w:ascii="Arial" w:hAnsi="Arial" w:cs="Arial"/>
          <w:color w:val="000000"/>
          <w:sz w:val="22"/>
          <w:szCs w:val="22"/>
          <w:lang w:eastAsia="lt-LT"/>
        </w:rPr>
      </w:pPr>
    </w:p>
    <w:p w14:paraId="380BED39" w14:textId="77777777" w:rsidR="00B02BB2" w:rsidRPr="00B02BB2" w:rsidRDefault="00B02BB2" w:rsidP="00B02BB2">
      <w:pPr>
        <w:tabs>
          <w:tab w:val="left" w:pos="6237"/>
          <w:tab w:val="right" w:pos="8306"/>
        </w:tabs>
        <w:jc w:val="center"/>
        <w:rPr>
          <w:rFonts w:ascii="Arial" w:hAnsi="Arial" w:cs="Arial"/>
          <w:color w:val="000000"/>
          <w:sz w:val="22"/>
          <w:szCs w:val="22"/>
          <w:lang w:eastAsia="lt-LT"/>
        </w:rPr>
      </w:pPr>
      <w:r w:rsidRPr="00B02BB2">
        <w:rPr>
          <w:rFonts w:ascii="Arial" w:hAnsi="Arial" w:cs="Arial"/>
          <w:color w:val="000000"/>
          <w:sz w:val="22"/>
          <w:szCs w:val="22"/>
          <w:lang w:eastAsia="lt-LT"/>
        </w:rPr>
        <w:t>––––––––––––––––––––</w:t>
      </w:r>
    </w:p>
    <w:p w14:paraId="0F86D862" w14:textId="4327D7DB" w:rsidR="00B02BB2" w:rsidRDefault="00B02BB2" w:rsidP="00B02BB2">
      <w:pPr>
        <w:ind w:firstLine="720"/>
        <w:rPr>
          <w:rFonts w:ascii="Arial" w:hAnsi="Arial" w:cs="Arial"/>
          <w:sz w:val="22"/>
          <w:szCs w:val="22"/>
        </w:rPr>
      </w:pPr>
    </w:p>
    <w:p w14:paraId="6A90C57F" w14:textId="4EF58A47" w:rsidR="00B02BB2" w:rsidRDefault="00B02BB2" w:rsidP="00B02BB2">
      <w:pPr>
        <w:ind w:firstLine="720"/>
        <w:rPr>
          <w:rFonts w:ascii="Arial" w:hAnsi="Arial" w:cs="Arial"/>
          <w:sz w:val="22"/>
          <w:szCs w:val="22"/>
        </w:rPr>
      </w:pPr>
    </w:p>
    <w:p w14:paraId="3CC6AA46" w14:textId="2C7F0929" w:rsidR="00B02BB2" w:rsidRDefault="00B02BB2" w:rsidP="00B02BB2">
      <w:pPr>
        <w:ind w:firstLine="720"/>
        <w:rPr>
          <w:rFonts w:ascii="Arial" w:hAnsi="Arial" w:cs="Arial"/>
          <w:sz w:val="22"/>
          <w:szCs w:val="22"/>
        </w:rPr>
      </w:pPr>
    </w:p>
    <w:p w14:paraId="208F398C" w14:textId="319F668F" w:rsidR="00B02BB2" w:rsidRDefault="00B02BB2" w:rsidP="00B02BB2">
      <w:pPr>
        <w:ind w:firstLine="720"/>
        <w:rPr>
          <w:rFonts w:ascii="Arial" w:hAnsi="Arial" w:cs="Arial"/>
          <w:sz w:val="22"/>
          <w:szCs w:val="22"/>
        </w:rPr>
      </w:pPr>
    </w:p>
    <w:p w14:paraId="4B2E465A" w14:textId="494DD2B2" w:rsidR="00B02BB2" w:rsidRDefault="00B02BB2" w:rsidP="00B02BB2">
      <w:pPr>
        <w:ind w:firstLine="720"/>
        <w:rPr>
          <w:rFonts w:ascii="Arial" w:hAnsi="Arial" w:cs="Arial"/>
          <w:sz w:val="22"/>
          <w:szCs w:val="22"/>
        </w:rPr>
      </w:pPr>
    </w:p>
    <w:p w14:paraId="4998D500" w14:textId="07302EC8" w:rsidR="00B02BB2" w:rsidRDefault="00B02BB2" w:rsidP="00B02BB2">
      <w:pPr>
        <w:ind w:firstLine="720"/>
        <w:rPr>
          <w:rFonts w:ascii="Arial" w:hAnsi="Arial" w:cs="Arial"/>
          <w:sz w:val="22"/>
          <w:szCs w:val="22"/>
        </w:rPr>
      </w:pPr>
    </w:p>
    <w:p w14:paraId="5E7F5099" w14:textId="5543E249" w:rsidR="00B02BB2" w:rsidRDefault="00B02BB2" w:rsidP="00B02BB2">
      <w:pPr>
        <w:ind w:firstLine="720"/>
        <w:rPr>
          <w:rFonts w:ascii="Arial" w:hAnsi="Arial" w:cs="Arial"/>
          <w:sz w:val="22"/>
          <w:szCs w:val="22"/>
        </w:rPr>
      </w:pPr>
    </w:p>
    <w:p w14:paraId="284CE928" w14:textId="299966D2" w:rsidR="00B02BB2" w:rsidRDefault="00B02BB2" w:rsidP="00B02BB2">
      <w:pPr>
        <w:ind w:firstLine="720"/>
        <w:rPr>
          <w:rFonts w:ascii="Arial" w:hAnsi="Arial" w:cs="Arial"/>
          <w:sz w:val="22"/>
          <w:szCs w:val="22"/>
        </w:rPr>
      </w:pPr>
    </w:p>
    <w:p w14:paraId="7D0A3E1B" w14:textId="0CFD9E61" w:rsidR="00B02BB2" w:rsidRDefault="00B02BB2" w:rsidP="00B02BB2">
      <w:pPr>
        <w:ind w:firstLine="720"/>
        <w:rPr>
          <w:rFonts w:ascii="Arial" w:hAnsi="Arial" w:cs="Arial"/>
          <w:sz w:val="22"/>
          <w:szCs w:val="22"/>
        </w:rPr>
      </w:pPr>
    </w:p>
    <w:p w14:paraId="78B1996B" w14:textId="5057A830" w:rsidR="00B02BB2" w:rsidRDefault="00B02BB2" w:rsidP="00B02BB2">
      <w:pPr>
        <w:ind w:firstLine="720"/>
        <w:rPr>
          <w:rFonts w:ascii="Arial" w:hAnsi="Arial" w:cs="Arial"/>
          <w:sz w:val="22"/>
          <w:szCs w:val="22"/>
        </w:rPr>
      </w:pPr>
    </w:p>
    <w:p w14:paraId="4DDC1F44" w14:textId="10A847C7" w:rsidR="00B02BB2" w:rsidRDefault="00B02BB2" w:rsidP="00B02BB2">
      <w:pPr>
        <w:ind w:firstLine="720"/>
        <w:rPr>
          <w:rFonts w:ascii="Arial" w:hAnsi="Arial" w:cs="Arial"/>
          <w:sz w:val="22"/>
          <w:szCs w:val="22"/>
        </w:rPr>
      </w:pPr>
    </w:p>
    <w:p w14:paraId="22D64921" w14:textId="41978B65" w:rsidR="00B02BB2" w:rsidRDefault="00B02BB2" w:rsidP="00B02BB2">
      <w:pPr>
        <w:ind w:firstLine="720"/>
        <w:rPr>
          <w:rFonts w:ascii="Arial" w:hAnsi="Arial" w:cs="Arial"/>
          <w:sz w:val="22"/>
          <w:szCs w:val="22"/>
        </w:rPr>
      </w:pPr>
    </w:p>
    <w:p w14:paraId="6DCB753C" w14:textId="315D6CF1" w:rsidR="00B02BB2" w:rsidRDefault="00B02BB2" w:rsidP="00B02BB2">
      <w:pPr>
        <w:ind w:firstLine="720"/>
        <w:rPr>
          <w:rFonts w:ascii="Arial" w:hAnsi="Arial" w:cs="Arial"/>
          <w:sz w:val="22"/>
          <w:szCs w:val="22"/>
        </w:rPr>
      </w:pPr>
    </w:p>
    <w:p w14:paraId="682933FD" w14:textId="0FBC53F8" w:rsidR="00B02BB2" w:rsidRDefault="00B02BB2" w:rsidP="00B02BB2">
      <w:pPr>
        <w:ind w:firstLine="720"/>
        <w:rPr>
          <w:rFonts w:ascii="Arial" w:hAnsi="Arial" w:cs="Arial"/>
          <w:sz w:val="22"/>
          <w:szCs w:val="22"/>
        </w:rPr>
      </w:pPr>
    </w:p>
    <w:p w14:paraId="46EE0984" w14:textId="34EFDE2D" w:rsidR="00B02BB2" w:rsidRDefault="00B02BB2" w:rsidP="00B02BB2">
      <w:pPr>
        <w:ind w:firstLine="720"/>
        <w:rPr>
          <w:rFonts w:ascii="Arial" w:hAnsi="Arial" w:cs="Arial"/>
          <w:sz w:val="22"/>
          <w:szCs w:val="22"/>
        </w:rPr>
      </w:pPr>
    </w:p>
    <w:p w14:paraId="712B3A4A" w14:textId="22680FD6" w:rsidR="00B02BB2" w:rsidRDefault="00B02BB2" w:rsidP="00B02BB2">
      <w:pPr>
        <w:ind w:firstLine="720"/>
        <w:rPr>
          <w:rFonts w:ascii="Arial" w:hAnsi="Arial" w:cs="Arial"/>
          <w:sz w:val="22"/>
          <w:szCs w:val="22"/>
        </w:rPr>
      </w:pPr>
    </w:p>
    <w:p w14:paraId="0D344E66" w14:textId="2AB067BD" w:rsidR="00B02BB2" w:rsidRDefault="00B02BB2" w:rsidP="00B02BB2">
      <w:pPr>
        <w:ind w:firstLine="720"/>
        <w:rPr>
          <w:rFonts w:ascii="Arial" w:hAnsi="Arial" w:cs="Arial"/>
          <w:sz w:val="22"/>
          <w:szCs w:val="22"/>
        </w:rPr>
      </w:pPr>
    </w:p>
    <w:p w14:paraId="4C88787A" w14:textId="2A82D0B7" w:rsidR="00B02BB2" w:rsidRDefault="00B02BB2" w:rsidP="00B02BB2">
      <w:pPr>
        <w:ind w:firstLine="720"/>
        <w:rPr>
          <w:rFonts w:ascii="Arial" w:hAnsi="Arial" w:cs="Arial"/>
          <w:sz w:val="22"/>
          <w:szCs w:val="22"/>
        </w:rPr>
      </w:pPr>
    </w:p>
    <w:p w14:paraId="778DC1A3" w14:textId="144A7D28" w:rsidR="00B02BB2" w:rsidRDefault="00B02BB2" w:rsidP="00B02BB2">
      <w:pPr>
        <w:ind w:firstLine="720"/>
        <w:rPr>
          <w:rFonts w:ascii="Arial" w:hAnsi="Arial" w:cs="Arial"/>
          <w:sz w:val="22"/>
          <w:szCs w:val="22"/>
        </w:rPr>
      </w:pPr>
    </w:p>
    <w:p w14:paraId="08B03396" w14:textId="6AB7C2FA" w:rsidR="00B02BB2" w:rsidRDefault="00B02BB2" w:rsidP="00B02BB2">
      <w:pPr>
        <w:ind w:firstLine="720"/>
        <w:rPr>
          <w:rFonts w:ascii="Arial" w:hAnsi="Arial" w:cs="Arial"/>
          <w:sz w:val="22"/>
          <w:szCs w:val="22"/>
        </w:rPr>
      </w:pPr>
    </w:p>
    <w:p w14:paraId="26BFE795" w14:textId="2B241526" w:rsidR="00B02BB2" w:rsidRDefault="00B02BB2" w:rsidP="00B02BB2">
      <w:pPr>
        <w:ind w:firstLine="720"/>
        <w:rPr>
          <w:rFonts w:ascii="Arial" w:hAnsi="Arial" w:cs="Arial"/>
          <w:sz w:val="22"/>
          <w:szCs w:val="22"/>
        </w:rPr>
      </w:pPr>
    </w:p>
    <w:p w14:paraId="224C1A5D" w14:textId="5C9C272B" w:rsidR="00B02BB2" w:rsidRDefault="00B02BB2" w:rsidP="00B02BB2">
      <w:pPr>
        <w:ind w:firstLine="720"/>
        <w:rPr>
          <w:rFonts w:ascii="Arial" w:hAnsi="Arial" w:cs="Arial"/>
          <w:sz w:val="22"/>
          <w:szCs w:val="22"/>
        </w:rPr>
      </w:pPr>
    </w:p>
    <w:p w14:paraId="6D977E1A" w14:textId="67CD9158" w:rsidR="00B02BB2" w:rsidRDefault="00B02BB2" w:rsidP="00B02BB2">
      <w:pPr>
        <w:ind w:firstLine="720"/>
        <w:rPr>
          <w:rFonts w:ascii="Arial" w:hAnsi="Arial" w:cs="Arial"/>
          <w:sz w:val="22"/>
          <w:szCs w:val="22"/>
        </w:rPr>
      </w:pPr>
    </w:p>
    <w:p w14:paraId="544DDE5E" w14:textId="4A58B096" w:rsidR="00B02BB2" w:rsidRDefault="00B02BB2" w:rsidP="00B02BB2">
      <w:pPr>
        <w:ind w:firstLine="720"/>
        <w:rPr>
          <w:rFonts w:ascii="Arial" w:hAnsi="Arial" w:cs="Arial"/>
          <w:sz w:val="22"/>
          <w:szCs w:val="22"/>
        </w:rPr>
      </w:pPr>
    </w:p>
    <w:p w14:paraId="477B4EAC" w14:textId="77777777" w:rsidR="00B02BB2" w:rsidRDefault="00B02BB2" w:rsidP="00B02BB2">
      <w:pPr>
        <w:ind w:firstLine="720"/>
        <w:rPr>
          <w:rFonts w:ascii="Arial" w:hAnsi="Arial" w:cs="Arial"/>
          <w:sz w:val="22"/>
          <w:szCs w:val="22"/>
        </w:rPr>
      </w:pPr>
    </w:p>
    <w:p w14:paraId="15A837B4" w14:textId="77777777" w:rsidR="00B02BB2" w:rsidRDefault="00B02BB2" w:rsidP="00B02BB2">
      <w:pPr>
        <w:ind w:firstLine="720"/>
        <w:rPr>
          <w:rFonts w:ascii="Arial" w:hAnsi="Arial" w:cs="Arial"/>
          <w:sz w:val="22"/>
          <w:szCs w:val="22"/>
        </w:rPr>
      </w:pPr>
    </w:p>
    <w:p w14:paraId="75BA82A7" w14:textId="432C470F" w:rsidR="000D43CC" w:rsidRPr="003537BA" w:rsidRDefault="000D43CC" w:rsidP="000D43CC">
      <w:pPr>
        <w:tabs>
          <w:tab w:val="left" w:pos="795"/>
          <w:tab w:val="center" w:pos="4153"/>
          <w:tab w:val="right" w:pos="8306"/>
        </w:tabs>
        <w:ind w:left="4820"/>
        <w:rPr>
          <w:rFonts w:ascii="Arial" w:hAnsi="Arial" w:cs="Arial"/>
          <w:sz w:val="22"/>
          <w:szCs w:val="22"/>
        </w:rPr>
      </w:pPr>
      <w:r w:rsidRPr="003537BA">
        <w:rPr>
          <w:rFonts w:ascii="Arial" w:hAnsi="Arial" w:cs="Arial"/>
          <w:caps/>
          <w:sz w:val="22"/>
          <w:szCs w:val="22"/>
        </w:rPr>
        <w:lastRenderedPageBreak/>
        <w:t>Patvirtinta</w:t>
      </w:r>
      <w:r w:rsidRPr="003537BA">
        <w:rPr>
          <w:rFonts w:ascii="Arial" w:hAnsi="Arial" w:cs="Arial"/>
          <w:caps/>
          <w:sz w:val="22"/>
          <w:szCs w:val="22"/>
        </w:rPr>
        <w:br/>
      </w:r>
      <w:r w:rsidRPr="003537BA">
        <w:rPr>
          <w:rFonts w:ascii="Arial" w:hAnsi="Arial" w:cs="Arial"/>
          <w:sz w:val="22"/>
          <w:szCs w:val="22"/>
        </w:rPr>
        <w:t>Lietuvos Respublikos vadovybės apsaugos tarnybos direktoriaus</w:t>
      </w:r>
      <w:r w:rsidRPr="003537BA">
        <w:rPr>
          <w:rFonts w:ascii="Arial" w:hAnsi="Arial" w:cs="Arial"/>
          <w:sz w:val="22"/>
          <w:szCs w:val="22"/>
        </w:rPr>
        <w:br/>
        <w:t xml:space="preserve">2020 m. liepos </w:t>
      </w:r>
      <w:r w:rsidR="00EF6ACB">
        <w:rPr>
          <w:rFonts w:ascii="Arial" w:hAnsi="Arial" w:cs="Arial"/>
          <w:sz w:val="22"/>
          <w:szCs w:val="22"/>
        </w:rPr>
        <w:t>7</w:t>
      </w:r>
      <w:r w:rsidRPr="003537BA">
        <w:rPr>
          <w:rFonts w:ascii="Arial" w:hAnsi="Arial" w:cs="Arial"/>
          <w:sz w:val="22"/>
          <w:szCs w:val="22"/>
        </w:rPr>
        <w:t xml:space="preserve"> d. įsakymu Nr. </w:t>
      </w:r>
      <w:r w:rsidR="00EF6ACB">
        <w:rPr>
          <w:rFonts w:ascii="Arial" w:hAnsi="Arial" w:cs="Arial"/>
          <w:sz w:val="22"/>
          <w:szCs w:val="22"/>
        </w:rPr>
        <w:t>V-158</w:t>
      </w:r>
    </w:p>
    <w:p w14:paraId="0F33457B" w14:textId="77777777" w:rsidR="000D43CC" w:rsidRPr="003537BA" w:rsidRDefault="000D43CC" w:rsidP="000D43CC">
      <w:pPr>
        <w:spacing w:line="276" w:lineRule="auto"/>
        <w:jc w:val="center"/>
        <w:rPr>
          <w:rFonts w:ascii="Arial" w:hAnsi="Arial" w:cs="Arial"/>
          <w:b/>
          <w:bCs/>
          <w:color w:val="000000"/>
          <w:sz w:val="22"/>
          <w:szCs w:val="22"/>
          <w:lang w:eastAsia="lt-LT"/>
        </w:rPr>
      </w:pPr>
    </w:p>
    <w:p w14:paraId="5B46DF0B" w14:textId="77777777" w:rsidR="000D43CC" w:rsidRPr="003537BA" w:rsidRDefault="000D43CC" w:rsidP="000D43CC">
      <w:pPr>
        <w:spacing w:line="276" w:lineRule="auto"/>
        <w:jc w:val="center"/>
        <w:rPr>
          <w:rFonts w:ascii="Arial" w:hAnsi="Arial" w:cs="Arial"/>
          <w:b/>
          <w:bCs/>
          <w:color w:val="000000"/>
          <w:sz w:val="22"/>
          <w:szCs w:val="22"/>
          <w:lang w:eastAsia="lt-LT"/>
        </w:rPr>
      </w:pPr>
    </w:p>
    <w:p w14:paraId="48E79B43" w14:textId="77777777" w:rsidR="000D43CC" w:rsidRPr="003537BA" w:rsidRDefault="000D43CC" w:rsidP="000D43CC">
      <w:pPr>
        <w:spacing w:line="276" w:lineRule="auto"/>
        <w:jc w:val="center"/>
        <w:rPr>
          <w:rFonts w:ascii="Arial" w:hAnsi="Arial" w:cs="Arial"/>
          <w:b/>
          <w:bCs/>
          <w:color w:val="000000"/>
          <w:sz w:val="22"/>
          <w:szCs w:val="22"/>
          <w:lang w:eastAsia="lt-LT"/>
        </w:rPr>
      </w:pPr>
      <w:r w:rsidRPr="003537BA">
        <w:rPr>
          <w:rFonts w:ascii="Arial" w:hAnsi="Arial" w:cs="Arial"/>
          <w:b/>
          <w:bCs/>
          <w:color w:val="000000"/>
          <w:sz w:val="22"/>
          <w:szCs w:val="22"/>
          <w:lang w:eastAsia="lt-LT"/>
        </w:rPr>
        <w:t>BENDRŲJŲ, VADYBINIŲ IR LYDERYSTĖS, SPECIFINIŲ IR BENDROSIOS (VIDAUS ADMINISTRAVIMO) VEIKLOS SRITIES PROFESINIŲ KOMPETENCIJŲ APRAŠYMAI</w:t>
      </w:r>
    </w:p>
    <w:p w14:paraId="783C3340" w14:textId="77777777" w:rsidR="000D43CC" w:rsidRPr="003537BA" w:rsidRDefault="000D43CC" w:rsidP="000D43CC">
      <w:pPr>
        <w:spacing w:line="276" w:lineRule="auto"/>
        <w:jc w:val="center"/>
        <w:rPr>
          <w:rFonts w:ascii="Arial" w:hAnsi="Arial" w:cs="Arial"/>
          <w:b/>
          <w:bCs/>
          <w:color w:val="000000"/>
          <w:sz w:val="22"/>
          <w:szCs w:val="22"/>
          <w:lang w:eastAsia="lt-LT"/>
        </w:rPr>
      </w:pPr>
    </w:p>
    <w:p w14:paraId="38871D41" w14:textId="77777777" w:rsidR="000D43CC" w:rsidRPr="003537BA" w:rsidRDefault="000D43CC" w:rsidP="000D43CC">
      <w:pPr>
        <w:spacing w:line="276" w:lineRule="auto"/>
        <w:jc w:val="center"/>
        <w:rPr>
          <w:rFonts w:ascii="Arial" w:hAnsi="Arial" w:cs="Arial"/>
          <w:b/>
          <w:bCs/>
          <w:color w:val="000000"/>
          <w:sz w:val="22"/>
          <w:szCs w:val="22"/>
          <w:lang w:eastAsia="lt-LT"/>
        </w:rPr>
      </w:pPr>
      <w:r w:rsidRPr="003537BA">
        <w:rPr>
          <w:rFonts w:ascii="Arial" w:hAnsi="Arial" w:cs="Arial"/>
          <w:b/>
          <w:bCs/>
          <w:color w:val="000000"/>
          <w:sz w:val="22"/>
          <w:szCs w:val="22"/>
          <w:lang w:eastAsia="lt-LT"/>
        </w:rPr>
        <w:t>I SKYRIUS</w:t>
      </w:r>
    </w:p>
    <w:p w14:paraId="327A1BF5" w14:textId="77777777" w:rsidR="000D43CC" w:rsidRPr="003537BA" w:rsidRDefault="000D43CC" w:rsidP="000D43CC">
      <w:pPr>
        <w:spacing w:line="276" w:lineRule="auto"/>
        <w:jc w:val="center"/>
        <w:rPr>
          <w:rFonts w:ascii="Arial" w:hAnsi="Arial" w:cs="Arial"/>
          <w:b/>
          <w:bCs/>
          <w:sz w:val="22"/>
          <w:szCs w:val="22"/>
        </w:rPr>
      </w:pPr>
      <w:r w:rsidRPr="003537BA">
        <w:rPr>
          <w:rFonts w:ascii="Arial" w:hAnsi="Arial" w:cs="Arial"/>
          <w:b/>
          <w:bCs/>
          <w:sz w:val="22"/>
          <w:szCs w:val="22"/>
        </w:rPr>
        <w:t>BENDRŲJŲ KOMPETENCIJŲ APRAŠYMAI</w:t>
      </w:r>
    </w:p>
    <w:p w14:paraId="118F5B93" w14:textId="77777777" w:rsidR="000D43CC" w:rsidRPr="003537BA" w:rsidRDefault="000D43CC" w:rsidP="000D43CC">
      <w:pPr>
        <w:spacing w:line="276" w:lineRule="auto"/>
        <w:jc w:val="center"/>
        <w:rPr>
          <w:rFonts w:ascii="Arial" w:hAnsi="Arial" w:cs="Arial"/>
          <w:b/>
          <w:bCs/>
          <w:sz w:val="22"/>
          <w:szCs w:val="22"/>
        </w:rPr>
      </w:pPr>
    </w:p>
    <w:p w14:paraId="43B8DA83" w14:textId="77777777" w:rsidR="000D43CC" w:rsidRPr="003537BA" w:rsidRDefault="000D43CC" w:rsidP="000D43CC">
      <w:pPr>
        <w:spacing w:line="276" w:lineRule="auto"/>
        <w:ind w:firstLine="851"/>
        <w:jc w:val="both"/>
        <w:rPr>
          <w:rFonts w:ascii="Arial" w:hAnsi="Arial" w:cs="Arial"/>
          <w:sz w:val="22"/>
          <w:szCs w:val="22"/>
        </w:rPr>
      </w:pPr>
      <w:r w:rsidRPr="003537BA">
        <w:rPr>
          <w:rFonts w:ascii="Arial" w:hAnsi="Arial" w:cs="Arial"/>
          <w:bCs/>
          <w:sz w:val="22"/>
          <w:szCs w:val="22"/>
        </w:rPr>
        <w:t>1.</w:t>
      </w:r>
      <w:r w:rsidRPr="003537BA">
        <w:rPr>
          <w:rFonts w:ascii="Arial" w:hAnsi="Arial" w:cs="Arial"/>
          <w:b/>
          <w:sz w:val="22"/>
          <w:szCs w:val="22"/>
        </w:rPr>
        <w:t xml:space="preserve"> </w:t>
      </w:r>
      <w:r w:rsidRPr="003537BA">
        <w:rPr>
          <w:rFonts w:ascii="Arial" w:hAnsi="Arial" w:cs="Arial"/>
          <w:bCs/>
          <w:sz w:val="22"/>
          <w:szCs w:val="22"/>
        </w:rPr>
        <w:t>Bendroji kompetencija suprantama kaip</w:t>
      </w:r>
      <w:r w:rsidRPr="003537BA">
        <w:rPr>
          <w:rFonts w:ascii="Arial" w:hAnsi="Arial" w:cs="Arial"/>
          <w:b/>
          <w:sz w:val="22"/>
          <w:szCs w:val="22"/>
        </w:rPr>
        <w:t xml:space="preserve"> </w:t>
      </w:r>
      <w:r w:rsidRPr="003537BA">
        <w:rPr>
          <w:rFonts w:ascii="Arial" w:hAnsi="Arial" w:cs="Arial"/>
          <w:sz w:val="22"/>
          <w:szCs w:val="22"/>
        </w:rPr>
        <w:t>gebėjimas, kurio reikia norint atlikti bet kurios profesinės (veiklos) srities funkcijas, remiantis įgytų žinių, mokėjimų, įgūdžių, vertybinių nuostatų visuma. Bendrosios kompetencijos siejamos su gebėjimais, būtinais organizacijos misijai, vertybėms, strateginiams tikslams įgyvendinti, todėl privalomai taikomos visiems valstybės tarnautojams.</w:t>
      </w:r>
    </w:p>
    <w:p w14:paraId="25A3B1B4" w14:textId="77777777" w:rsidR="000D43CC" w:rsidRPr="003537BA" w:rsidRDefault="000D43CC" w:rsidP="000D43CC">
      <w:pPr>
        <w:spacing w:line="276" w:lineRule="auto"/>
        <w:ind w:firstLine="851"/>
        <w:jc w:val="both"/>
        <w:rPr>
          <w:rFonts w:ascii="Arial" w:hAnsi="Arial" w:cs="Arial"/>
          <w:sz w:val="22"/>
          <w:szCs w:val="22"/>
        </w:rPr>
      </w:pPr>
      <w:r w:rsidRPr="003537BA">
        <w:rPr>
          <w:rFonts w:ascii="Arial" w:hAnsi="Arial" w:cs="Arial"/>
          <w:sz w:val="22"/>
          <w:szCs w:val="22"/>
        </w:rPr>
        <w:t>2. Vertės visuomenei kūrimo kompetencijos aprašymas:</w:t>
      </w:r>
    </w:p>
    <w:p w14:paraId="13E4FF44" w14:textId="77777777" w:rsidR="000D43CC" w:rsidRPr="003537BA" w:rsidRDefault="000D43CC" w:rsidP="000D43CC">
      <w:pPr>
        <w:spacing w:line="276" w:lineRule="auto"/>
        <w:ind w:firstLine="851"/>
        <w:jc w:val="both"/>
        <w:rPr>
          <w:rFonts w:ascii="Arial" w:hAnsi="Arial" w:cs="Arial"/>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736"/>
        <w:gridCol w:w="1736"/>
        <w:gridCol w:w="1736"/>
        <w:gridCol w:w="1737"/>
      </w:tblGrid>
      <w:tr w:rsidR="000D43CC" w:rsidRPr="003537BA" w14:paraId="7F7D20CA" w14:textId="77777777" w:rsidTr="00C6781A">
        <w:trPr>
          <w:trHeight w:val="2044"/>
        </w:trPr>
        <w:tc>
          <w:tcPr>
            <w:tcW w:w="2694" w:type="dxa"/>
            <w:vMerge w:val="restart"/>
            <w:tcBorders>
              <w:top w:val="single" w:sz="4" w:space="0" w:color="auto"/>
              <w:left w:val="single" w:sz="4" w:space="0" w:color="auto"/>
              <w:bottom w:val="single" w:sz="4" w:space="0" w:color="auto"/>
              <w:right w:val="single" w:sz="4" w:space="0" w:color="auto"/>
            </w:tcBorders>
            <w:shd w:val="clear" w:color="auto" w:fill="CCFFCC"/>
          </w:tcPr>
          <w:p w14:paraId="53218202" w14:textId="77777777" w:rsidR="000D43CC" w:rsidRPr="003537BA" w:rsidRDefault="000D43CC" w:rsidP="00C6781A">
            <w:pPr>
              <w:tabs>
                <w:tab w:val="left" w:pos="1384"/>
              </w:tabs>
              <w:spacing w:line="276" w:lineRule="auto"/>
              <w:rPr>
                <w:rFonts w:ascii="Arial" w:hAnsi="Arial" w:cs="Arial"/>
                <w:b/>
                <w:sz w:val="22"/>
                <w:szCs w:val="22"/>
              </w:rPr>
            </w:pPr>
            <w:r w:rsidRPr="003537BA">
              <w:rPr>
                <w:rFonts w:ascii="Arial" w:hAnsi="Arial" w:cs="Arial"/>
                <w:b/>
                <w:sz w:val="22"/>
                <w:szCs w:val="22"/>
              </w:rPr>
              <w:t xml:space="preserve">VERTĖS VISUOMENEI KŪRIMAS </w:t>
            </w:r>
          </w:p>
          <w:p w14:paraId="47856A4E" w14:textId="77777777" w:rsidR="000D43CC" w:rsidRPr="003537BA" w:rsidRDefault="000D43CC" w:rsidP="00C6781A">
            <w:pPr>
              <w:tabs>
                <w:tab w:val="left" w:pos="1384"/>
              </w:tabs>
              <w:spacing w:line="276" w:lineRule="auto"/>
              <w:rPr>
                <w:rFonts w:ascii="Arial" w:hAnsi="Arial" w:cs="Arial"/>
                <w:b/>
                <w:sz w:val="22"/>
                <w:szCs w:val="22"/>
              </w:rPr>
            </w:pPr>
          </w:p>
          <w:p w14:paraId="644C1B89"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Supranta valstybės tarnybos paskirtį, savo veikla ir pasiūlymais prisideda prie vertės visuomenei kūrimo.</w:t>
            </w:r>
          </w:p>
        </w:tc>
        <w:tc>
          <w:tcPr>
            <w:tcW w:w="6945" w:type="dxa"/>
            <w:gridSpan w:val="4"/>
            <w:tcBorders>
              <w:top w:val="single" w:sz="4" w:space="0" w:color="auto"/>
              <w:left w:val="single" w:sz="4" w:space="0" w:color="auto"/>
              <w:bottom w:val="single" w:sz="4" w:space="0" w:color="auto"/>
              <w:right w:val="single" w:sz="4" w:space="0" w:color="auto"/>
            </w:tcBorders>
            <w:shd w:val="clear" w:color="auto" w:fill="CCFFCC"/>
          </w:tcPr>
          <w:p w14:paraId="56C9318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671A90ED" w14:textId="77777777" w:rsidTr="00C6781A">
        <w:tc>
          <w:tcPr>
            <w:tcW w:w="2694" w:type="dxa"/>
            <w:vMerge/>
            <w:tcBorders>
              <w:top w:val="single" w:sz="4" w:space="0" w:color="auto"/>
              <w:left w:val="single" w:sz="4" w:space="0" w:color="auto"/>
              <w:bottom w:val="single" w:sz="4" w:space="0" w:color="auto"/>
              <w:right w:val="single" w:sz="4" w:space="0" w:color="auto"/>
            </w:tcBorders>
            <w:shd w:val="clear" w:color="auto" w:fill="CCFFCC"/>
          </w:tcPr>
          <w:p w14:paraId="7E5FDA0B" w14:textId="77777777" w:rsidR="000D43CC" w:rsidRPr="003537BA" w:rsidRDefault="000D43CC" w:rsidP="00C6781A">
            <w:pPr>
              <w:spacing w:line="276" w:lineRule="auto"/>
              <w:rPr>
                <w:rFonts w:ascii="Arial" w:hAnsi="Arial" w:cs="Arial"/>
                <w:b/>
                <w:sz w:val="22"/>
                <w:szCs w:val="22"/>
              </w:rPr>
            </w:pP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3E3CD12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3E30BA6E"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6E6CF210"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737" w:type="dxa"/>
            <w:tcBorders>
              <w:top w:val="single" w:sz="4" w:space="0" w:color="auto"/>
              <w:left w:val="single" w:sz="4" w:space="0" w:color="auto"/>
              <w:bottom w:val="single" w:sz="4" w:space="0" w:color="auto"/>
              <w:right w:val="single" w:sz="4" w:space="0" w:color="auto"/>
            </w:tcBorders>
            <w:shd w:val="clear" w:color="auto" w:fill="CCFFCC"/>
            <w:vAlign w:val="center"/>
          </w:tcPr>
          <w:p w14:paraId="648F436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516B0CD4"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0136B64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1. Supranta</w:t>
            </w:r>
            <w:r w:rsidRPr="003537BA">
              <w:rPr>
                <w:rFonts w:ascii="Arial" w:eastAsia="PMingLiU" w:hAnsi="Arial" w:cs="Arial"/>
                <w:sz w:val="22"/>
                <w:szCs w:val="22"/>
                <w:lang w:eastAsia="zh-TW"/>
              </w:rPr>
              <w:t xml:space="preserve"> ir geba paaiškinti, kaip jis, dirbdamas </w:t>
            </w:r>
            <w:r w:rsidRPr="003537BA">
              <w:rPr>
                <w:rFonts w:ascii="Arial" w:hAnsi="Arial" w:cs="Arial"/>
                <w:sz w:val="22"/>
                <w:szCs w:val="22"/>
              </w:rPr>
              <w:t>valstybės tarnyboje, kuria vertę visuomenei.</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2AFAB38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6EC5382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Turi bendrą supratimą, geba teoriškai arba bendromis frazėmis paaiškinti, kokią vertę jis, kaip valstybės tarnautojas, kuria visuomenei. </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F08F34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Supranta, kaip jis prisideda prie vertės visuomenei kūrimo, tą geba pagrįsti savo konkrečios veiklos pavyzdžiais. </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356A7DD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Supranta, kaip jis prisideda prie vertės visuomenei kūrimo, tą geba pagrįsti savo konkrečios veiklos ir sukurtos vertės (konkrečių rezultatų) pavyzdžiais. </w:t>
            </w:r>
          </w:p>
        </w:tc>
      </w:tr>
      <w:tr w:rsidR="000D43CC" w:rsidRPr="003537BA" w14:paraId="5067FF11"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12D80BC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2. Parengia pasiūlymus, kaip tobulinti veiklą, kad ji geriau atitiktų viešąjį interesą ir valstybės tarnybos misiją. </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0549180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602AAD1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pagrįstus nesudėtingos ir (arba) mažos apimties veiklos tobulinimo pasiūlymus, kad ji geriau atitiktų viešąjį interesą ir </w:t>
            </w:r>
            <w:r w:rsidRPr="003537BA">
              <w:rPr>
                <w:rFonts w:ascii="Arial" w:hAnsi="Arial" w:cs="Arial"/>
                <w:sz w:val="22"/>
                <w:szCs w:val="22"/>
              </w:rPr>
              <w:lastRenderedPageBreak/>
              <w:t>valstybės tarnybos misiją;</w:t>
            </w:r>
          </w:p>
          <w:p w14:paraId="604007B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veiklos tobulinimo pasiūlymus, kad ji geriau atitiktų viešąjį interesą ir valstybės tarnybos misiją.</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37459E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pagrįstus nesudėtingos ir vidutinio sudėtingumo ir (arba) mažos ir vidutinės apimties veiklos tobulinimo pasiūlymus, </w:t>
            </w:r>
            <w:r w:rsidRPr="003537BA">
              <w:rPr>
                <w:rFonts w:ascii="Arial" w:hAnsi="Arial" w:cs="Arial"/>
                <w:sz w:val="22"/>
                <w:szCs w:val="22"/>
              </w:rPr>
              <w:lastRenderedPageBreak/>
              <w:t>kad ji geriau atitiktų viešąjį interesą ir valstybės tarnybos misiją;</w:t>
            </w:r>
          </w:p>
          <w:p w14:paraId="71A9169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sudėtingos ir (arba) didelės apimties veiklos tobulinimo pasiūlymus, kad ji geriau atitiktų viešąjį interesą ir valstybės tarnybos misiją.</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7ED51A8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pagrįstus sudėtingos ir (arba) didelės apimties veiklos tobulinimo pasiūlymus, kad ji geriau atitiktų viešąjį interesą ir </w:t>
            </w:r>
            <w:r w:rsidRPr="003537BA">
              <w:rPr>
                <w:rFonts w:ascii="Arial" w:hAnsi="Arial" w:cs="Arial"/>
                <w:sz w:val="22"/>
                <w:szCs w:val="22"/>
              </w:rPr>
              <w:lastRenderedPageBreak/>
              <w:t>valstybės tarnybos misiją.</w:t>
            </w:r>
          </w:p>
        </w:tc>
      </w:tr>
      <w:tr w:rsidR="000D43CC" w:rsidRPr="003537BA" w14:paraId="78CDC195"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40B10E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3. Parengia pagrįstus pasiūlymus, kaip įstaigoje optimizuoti išteklių (materialiųjų, finansinių, žmogiškųjų ir kt.) naudojimą, atsižvelgdamas į optimizavimo poveikį rezultatams.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6382A6D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26465D2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pagrįstus pasiūlymus, kaip įstaigoje optimizuoti išteklių naudojimą, įvertindamas optimizavimo poveikį įstaigos rezultatams, atlikdamas nesudėtingas ir (arba) mažos apimties užduotis;</w:t>
            </w:r>
          </w:p>
          <w:p w14:paraId="7470174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užduotis. </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0B39D98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pagrįstus pasiūlymus, kaip įstaigoje optimizuoti išteklių naudojimą, įvertindamas optimizavimo poveikį įstaigos rezultatams, atlikdamas nesudėtingas ir vidutinio sudėtingumo ir (arba) mažos ir vidutinės apimties užduotis;</w:t>
            </w:r>
          </w:p>
          <w:p w14:paraId="455B0F0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515D14A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pagrįstus pasiūlymus, kaip įstaigoje optimizuoti išteklių naudojimą, įvertindamas optimizavimo poveikį įstaigos rezultatams, atlikdamas sudėtingas ir (arba) didelės apimties užduotis;</w:t>
            </w:r>
          </w:p>
          <w:p w14:paraId="7AED331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esant galimybei suranda būdų padidinti išteklius.</w:t>
            </w:r>
          </w:p>
        </w:tc>
      </w:tr>
      <w:tr w:rsidR="000D43CC" w:rsidRPr="003537BA" w14:paraId="37204346"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0888753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4. Priima sprendimus, vadovaudamasis viešuoju interesu. </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60614E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625CABC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priimti sprendimus, vadovaudama-sis viešuoju interesu, atlikdamas </w:t>
            </w:r>
            <w:r w:rsidRPr="003537BA">
              <w:rPr>
                <w:rFonts w:ascii="Arial" w:hAnsi="Arial" w:cs="Arial"/>
                <w:sz w:val="22"/>
                <w:szCs w:val="22"/>
              </w:rPr>
              <w:lastRenderedPageBreak/>
              <w:t>nesudėtingas ir (arba) mažos apimties užduotis;</w:t>
            </w:r>
          </w:p>
          <w:p w14:paraId="18378E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266FD73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priimti sprendimus, vadovaudama-sis viešuoju interesu, atlikdamas </w:t>
            </w:r>
            <w:r w:rsidRPr="003537BA">
              <w:rPr>
                <w:rFonts w:ascii="Arial" w:hAnsi="Arial" w:cs="Arial"/>
                <w:sz w:val="22"/>
                <w:szCs w:val="22"/>
              </w:rPr>
              <w:lastRenderedPageBreak/>
              <w:t>nesudėtingas ir vidutinio sudėtingumo ir (arba) mažos ir vidutinės apimties užduotis;</w:t>
            </w:r>
          </w:p>
          <w:p w14:paraId="2BA08EF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499A14E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priimti sprendimus, vadovaudama-sis viešuoju interesu, atlikdamas </w:t>
            </w:r>
            <w:r w:rsidRPr="003537BA">
              <w:rPr>
                <w:rFonts w:ascii="Arial" w:hAnsi="Arial" w:cs="Arial"/>
                <w:sz w:val="22"/>
                <w:szCs w:val="22"/>
              </w:rPr>
              <w:lastRenderedPageBreak/>
              <w:t xml:space="preserve">sudėtingas ir (arba) didelės apimties užduotis. </w:t>
            </w:r>
          </w:p>
        </w:tc>
      </w:tr>
      <w:tr w:rsidR="000D43CC" w:rsidRPr="003537BA" w14:paraId="440518AB"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6BC1A31A" w14:textId="77777777" w:rsidR="000D43CC" w:rsidRPr="003537BA" w:rsidRDefault="000D43CC" w:rsidP="00C6781A">
            <w:pPr>
              <w:spacing w:line="276" w:lineRule="auto"/>
              <w:ind w:hanging="37"/>
              <w:rPr>
                <w:rFonts w:ascii="Arial" w:hAnsi="Arial" w:cs="Arial"/>
                <w:sz w:val="22"/>
                <w:szCs w:val="22"/>
              </w:rPr>
            </w:pPr>
            <w:r w:rsidRPr="003537BA">
              <w:rPr>
                <w:rFonts w:ascii="Arial" w:hAnsi="Arial" w:cs="Arial"/>
                <w:sz w:val="22"/>
                <w:szCs w:val="22"/>
              </w:rPr>
              <w:lastRenderedPageBreak/>
              <w:t>5. Atsižvelgdamas į visuomenės poreikius, inicijuoja visuomenei naudingus projektus, veiklą.</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E9B120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E0EB06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analizuoti aktualius visuomenės poreikius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inicijuoja nesudėtingus ir (arba) mažos apimties projektus, veiklą;</w:t>
            </w:r>
          </w:p>
          <w:p w14:paraId="3492BCA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projektus, veiklą.</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C5D47C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analizuoti aktualius visuomenės poreikius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inicijuoja nesudėtingus ir vidutinio sudėtingumo ir (arba) mažos ir vidutinės apimties projektus, veiklą; </w:t>
            </w:r>
          </w:p>
          <w:p w14:paraId="2198BFE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didelės apimties projektus, veiklą.</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7C076D9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analizuoti ir prognozuoti aktualius visuomenės poreikius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inicijuoja sudėtingus ir (arba) didelės apimties projektus, veiklą.</w:t>
            </w:r>
          </w:p>
        </w:tc>
      </w:tr>
      <w:tr w:rsidR="000D43CC" w:rsidRPr="003537BA" w14:paraId="11B72423"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1290430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6. Užtikrina visuomenei naudingų iniciatyvų (projektų, veiklų) tęstinumą.</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368DE8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292EB41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atlikti nesudėtingą ir (arba) mažos apimties veiklą, numatytą parengtuose tęstinumo užtikrinimo planuose;</w:t>
            </w:r>
          </w:p>
          <w:p w14:paraId="7FBFD3A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veiklą, numatytą parengtuose </w:t>
            </w:r>
            <w:r w:rsidRPr="003537BA">
              <w:rPr>
                <w:rFonts w:ascii="Arial" w:hAnsi="Arial" w:cs="Arial"/>
                <w:sz w:val="22"/>
                <w:szCs w:val="22"/>
              </w:rPr>
              <w:lastRenderedPageBreak/>
              <w:t>tęstinumo užtikrinimo planuose.</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D26E2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atlikti nesudėtingą ir vidutinio sudėtingumo ir (arba) mažos ir vidutinės apimties veiklą, numatytą parengtuose tęstinumo užtikrinimo planuose;</w:t>
            </w:r>
          </w:p>
          <w:p w14:paraId="57D2747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sudėtingas ir (arba) didelės apimties veiklą, </w:t>
            </w:r>
            <w:r w:rsidRPr="003537BA">
              <w:rPr>
                <w:rFonts w:ascii="Arial" w:hAnsi="Arial" w:cs="Arial"/>
                <w:sz w:val="22"/>
                <w:szCs w:val="22"/>
              </w:rPr>
              <w:lastRenderedPageBreak/>
              <w:t>numatytą parengtuose tęstinumo užtikrinimo planuose.</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3FCBCC6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atlikti sudėtingą ir (arba) didelės apimties veiklą, numatytą parengtuose tęstinumo užtikrinimo planuose,</w:t>
            </w:r>
          </w:p>
          <w:p w14:paraId="086E7CD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(arba) geba parengti tęstinumo užtikrinimo planus ir užtikrinti jų įgyvendinimą.</w:t>
            </w:r>
          </w:p>
        </w:tc>
      </w:tr>
    </w:tbl>
    <w:p w14:paraId="39F20DC2" w14:textId="77777777" w:rsidR="000D43CC" w:rsidRPr="003537BA" w:rsidRDefault="000D43CC" w:rsidP="000D43CC">
      <w:pPr>
        <w:spacing w:line="276" w:lineRule="auto"/>
        <w:rPr>
          <w:rFonts w:ascii="Arial" w:hAnsi="Arial" w:cs="Arial"/>
          <w:b/>
          <w:sz w:val="22"/>
          <w:szCs w:val="22"/>
          <w:lang w:eastAsia="ja-JP"/>
        </w:rPr>
      </w:pPr>
    </w:p>
    <w:p w14:paraId="1606AA6A" w14:textId="77777777" w:rsidR="000D43CC" w:rsidRPr="003537BA" w:rsidRDefault="000D43CC" w:rsidP="000D43CC">
      <w:pPr>
        <w:spacing w:line="276" w:lineRule="auto"/>
        <w:ind w:firstLine="851"/>
        <w:rPr>
          <w:rFonts w:ascii="Arial" w:hAnsi="Arial" w:cs="Arial"/>
          <w:bCs/>
          <w:sz w:val="22"/>
          <w:szCs w:val="22"/>
          <w:lang w:eastAsia="ja-JP"/>
        </w:rPr>
      </w:pPr>
      <w:r w:rsidRPr="003537BA">
        <w:rPr>
          <w:rFonts w:ascii="Arial" w:hAnsi="Arial" w:cs="Arial"/>
          <w:bCs/>
          <w:sz w:val="22"/>
          <w:szCs w:val="22"/>
          <w:lang w:eastAsia="ja-JP"/>
        </w:rPr>
        <w:t>3. Organizuotumo kompetencijos aprašymas:</w:t>
      </w:r>
    </w:p>
    <w:p w14:paraId="18C45D4E" w14:textId="77777777" w:rsidR="000D43CC" w:rsidRPr="003537BA" w:rsidRDefault="000D43CC" w:rsidP="000D43CC">
      <w:pPr>
        <w:spacing w:line="276" w:lineRule="auto"/>
        <w:rPr>
          <w:rFonts w:ascii="Arial" w:hAnsi="Arial" w:cs="Arial"/>
          <w:bCs/>
          <w:sz w:val="22"/>
          <w:szCs w:val="22"/>
          <w:lang w:eastAsia="ja-JP"/>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5"/>
        <w:gridCol w:w="1595"/>
        <w:gridCol w:w="1736"/>
        <w:gridCol w:w="1736"/>
        <w:gridCol w:w="1737"/>
      </w:tblGrid>
      <w:tr w:rsidR="000D43CC" w:rsidRPr="003537BA" w14:paraId="596307CF" w14:textId="77777777" w:rsidTr="00C6781A">
        <w:trPr>
          <w:trHeight w:val="1036"/>
        </w:trPr>
        <w:tc>
          <w:tcPr>
            <w:tcW w:w="2835" w:type="dxa"/>
            <w:vMerge w:val="restart"/>
            <w:tcBorders>
              <w:top w:val="single" w:sz="4" w:space="0" w:color="auto"/>
              <w:left w:val="single" w:sz="4" w:space="0" w:color="auto"/>
              <w:bottom w:val="single" w:sz="4" w:space="0" w:color="auto"/>
              <w:right w:val="single" w:sz="4" w:space="0" w:color="auto"/>
            </w:tcBorders>
            <w:shd w:val="clear" w:color="auto" w:fill="CCFFCC"/>
          </w:tcPr>
          <w:p w14:paraId="403C4709" w14:textId="77777777" w:rsidR="000D43CC" w:rsidRPr="003537BA" w:rsidRDefault="000D43CC" w:rsidP="00C6781A">
            <w:pPr>
              <w:spacing w:line="276" w:lineRule="auto"/>
              <w:rPr>
                <w:rFonts w:ascii="Arial" w:hAnsi="Arial" w:cs="Arial"/>
                <w:b/>
                <w:sz w:val="22"/>
                <w:szCs w:val="22"/>
              </w:rPr>
            </w:pPr>
            <w:r w:rsidRPr="003537BA">
              <w:rPr>
                <w:rFonts w:ascii="Arial" w:hAnsi="Arial" w:cs="Arial"/>
                <w:b/>
                <w:sz w:val="22"/>
                <w:szCs w:val="22"/>
              </w:rPr>
              <w:t>ORGANIZUOTUMAS</w:t>
            </w:r>
          </w:p>
          <w:p w14:paraId="637E0BF8" w14:textId="77777777" w:rsidR="000D43CC" w:rsidRPr="003537BA" w:rsidRDefault="000D43CC" w:rsidP="00C6781A">
            <w:pPr>
              <w:spacing w:line="276" w:lineRule="auto"/>
              <w:rPr>
                <w:rFonts w:ascii="Arial" w:hAnsi="Arial" w:cs="Arial"/>
                <w:b/>
                <w:sz w:val="22"/>
                <w:szCs w:val="22"/>
              </w:rPr>
            </w:pPr>
          </w:p>
          <w:p w14:paraId="759E11EA"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Planuoja veiklą ir laiką, nusistato prioritetus, veikia neatidėliodamas.</w:t>
            </w:r>
          </w:p>
        </w:tc>
        <w:tc>
          <w:tcPr>
            <w:tcW w:w="6804" w:type="dxa"/>
            <w:gridSpan w:val="4"/>
            <w:tcBorders>
              <w:top w:val="single" w:sz="4" w:space="0" w:color="auto"/>
              <w:left w:val="single" w:sz="4" w:space="0" w:color="auto"/>
              <w:bottom w:val="single" w:sz="4" w:space="0" w:color="auto"/>
              <w:right w:val="single" w:sz="4" w:space="0" w:color="auto"/>
            </w:tcBorders>
            <w:shd w:val="clear" w:color="auto" w:fill="CCFFCC"/>
          </w:tcPr>
          <w:p w14:paraId="4C2242A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2F7188B8" w14:textId="77777777" w:rsidTr="00C6781A">
        <w:tc>
          <w:tcPr>
            <w:tcW w:w="2835" w:type="dxa"/>
            <w:vMerge/>
            <w:tcBorders>
              <w:top w:val="single" w:sz="4" w:space="0" w:color="auto"/>
              <w:left w:val="single" w:sz="4" w:space="0" w:color="auto"/>
              <w:bottom w:val="single" w:sz="4" w:space="0" w:color="auto"/>
              <w:right w:val="single" w:sz="4" w:space="0" w:color="auto"/>
            </w:tcBorders>
            <w:shd w:val="clear" w:color="auto" w:fill="CCFFCC"/>
          </w:tcPr>
          <w:p w14:paraId="472F6A90" w14:textId="77777777" w:rsidR="000D43CC" w:rsidRPr="003537BA" w:rsidRDefault="000D43CC" w:rsidP="00C6781A">
            <w:pPr>
              <w:spacing w:line="276" w:lineRule="auto"/>
              <w:rPr>
                <w:rFonts w:ascii="Arial" w:hAnsi="Arial" w:cs="Arial"/>
                <w:b/>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CCFFCC"/>
            <w:vAlign w:val="center"/>
          </w:tcPr>
          <w:p w14:paraId="0117F26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0EBB15F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3A464F3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737" w:type="dxa"/>
            <w:tcBorders>
              <w:top w:val="single" w:sz="4" w:space="0" w:color="auto"/>
              <w:left w:val="single" w:sz="4" w:space="0" w:color="auto"/>
              <w:bottom w:val="single" w:sz="4" w:space="0" w:color="auto"/>
              <w:right w:val="single" w:sz="4" w:space="0" w:color="auto"/>
            </w:tcBorders>
            <w:shd w:val="clear" w:color="auto" w:fill="CCFFCC"/>
            <w:vAlign w:val="center"/>
          </w:tcPr>
          <w:p w14:paraId="3659D5F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143EE52B" w14:textId="77777777" w:rsidTr="00C6781A">
        <w:tc>
          <w:tcPr>
            <w:tcW w:w="2835" w:type="dxa"/>
            <w:tcBorders>
              <w:top w:val="single" w:sz="4" w:space="0" w:color="auto"/>
              <w:left w:val="single" w:sz="4" w:space="0" w:color="auto"/>
              <w:bottom w:val="single" w:sz="4" w:space="0" w:color="auto"/>
              <w:right w:val="single" w:sz="4" w:space="0" w:color="auto"/>
            </w:tcBorders>
            <w:shd w:val="clear" w:color="auto" w:fill="FFFFFF"/>
          </w:tcPr>
          <w:p w14:paraId="3196D29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1. Geba taikyti veiklos planavimo principus (išskaido tikslus, užduotis į sudėtines veiklos dalis, numato jų trukmę, eiliškumą, terminus ir pan.).</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14:paraId="021992D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2A24285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susiplanuoti nesudėtingas ir (arba) mažos apimties užduotis, taikydamas veiklos planavimo principus; </w:t>
            </w:r>
          </w:p>
          <w:p w14:paraId="482C555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67D2E33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susiplanuoti nesudėtingas ir vidutinio sudėtingumo ir (arba) mažos ir vidutinės apimties užduotis, taikydamas veiklos planavimo principus;</w:t>
            </w:r>
          </w:p>
          <w:p w14:paraId="206485E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4B72F57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susiplanuoti sudėtingas ir (arba) didelės apimties užduotis, taikydamas veiklos planavimo principus.</w:t>
            </w:r>
          </w:p>
        </w:tc>
      </w:tr>
      <w:tr w:rsidR="000D43CC" w:rsidRPr="003537BA" w14:paraId="30F9060E" w14:textId="77777777" w:rsidTr="00C6781A">
        <w:tc>
          <w:tcPr>
            <w:tcW w:w="2835" w:type="dxa"/>
            <w:tcBorders>
              <w:top w:val="single" w:sz="4" w:space="0" w:color="auto"/>
              <w:left w:val="single" w:sz="4" w:space="0" w:color="auto"/>
              <w:bottom w:val="single" w:sz="4" w:space="0" w:color="auto"/>
              <w:right w:val="single" w:sz="4" w:space="0" w:color="auto"/>
            </w:tcBorders>
            <w:shd w:val="clear" w:color="auto" w:fill="FFFFFF"/>
          </w:tcPr>
          <w:p w14:paraId="4BEA526D" w14:textId="77777777" w:rsidR="000D43CC" w:rsidRPr="003537BA" w:rsidRDefault="000D43CC" w:rsidP="00C6781A">
            <w:pPr>
              <w:tabs>
                <w:tab w:val="center" w:pos="252"/>
                <w:tab w:val="right" w:pos="8640"/>
              </w:tabs>
              <w:spacing w:line="276" w:lineRule="auto"/>
              <w:rPr>
                <w:rFonts w:ascii="Arial" w:hAnsi="Arial" w:cs="Arial"/>
                <w:sz w:val="22"/>
                <w:szCs w:val="22"/>
              </w:rPr>
            </w:pPr>
            <w:r w:rsidRPr="003537BA">
              <w:rPr>
                <w:rFonts w:ascii="Arial" w:hAnsi="Arial" w:cs="Arial"/>
                <w:sz w:val="22"/>
                <w:szCs w:val="22"/>
              </w:rPr>
              <w:t xml:space="preserve">2. Geba organizuoti veiklą, orientuodamasis į prioritetinių užduočių vykdymą. </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14:paraId="7768F51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08F56D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organizuoti nesudėtingą ir (arba) mažos apimties veiklą, orientuodama-sis į prioritetinių užduočių vykdymą;</w:t>
            </w:r>
          </w:p>
          <w:p w14:paraId="6604182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veiklą, orientuodama-sis į prioritetinių užduočių vykdymą.</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61F6F0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organizuoti nesudėtingą ir vidutinio sudėtingumo ir (arba) mažos ir vidutinės apimties veiklą, orientuodama-sis į prioritetinių užduočių vykdymą;</w:t>
            </w:r>
          </w:p>
          <w:p w14:paraId="3EF337B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sudėtingą ir (arba) didelės apimties veiklą, orientuodama-sis į prioritetinių </w:t>
            </w:r>
            <w:r w:rsidRPr="003537BA">
              <w:rPr>
                <w:rFonts w:ascii="Arial" w:hAnsi="Arial" w:cs="Arial"/>
                <w:sz w:val="22"/>
                <w:szCs w:val="22"/>
              </w:rPr>
              <w:lastRenderedPageBreak/>
              <w:t>užduočių vykdymą.</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13ADF91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organizuoti sudėtingą ir (arba) didelės apimties veiklą, orientuodama-sis į prioritetinių užduočių vykdymą, </w:t>
            </w:r>
          </w:p>
          <w:p w14:paraId="143ADB3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(arba) veiklą, apimančią ir kitų asmenų indėlį (dalyvavimą veikloje).</w:t>
            </w:r>
          </w:p>
        </w:tc>
      </w:tr>
      <w:tr w:rsidR="000D43CC" w:rsidRPr="003537BA" w14:paraId="737B1733" w14:textId="77777777" w:rsidTr="00C6781A">
        <w:tc>
          <w:tcPr>
            <w:tcW w:w="2835" w:type="dxa"/>
            <w:tcBorders>
              <w:top w:val="single" w:sz="4" w:space="0" w:color="auto"/>
              <w:left w:val="single" w:sz="4" w:space="0" w:color="auto"/>
              <w:bottom w:val="single" w:sz="4" w:space="0" w:color="auto"/>
              <w:right w:val="single" w:sz="4" w:space="0" w:color="auto"/>
            </w:tcBorders>
            <w:shd w:val="clear" w:color="auto" w:fill="FFFFFF"/>
          </w:tcPr>
          <w:p w14:paraId="5C6A1396" w14:textId="77777777" w:rsidR="000D43CC" w:rsidRPr="003537BA" w:rsidRDefault="000D43CC" w:rsidP="00C6781A">
            <w:pPr>
              <w:tabs>
                <w:tab w:val="center" w:pos="252"/>
                <w:tab w:val="right" w:pos="8640"/>
              </w:tabs>
              <w:spacing w:line="276" w:lineRule="auto"/>
              <w:rPr>
                <w:rFonts w:ascii="Arial" w:hAnsi="Arial" w:cs="Arial"/>
                <w:sz w:val="22"/>
                <w:szCs w:val="22"/>
              </w:rPr>
            </w:pPr>
            <w:r w:rsidRPr="003537BA">
              <w:rPr>
                <w:rFonts w:ascii="Arial" w:hAnsi="Arial" w:cs="Arial"/>
                <w:sz w:val="22"/>
                <w:szCs w:val="22"/>
              </w:rPr>
              <w:t>3. Siekdamas tikslų veikia atkakliai, nuosekliai („žingsnis po žingsnio“ artėja prie rezultatų, suranda įvairių būdų ir kelių numatytiems tikslams pasiekti).</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14:paraId="6C7E4CCA" w14:textId="77777777" w:rsidR="000D43CC" w:rsidRPr="003537BA" w:rsidRDefault="000D43CC" w:rsidP="00C6781A">
            <w:pPr>
              <w:tabs>
                <w:tab w:val="center" w:pos="252"/>
              </w:tabs>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454BF6B" w14:textId="77777777" w:rsidR="000D43CC" w:rsidRPr="003537BA" w:rsidRDefault="000D43CC" w:rsidP="00C6781A">
            <w:pPr>
              <w:tabs>
                <w:tab w:val="center" w:pos="252"/>
              </w:tabs>
              <w:spacing w:line="276" w:lineRule="auto"/>
              <w:rPr>
                <w:rFonts w:ascii="Arial" w:hAnsi="Arial" w:cs="Arial"/>
                <w:sz w:val="22"/>
                <w:szCs w:val="22"/>
              </w:rPr>
            </w:pPr>
            <w:r w:rsidRPr="003537BA">
              <w:rPr>
                <w:rFonts w:ascii="Arial" w:hAnsi="Arial" w:cs="Arial"/>
                <w:sz w:val="22"/>
                <w:szCs w:val="22"/>
              </w:rPr>
              <w:t>Siekdamas tikslų veikia atkakliai, nuosekliai, atlikdamas nesudėtingas ir (arba) mažos apimties užduotis;</w:t>
            </w:r>
          </w:p>
          <w:p w14:paraId="02404437" w14:textId="77777777" w:rsidR="000D43CC" w:rsidRPr="003537BA" w:rsidRDefault="000D43CC" w:rsidP="00C6781A">
            <w:pPr>
              <w:tabs>
                <w:tab w:val="center" w:pos="252"/>
              </w:tabs>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685AB5F" w14:textId="77777777" w:rsidR="000D43CC" w:rsidRPr="003537BA" w:rsidRDefault="000D43CC" w:rsidP="00C6781A">
            <w:pPr>
              <w:tabs>
                <w:tab w:val="center" w:pos="252"/>
              </w:tabs>
              <w:spacing w:line="276" w:lineRule="auto"/>
              <w:rPr>
                <w:rFonts w:ascii="Arial" w:hAnsi="Arial" w:cs="Arial"/>
                <w:sz w:val="22"/>
                <w:szCs w:val="22"/>
              </w:rPr>
            </w:pPr>
            <w:r w:rsidRPr="003537BA">
              <w:rPr>
                <w:rFonts w:ascii="Arial" w:hAnsi="Arial" w:cs="Arial"/>
                <w:sz w:val="22"/>
                <w:szCs w:val="22"/>
              </w:rPr>
              <w:t>Siekdamas tikslų veikia atkakliai, nuosekliai, atlikdamas nesudėtingas ir vidutinio sudėtingumo ir (arba) mažos ir vidutinės apimties užduotis;</w:t>
            </w:r>
          </w:p>
          <w:p w14:paraId="010C60F7" w14:textId="77777777" w:rsidR="000D43CC" w:rsidRPr="003537BA" w:rsidRDefault="000D43CC" w:rsidP="00C6781A">
            <w:pPr>
              <w:tabs>
                <w:tab w:val="center" w:pos="252"/>
              </w:tabs>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52F09B1A" w14:textId="77777777" w:rsidR="000D43CC" w:rsidRPr="003537BA" w:rsidRDefault="000D43CC" w:rsidP="00C6781A">
            <w:pPr>
              <w:tabs>
                <w:tab w:val="center" w:pos="252"/>
              </w:tabs>
              <w:spacing w:line="276" w:lineRule="auto"/>
              <w:rPr>
                <w:rFonts w:ascii="Arial" w:hAnsi="Arial" w:cs="Arial"/>
                <w:sz w:val="22"/>
                <w:szCs w:val="22"/>
              </w:rPr>
            </w:pPr>
            <w:r w:rsidRPr="003537BA">
              <w:rPr>
                <w:rFonts w:ascii="Arial" w:hAnsi="Arial" w:cs="Arial"/>
                <w:sz w:val="22"/>
                <w:szCs w:val="22"/>
              </w:rPr>
              <w:t>Siekdamas tikslų veikia atkakliai, nuosekliai, atlikdamas sudėtingas ir (arba) didelės apimties užduotis.</w:t>
            </w:r>
          </w:p>
        </w:tc>
      </w:tr>
      <w:tr w:rsidR="000D43CC" w:rsidRPr="003537BA" w14:paraId="569403D2" w14:textId="77777777" w:rsidTr="00C6781A">
        <w:tc>
          <w:tcPr>
            <w:tcW w:w="2835" w:type="dxa"/>
            <w:tcBorders>
              <w:top w:val="single" w:sz="4" w:space="0" w:color="auto"/>
              <w:left w:val="single" w:sz="4" w:space="0" w:color="auto"/>
              <w:bottom w:val="single" w:sz="4" w:space="0" w:color="auto"/>
              <w:right w:val="single" w:sz="4" w:space="0" w:color="auto"/>
            </w:tcBorders>
            <w:shd w:val="clear" w:color="auto" w:fill="FFFFFF"/>
          </w:tcPr>
          <w:p w14:paraId="5435F44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4. Veiklai trukdančias problemas sprendžia neatidėliodamas.</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14:paraId="34E8AE8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5D7CDC2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Operatyviai geba išspręsti nesudėtingas ir (arba) mažos apimties problemas; </w:t>
            </w:r>
          </w:p>
          <w:p w14:paraId="1A17370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problemas.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07A63C5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Operatyviai geba išspręsti nesudėtingas ir vidutinio sudėtingumo ir (arba) mažos ir vidutinės apimties problemas;</w:t>
            </w:r>
          </w:p>
          <w:p w14:paraId="0F64BB2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problemas.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266D9FB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Operatyviai geba išspręsti sudėtingas ir (arba) didelės apimties problemas.</w:t>
            </w:r>
          </w:p>
        </w:tc>
      </w:tr>
      <w:tr w:rsidR="000D43CC" w:rsidRPr="003537BA" w14:paraId="2AB006B9" w14:textId="77777777" w:rsidTr="00C6781A">
        <w:tc>
          <w:tcPr>
            <w:tcW w:w="2835" w:type="dxa"/>
            <w:tcBorders>
              <w:top w:val="single" w:sz="4" w:space="0" w:color="auto"/>
              <w:left w:val="single" w:sz="4" w:space="0" w:color="auto"/>
              <w:bottom w:val="single" w:sz="4" w:space="0" w:color="auto"/>
              <w:right w:val="single" w:sz="4" w:space="0" w:color="auto"/>
            </w:tcBorders>
            <w:shd w:val="clear" w:color="auto" w:fill="FFFFFF"/>
          </w:tcPr>
          <w:p w14:paraId="076363D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5. Analizuoja veiklos organizavimo procesą ir siūlo pagrįstus sprendimus, kaip jį tobulinti. </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14:paraId="0AF8D1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0697168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analizuoti veiklos organizavimo procesą ir siūlo pagrįstus sprendimus, kaip jį tobulinti, atlikdamas nesudėtingas ir (arba) mažos apimties užduotis; </w:t>
            </w:r>
          </w:p>
          <w:p w14:paraId="6D48D2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w:t>
            </w:r>
            <w:r w:rsidRPr="003537BA">
              <w:rPr>
                <w:rFonts w:ascii="Arial" w:hAnsi="Arial" w:cs="Arial"/>
                <w:sz w:val="22"/>
                <w:szCs w:val="22"/>
              </w:rPr>
              <w:lastRenderedPageBreak/>
              <w:t>(arba) vidutinės apimties užduotis.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DCDAE7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analizuoti veiklos organizavimo procesą ir siūlo pagrįstus sprendimus, kaip jį tobulinti, atlikdamas nesudėtingas ir vidutinio sudėtingumo ir (arba) mažos ir vidutinės apimties užduotis;</w:t>
            </w:r>
          </w:p>
          <w:p w14:paraId="76A9F63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su pagalba – sudėtingas ir (arba) didelės apimties užduotis.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7156D18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analizuoti veiklos organizavimo procesą ir siūlo pagrįstus sprendimus, kaip jį tobulinti, atlikdamas sudėtingas ir (arba) didelės apimties užduotis. </w:t>
            </w:r>
          </w:p>
        </w:tc>
      </w:tr>
      <w:tr w:rsidR="000D43CC" w:rsidRPr="003537BA" w14:paraId="77D53D86" w14:textId="77777777" w:rsidTr="00C6781A">
        <w:tc>
          <w:tcPr>
            <w:tcW w:w="2835" w:type="dxa"/>
            <w:tcBorders>
              <w:top w:val="single" w:sz="4" w:space="0" w:color="auto"/>
              <w:left w:val="single" w:sz="4" w:space="0" w:color="auto"/>
              <w:bottom w:val="single" w:sz="4" w:space="0" w:color="auto"/>
              <w:right w:val="single" w:sz="4" w:space="0" w:color="auto"/>
            </w:tcBorders>
            <w:shd w:val="clear" w:color="auto" w:fill="FFFFFF"/>
          </w:tcPr>
          <w:p w14:paraId="3DFEBE59" w14:textId="77777777" w:rsidR="000D43CC" w:rsidRPr="003537BA" w:rsidRDefault="000D43CC" w:rsidP="00C6781A">
            <w:pPr>
              <w:tabs>
                <w:tab w:val="center" w:pos="37"/>
                <w:tab w:val="right" w:pos="8640"/>
              </w:tabs>
              <w:spacing w:line="276" w:lineRule="auto"/>
              <w:rPr>
                <w:rFonts w:ascii="Arial" w:hAnsi="Arial" w:cs="Arial"/>
                <w:sz w:val="22"/>
                <w:szCs w:val="22"/>
              </w:rPr>
            </w:pPr>
            <w:r w:rsidRPr="003537BA">
              <w:rPr>
                <w:rFonts w:ascii="Arial" w:hAnsi="Arial" w:cs="Arial"/>
                <w:sz w:val="22"/>
                <w:szCs w:val="22"/>
              </w:rPr>
              <w:t xml:space="preserve">6. Geba pakeisti veiklos prioritetus, atsižvelgdamas į besikeičiančią situaciją (t. y. analizuoja pokyčius ir į juos reaguoja laiku). </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14:paraId="70D93FA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596D173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analizuoti situaciją įstaigos viduje ir išorėje, ir, atsižvelgdamas į esamus pokyčius, geba pakeisti veiklos prioritetus. </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921199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analizuoti situaciją įstaigos viduje ir išorėje, ir, atsižvelgdamas į esamus pokyčius, geba pakeisti veiklos prioritetus; </w:t>
            </w:r>
          </w:p>
          <w:p w14:paraId="15E0541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geba pakeisti prioritetus,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į prognozuoja-mus pokyčius. </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5A067E5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analizuoti situaciją įstaigos viduje ir išorėje, ir, atsižvelgdamas į esamus pokyčius, geba pakeisti veiklos prioritetus;</w:t>
            </w:r>
          </w:p>
          <w:p w14:paraId="462AED0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prognozuoja pokyčius ir jiems pasirengia iš anksto. </w:t>
            </w:r>
          </w:p>
        </w:tc>
      </w:tr>
    </w:tbl>
    <w:p w14:paraId="4AA63F28" w14:textId="77777777" w:rsidR="000D43CC" w:rsidRPr="003537BA" w:rsidRDefault="000D43CC" w:rsidP="000D43CC">
      <w:pPr>
        <w:spacing w:line="276" w:lineRule="auto"/>
        <w:rPr>
          <w:rFonts w:ascii="Arial" w:hAnsi="Arial" w:cs="Arial"/>
          <w:sz w:val="22"/>
          <w:szCs w:val="22"/>
        </w:rPr>
      </w:pPr>
    </w:p>
    <w:p w14:paraId="66D1B693" w14:textId="77777777" w:rsidR="000D43CC" w:rsidRPr="003537BA" w:rsidRDefault="000D43CC" w:rsidP="000D43CC">
      <w:pPr>
        <w:spacing w:line="276" w:lineRule="auto"/>
        <w:ind w:firstLine="851"/>
        <w:rPr>
          <w:rFonts w:ascii="Arial" w:hAnsi="Arial" w:cs="Arial"/>
          <w:sz w:val="22"/>
          <w:szCs w:val="22"/>
        </w:rPr>
      </w:pPr>
      <w:r w:rsidRPr="003537BA">
        <w:rPr>
          <w:rFonts w:ascii="Arial" w:hAnsi="Arial" w:cs="Arial"/>
          <w:sz w:val="22"/>
          <w:szCs w:val="22"/>
        </w:rPr>
        <w:t>4. Patikimumo ir atsakingumo kompetencijos aprašymas:</w:t>
      </w:r>
    </w:p>
    <w:p w14:paraId="16560577" w14:textId="77777777" w:rsidR="000D43CC" w:rsidRPr="003537BA" w:rsidRDefault="000D43CC" w:rsidP="000D43CC">
      <w:pPr>
        <w:spacing w:line="276" w:lineRule="auto"/>
        <w:rPr>
          <w:rFonts w:ascii="Arial" w:hAnsi="Arial" w:cs="Arial"/>
          <w:sz w:val="22"/>
          <w:szCs w:val="22"/>
        </w:rPr>
      </w:pPr>
    </w:p>
    <w:tbl>
      <w:tblPr>
        <w:tblW w:w="98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842"/>
        <w:gridCol w:w="1701"/>
        <w:gridCol w:w="1701"/>
        <w:gridCol w:w="1871"/>
        <w:gridCol w:w="8"/>
      </w:tblGrid>
      <w:tr w:rsidR="000D43CC" w:rsidRPr="003537BA" w14:paraId="65B67AA3" w14:textId="77777777" w:rsidTr="00C6781A">
        <w:trPr>
          <w:trHeight w:val="1420"/>
        </w:trPr>
        <w:tc>
          <w:tcPr>
            <w:tcW w:w="2694" w:type="dxa"/>
            <w:vMerge w:val="restart"/>
            <w:tcBorders>
              <w:top w:val="single" w:sz="4" w:space="0" w:color="auto"/>
              <w:left w:val="single" w:sz="4" w:space="0" w:color="auto"/>
              <w:bottom w:val="single" w:sz="4" w:space="0" w:color="auto"/>
              <w:right w:val="single" w:sz="4" w:space="0" w:color="auto"/>
            </w:tcBorders>
            <w:shd w:val="clear" w:color="auto" w:fill="CCFFCC"/>
          </w:tcPr>
          <w:p w14:paraId="7D1C5475" w14:textId="77777777" w:rsidR="000D43CC" w:rsidRPr="003537BA" w:rsidRDefault="000D43CC" w:rsidP="00C6781A">
            <w:pPr>
              <w:spacing w:line="276" w:lineRule="auto"/>
              <w:rPr>
                <w:rFonts w:ascii="Arial" w:eastAsia="MS Mincho" w:hAnsi="Arial" w:cs="Arial"/>
                <w:b/>
                <w:sz w:val="22"/>
                <w:szCs w:val="22"/>
              </w:rPr>
            </w:pPr>
            <w:r w:rsidRPr="003537BA">
              <w:rPr>
                <w:rFonts w:ascii="Arial" w:eastAsia="MS Mincho" w:hAnsi="Arial" w:cs="Arial"/>
                <w:b/>
                <w:sz w:val="22"/>
                <w:szCs w:val="22"/>
              </w:rPr>
              <w:t xml:space="preserve">PATIKIMUMAS IR ATSAKINGUMAS </w:t>
            </w:r>
          </w:p>
          <w:p w14:paraId="42E10F7B" w14:textId="77777777" w:rsidR="000D43CC" w:rsidRPr="003537BA" w:rsidRDefault="000D43CC" w:rsidP="00C6781A">
            <w:pPr>
              <w:spacing w:line="276" w:lineRule="auto"/>
              <w:rPr>
                <w:rFonts w:ascii="Arial" w:eastAsia="MS Mincho" w:hAnsi="Arial" w:cs="Arial"/>
                <w:b/>
                <w:sz w:val="22"/>
                <w:szCs w:val="22"/>
              </w:rPr>
            </w:pPr>
          </w:p>
          <w:p w14:paraId="4F1BA8A4"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Vykdo įsipareigojimus, prisiima atsakomybę už veiklą ir rezultatus, jų gerinimą.</w:t>
            </w:r>
          </w:p>
        </w:tc>
        <w:tc>
          <w:tcPr>
            <w:tcW w:w="7123" w:type="dxa"/>
            <w:gridSpan w:val="5"/>
            <w:tcBorders>
              <w:top w:val="single" w:sz="4" w:space="0" w:color="auto"/>
              <w:left w:val="single" w:sz="4" w:space="0" w:color="auto"/>
              <w:bottom w:val="single" w:sz="4" w:space="0" w:color="auto"/>
              <w:right w:val="single" w:sz="4" w:space="0" w:color="auto"/>
            </w:tcBorders>
            <w:shd w:val="clear" w:color="auto" w:fill="CCFFCC"/>
          </w:tcPr>
          <w:p w14:paraId="732175F0"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4D3ED1A0" w14:textId="77777777" w:rsidTr="00C6781A">
        <w:trPr>
          <w:gridAfter w:val="1"/>
          <w:wAfter w:w="8" w:type="dxa"/>
        </w:trPr>
        <w:tc>
          <w:tcPr>
            <w:tcW w:w="2694" w:type="dxa"/>
            <w:vMerge/>
            <w:tcBorders>
              <w:top w:val="single" w:sz="4" w:space="0" w:color="auto"/>
              <w:left w:val="single" w:sz="4" w:space="0" w:color="auto"/>
              <w:bottom w:val="single" w:sz="4" w:space="0" w:color="auto"/>
              <w:right w:val="single" w:sz="4" w:space="0" w:color="auto"/>
            </w:tcBorders>
            <w:shd w:val="clear" w:color="auto" w:fill="CCFFCC"/>
          </w:tcPr>
          <w:p w14:paraId="248BA232" w14:textId="77777777" w:rsidR="000D43CC" w:rsidRPr="003537BA" w:rsidRDefault="000D43CC" w:rsidP="00C6781A">
            <w:pPr>
              <w:spacing w:line="276" w:lineRule="auto"/>
              <w:rPr>
                <w:rFonts w:ascii="Arial" w:hAnsi="Arial" w:cs="Arial"/>
                <w:b/>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CCFFCC"/>
            <w:vAlign w:val="center"/>
          </w:tcPr>
          <w:p w14:paraId="1BDA2FFC"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1C6F858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7D62619C"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871" w:type="dxa"/>
            <w:tcBorders>
              <w:top w:val="single" w:sz="4" w:space="0" w:color="auto"/>
              <w:left w:val="single" w:sz="4" w:space="0" w:color="auto"/>
              <w:bottom w:val="single" w:sz="4" w:space="0" w:color="auto"/>
              <w:right w:val="single" w:sz="4" w:space="0" w:color="auto"/>
            </w:tcBorders>
            <w:shd w:val="clear" w:color="auto" w:fill="CCFFCC"/>
            <w:vAlign w:val="center"/>
          </w:tcPr>
          <w:p w14:paraId="42478825"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591560FE" w14:textId="77777777" w:rsidTr="00C6781A">
        <w:trPr>
          <w:gridAfter w:val="1"/>
          <w:wAfter w:w="8" w:type="dxa"/>
        </w:trPr>
        <w:tc>
          <w:tcPr>
            <w:tcW w:w="2694" w:type="dxa"/>
            <w:tcBorders>
              <w:top w:val="single" w:sz="4" w:space="0" w:color="auto"/>
              <w:left w:val="single" w:sz="4" w:space="0" w:color="auto"/>
              <w:bottom w:val="single" w:sz="4" w:space="0" w:color="auto"/>
              <w:right w:val="single" w:sz="4" w:space="0" w:color="auto"/>
            </w:tcBorders>
            <w:shd w:val="clear" w:color="auto" w:fill="FFFFFF"/>
          </w:tcPr>
          <w:p w14:paraId="7DFCCD53" w14:textId="77777777" w:rsidR="000D43CC" w:rsidRPr="003537BA" w:rsidRDefault="000D43CC" w:rsidP="00C6781A">
            <w:pPr>
              <w:spacing w:line="276" w:lineRule="auto"/>
              <w:ind w:hanging="37"/>
              <w:rPr>
                <w:rFonts w:ascii="Arial" w:hAnsi="Arial" w:cs="Arial"/>
                <w:sz w:val="22"/>
                <w:szCs w:val="22"/>
              </w:rPr>
            </w:pPr>
            <w:r w:rsidRPr="003537BA">
              <w:rPr>
                <w:rFonts w:ascii="Arial" w:hAnsi="Arial" w:cs="Arial"/>
                <w:sz w:val="22"/>
                <w:szCs w:val="22"/>
              </w:rPr>
              <w:t>1. Prisiimdamas įsipareigojimus įvertina savo galimybes ir numato realius įsipareigojimo įvykdymo terminus (nežada, ko negalės įvykdyti).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665DE01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A69A9D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savo galimybes ir numatyti realius įsipareigojimo įvykdymo terminus, atlikdamas nesudėtingą ir (arba) mažos apimties veiklą;</w:t>
            </w:r>
          </w:p>
          <w:p w14:paraId="02A589C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w:t>
            </w:r>
            <w:r w:rsidRPr="003537BA">
              <w:rPr>
                <w:rFonts w:ascii="Arial" w:hAnsi="Arial" w:cs="Arial"/>
                <w:sz w:val="22"/>
                <w:szCs w:val="22"/>
              </w:rPr>
              <w:lastRenderedPageBreak/>
              <w:t>vidutinės apimties veiklą.</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3A2732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įvertinti savo galimybes ir numatyti realius įsipareigojimo įvykdymo terminus, atlikdamas nesudėtingą ir vidutinio sudėtingumo ir (arba) mažą ir vidutinės apimties veiklą;</w:t>
            </w:r>
          </w:p>
          <w:p w14:paraId="2A276D7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su pagalba – sudėtingą ir (arba) didelės apimties veiklą.</w:t>
            </w:r>
          </w:p>
        </w:tc>
        <w:tc>
          <w:tcPr>
            <w:tcW w:w="1871" w:type="dxa"/>
            <w:tcBorders>
              <w:top w:val="single" w:sz="4" w:space="0" w:color="auto"/>
              <w:left w:val="single" w:sz="4" w:space="0" w:color="auto"/>
              <w:bottom w:val="single" w:sz="4" w:space="0" w:color="auto"/>
              <w:right w:val="single" w:sz="4" w:space="0" w:color="auto"/>
            </w:tcBorders>
            <w:shd w:val="clear" w:color="auto" w:fill="FFFFFF"/>
          </w:tcPr>
          <w:p w14:paraId="459E58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įvertinti savo galimybes ir numatyti realius įsipareigojimo įvykdymo terminus, atlikdamas sudėtingą ir (arba) didelės apimties veiklą,</w:t>
            </w:r>
          </w:p>
          <w:p w14:paraId="66AB6A2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(arba) veiklą, susijusią ir su kitų asmenų indėliu.</w:t>
            </w:r>
          </w:p>
        </w:tc>
      </w:tr>
      <w:tr w:rsidR="000D43CC" w:rsidRPr="003537BA" w14:paraId="7F322753" w14:textId="77777777" w:rsidTr="00C6781A">
        <w:trPr>
          <w:gridAfter w:val="1"/>
          <w:wAfter w:w="8" w:type="dxa"/>
        </w:trPr>
        <w:tc>
          <w:tcPr>
            <w:tcW w:w="2694" w:type="dxa"/>
            <w:tcBorders>
              <w:top w:val="single" w:sz="4" w:space="0" w:color="auto"/>
              <w:left w:val="single" w:sz="4" w:space="0" w:color="auto"/>
              <w:bottom w:val="single" w:sz="4" w:space="0" w:color="auto"/>
              <w:right w:val="single" w:sz="4" w:space="0" w:color="auto"/>
            </w:tcBorders>
            <w:shd w:val="clear" w:color="auto" w:fill="FFFFFF"/>
          </w:tcPr>
          <w:p w14:paraId="2436DAE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2. Prieš veikdamas įvertina savo veiksmų ir (arba) sprendimų poveikį aplinkai, kurioje veikia.</w:t>
            </w:r>
          </w:p>
          <w:p w14:paraId="67786F3C" w14:textId="77777777" w:rsidR="000D43CC" w:rsidRPr="003537BA" w:rsidRDefault="000D43CC" w:rsidP="00C6781A">
            <w:pPr>
              <w:spacing w:line="276" w:lineRule="auto"/>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12504E2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DD3039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nesudėtingos ir (arba) mažos apimties veiklos trumpalaikį ir ilgalaikį poveikį įstaigos ribose (kitų darbuotojų veiklai, veiklos apimčiai, rezultatams, reputacijai ar pan.) ir, atsižvelgdamas į tai, pasirinkti veikimo būdą;</w:t>
            </w:r>
          </w:p>
          <w:p w14:paraId="133D6E0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veiklos trumpalaikį ir ilgalaikį poveikį įstaigos ribose ir, atsižvelgdamas į tai, pasirinkti veikimo būdą.</w:t>
            </w:r>
          </w:p>
          <w:p w14:paraId="36B2E8E5" w14:textId="77777777" w:rsidR="000D43CC" w:rsidRPr="003537BA" w:rsidRDefault="000D43CC" w:rsidP="00C6781A">
            <w:pPr>
              <w:spacing w:line="276" w:lineRule="auto"/>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89D77A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nesudėtingos ir vidutinio sudėtingumo ir (arba) mažos ir vidutinės apimties veiklos trumpalaikį ir ilgalaikį poveikį įstaigos ribose (kitų darbuotojų veiklai, veiklos apimčiai, rezultatams, reputacijai ar pan.) ir, atsižvelgdamas į tai, pasirinkti veikimo būdą;</w:t>
            </w:r>
          </w:p>
          <w:p w14:paraId="1C05039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sudėtingos ir (arba) didelės apimties veiklos trumpalaikį ir ilgalaikį poveikį įstaigai ir už jos ribų (kitų įstaigų darbuotojų veiklai, veiklos apimčiai, rezultatams, reputacijai ar pan.) ir, atsižvelgdamas į tai, pasirinkti veikimo būdą.</w:t>
            </w:r>
          </w:p>
        </w:tc>
        <w:tc>
          <w:tcPr>
            <w:tcW w:w="1871" w:type="dxa"/>
            <w:tcBorders>
              <w:top w:val="single" w:sz="4" w:space="0" w:color="auto"/>
              <w:left w:val="single" w:sz="4" w:space="0" w:color="auto"/>
              <w:bottom w:val="single" w:sz="4" w:space="0" w:color="auto"/>
              <w:right w:val="single" w:sz="4" w:space="0" w:color="auto"/>
            </w:tcBorders>
            <w:shd w:val="clear" w:color="auto" w:fill="FFFFFF"/>
          </w:tcPr>
          <w:p w14:paraId="07666B6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sudėtingos ir (arba) didelės apimties veiklos trumpalaikį ir ilgalaikį poveikį įstaigai (kitų darbuotojų veiklai, veiklos apimčiai, rezultatams, reputacijai ar pan.) ir už jos ribų (kitų įstaigų darbuotojų veiklai, veiklos apimčiai, rezultatams, reputacijai ar pan.) ir, atsižvelgdamas į tai, pasirinkti veikimo būdą.</w:t>
            </w:r>
          </w:p>
        </w:tc>
      </w:tr>
      <w:tr w:rsidR="000D43CC" w:rsidRPr="003537BA" w14:paraId="14809C6E" w14:textId="77777777" w:rsidTr="00C6781A">
        <w:trPr>
          <w:gridAfter w:val="1"/>
          <w:wAfter w:w="8" w:type="dxa"/>
          <w:trHeight w:val="1808"/>
        </w:trPr>
        <w:tc>
          <w:tcPr>
            <w:tcW w:w="2694" w:type="dxa"/>
            <w:tcBorders>
              <w:top w:val="single" w:sz="4" w:space="0" w:color="auto"/>
              <w:left w:val="single" w:sz="4" w:space="0" w:color="auto"/>
              <w:bottom w:val="single" w:sz="4" w:space="0" w:color="auto"/>
              <w:right w:val="single" w:sz="4" w:space="0" w:color="auto"/>
            </w:tcBorders>
            <w:shd w:val="clear" w:color="auto" w:fill="FFFFFF"/>
          </w:tcPr>
          <w:p w14:paraId="421B991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3. Užtikrina visos aktualios informacijos* perdavimą vadovui, suinteresuotoms šalims, net kai informacija yra susijusi su problema (klaida, kitokia sudėtinga situacija ar pan.).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37CD87B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2DB2D7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Suteikia aktualią informaciją, tik gavęs vadovų, suinteresuotų šalių užklausą.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D6C603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Teikia vadovui, </w:t>
            </w:r>
            <w:proofErr w:type="spellStart"/>
            <w:r w:rsidRPr="003537BA">
              <w:rPr>
                <w:rFonts w:ascii="Arial" w:hAnsi="Arial" w:cs="Arial"/>
                <w:sz w:val="22"/>
                <w:szCs w:val="22"/>
              </w:rPr>
              <w:t>suinteresuo</w:t>
            </w:r>
            <w:proofErr w:type="spellEnd"/>
            <w:r w:rsidRPr="003537BA">
              <w:rPr>
                <w:rFonts w:ascii="Arial" w:hAnsi="Arial" w:cs="Arial"/>
                <w:sz w:val="22"/>
                <w:szCs w:val="22"/>
              </w:rPr>
              <w:t xml:space="preserve">-toms šalims aktualią informaciją, nedelsdamas informuoja apie iškilusias problemas. </w:t>
            </w:r>
          </w:p>
        </w:tc>
        <w:tc>
          <w:tcPr>
            <w:tcW w:w="1871" w:type="dxa"/>
            <w:tcBorders>
              <w:top w:val="single" w:sz="4" w:space="0" w:color="auto"/>
              <w:left w:val="single" w:sz="4" w:space="0" w:color="auto"/>
              <w:bottom w:val="single" w:sz="4" w:space="0" w:color="auto"/>
              <w:right w:val="single" w:sz="4" w:space="0" w:color="auto"/>
            </w:tcBorders>
            <w:shd w:val="clear" w:color="auto" w:fill="FFFFFF"/>
          </w:tcPr>
          <w:p w14:paraId="11B2D42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Teikia vadovui, suinteresuotoms šalims aktualią informaciją, nedelsdamas informuoja apie iškilusias problemas, iš anksto informuoja apie prognozuojamas problemas. </w:t>
            </w:r>
          </w:p>
        </w:tc>
      </w:tr>
      <w:tr w:rsidR="000D43CC" w:rsidRPr="003537BA" w14:paraId="168D80CE" w14:textId="77777777" w:rsidTr="00C6781A">
        <w:trPr>
          <w:gridAfter w:val="1"/>
          <w:wAfter w:w="8" w:type="dxa"/>
        </w:trPr>
        <w:tc>
          <w:tcPr>
            <w:tcW w:w="2694" w:type="dxa"/>
            <w:tcBorders>
              <w:top w:val="single" w:sz="4" w:space="0" w:color="auto"/>
              <w:left w:val="single" w:sz="4" w:space="0" w:color="auto"/>
              <w:bottom w:val="single" w:sz="4" w:space="0" w:color="auto"/>
              <w:right w:val="single" w:sz="4" w:space="0" w:color="auto"/>
            </w:tcBorders>
            <w:shd w:val="clear" w:color="auto" w:fill="FFFFFF"/>
          </w:tcPr>
          <w:p w14:paraId="24FDE268" w14:textId="77777777" w:rsidR="000D43CC" w:rsidRPr="003537BA" w:rsidRDefault="000D43CC" w:rsidP="00C6781A">
            <w:pPr>
              <w:tabs>
                <w:tab w:val="left" w:pos="0"/>
              </w:tabs>
              <w:spacing w:line="276" w:lineRule="auto"/>
              <w:rPr>
                <w:rFonts w:ascii="Arial" w:hAnsi="Arial" w:cs="Arial"/>
                <w:sz w:val="22"/>
                <w:szCs w:val="22"/>
              </w:rPr>
            </w:pPr>
            <w:r w:rsidRPr="003537BA">
              <w:rPr>
                <w:rFonts w:ascii="Arial" w:hAnsi="Arial" w:cs="Arial"/>
                <w:sz w:val="22"/>
                <w:szCs w:val="22"/>
              </w:rPr>
              <w:t>4. Prisiima asmeninę atsakomybę už klaidas ir nesėkmes ir iš jų mokosi.</w:t>
            </w:r>
          </w:p>
          <w:p w14:paraId="3AE37D55" w14:textId="77777777" w:rsidR="000D43CC" w:rsidRPr="003537BA" w:rsidRDefault="000D43CC" w:rsidP="00C6781A">
            <w:pPr>
              <w:spacing w:line="276" w:lineRule="auto"/>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444BFF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29B27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Prisiima asmeninę atsakomybę už klaidas ir nesėkmes ir iš jų mokosi: geba nustatyti, išanalizuoti, ištaisyti savo klaidas ir pakeisti elgesį, tik gavęs grįžtamąjį ryšį ir patarimą, nurodymą, kaip ištaisyti klaidas ir ką reikia daryti, kad jos nesikartotų, atlikdamas nesudėtingas ir (arba) mažos apimties užduotis.</w:t>
            </w:r>
          </w:p>
          <w:p w14:paraId="054CC275" w14:textId="77777777" w:rsidR="000D43CC" w:rsidRPr="003537BA" w:rsidRDefault="000D43CC" w:rsidP="00C6781A">
            <w:pPr>
              <w:spacing w:line="276" w:lineRule="auto"/>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CCCA9F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Prisiima asmeninę atsakomybę už klaidas, nesėkmes ir iš jų mokosi: geba nustatyti, išanalizuoti ir ištaisyti savo klaidas, numatyti priemones, užkertančias kelią joms pasikartoti, atlikdamas nesudėtingas ir vidutinio sudėtingumo ir (arba) mažos ir vidutinės apimties užduotis;</w:t>
            </w:r>
          </w:p>
          <w:p w14:paraId="02A2448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871" w:type="dxa"/>
            <w:tcBorders>
              <w:top w:val="single" w:sz="4" w:space="0" w:color="auto"/>
              <w:left w:val="single" w:sz="4" w:space="0" w:color="auto"/>
              <w:bottom w:val="single" w:sz="4" w:space="0" w:color="auto"/>
              <w:right w:val="single" w:sz="4" w:space="0" w:color="auto"/>
            </w:tcBorders>
            <w:shd w:val="clear" w:color="auto" w:fill="FFFFFF"/>
          </w:tcPr>
          <w:p w14:paraId="262C8F9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Prisiima asmeninę atsakomybę už klaidas, nesėkmes ir jų koregavimą, ir iš jų mokosi: geba nustatyti, išanalizuoti, ištaisyti savo klaidas, numatyti priemones, užkertančias kelią joms pasikartoti, atlikdamas sudėtingas ir (arba) didelės apimties užduotis.</w:t>
            </w:r>
          </w:p>
        </w:tc>
      </w:tr>
      <w:tr w:rsidR="000D43CC" w:rsidRPr="003537BA" w14:paraId="0A8B024C" w14:textId="77777777" w:rsidTr="00C6781A">
        <w:trPr>
          <w:gridAfter w:val="1"/>
          <w:wAfter w:w="8" w:type="dxa"/>
        </w:trPr>
        <w:tc>
          <w:tcPr>
            <w:tcW w:w="2694" w:type="dxa"/>
            <w:tcBorders>
              <w:top w:val="single" w:sz="4" w:space="0" w:color="auto"/>
              <w:left w:val="single" w:sz="4" w:space="0" w:color="auto"/>
              <w:bottom w:val="single" w:sz="4" w:space="0" w:color="auto"/>
              <w:right w:val="single" w:sz="4" w:space="0" w:color="auto"/>
            </w:tcBorders>
            <w:shd w:val="clear" w:color="auto" w:fill="FFFFFF"/>
          </w:tcPr>
          <w:p w14:paraId="4D932D5C" w14:textId="77777777" w:rsidR="000D43CC" w:rsidRPr="003537BA" w:rsidRDefault="000D43CC" w:rsidP="00C6781A">
            <w:pPr>
              <w:tabs>
                <w:tab w:val="right" w:pos="8640"/>
              </w:tabs>
              <w:spacing w:line="276" w:lineRule="auto"/>
              <w:rPr>
                <w:rFonts w:ascii="Arial" w:hAnsi="Arial" w:cs="Arial"/>
                <w:sz w:val="22"/>
                <w:szCs w:val="22"/>
              </w:rPr>
            </w:pPr>
            <w:r w:rsidRPr="003537BA">
              <w:rPr>
                <w:rFonts w:ascii="Arial" w:hAnsi="Arial" w:cs="Arial"/>
                <w:sz w:val="22"/>
                <w:szCs w:val="22"/>
              </w:rPr>
              <w:t xml:space="preserve">5. Padeda kitiems įvykdyti jų įsipareigojimus, kai tokia pagalba būtina (t. y. prisiima atsakomybę už bendrus (padalinio, įstaigos) veiklą ir rezultatus). </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2400A0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DCE503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Prisideda padėdamas kolegoms kokybiškai** įvykdyti įsipareigoji-mus, kai yra nurodoma, atlikdamas </w:t>
            </w:r>
            <w:r w:rsidRPr="003537BA">
              <w:rPr>
                <w:rFonts w:ascii="Arial" w:hAnsi="Arial" w:cs="Arial"/>
                <w:sz w:val="22"/>
                <w:szCs w:val="22"/>
              </w:rPr>
              <w:lastRenderedPageBreak/>
              <w:t>nesudėtingas ir (arba) mažos apimties užduotis.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EE8305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Prisideda padėdamas kolegoms kokybiškai** įvykdyti įsipareigoji-mus, atlikdamas nesudėtingas </w:t>
            </w:r>
            <w:r w:rsidRPr="003537BA">
              <w:rPr>
                <w:rFonts w:ascii="Arial" w:hAnsi="Arial" w:cs="Arial"/>
                <w:sz w:val="22"/>
                <w:szCs w:val="22"/>
              </w:rPr>
              <w:lastRenderedPageBreak/>
              <w:t>ir vidutinio sudėtingumo ir (arba) mažos ir vidutinės apimties užduotis.</w:t>
            </w:r>
          </w:p>
        </w:tc>
        <w:tc>
          <w:tcPr>
            <w:tcW w:w="1871" w:type="dxa"/>
            <w:tcBorders>
              <w:top w:val="single" w:sz="4" w:space="0" w:color="auto"/>
              <w:left w:val="single" w:sz="4" w:space="0" w:color="auto"/>
              <w:bottom w:val="single" w:sz="4" w:space="0" w:color="auto"/>
              <w:right w:val="single" w:sz="4" w:space="0" w:color="auto"/>
            </w:tcBorders>
            <w:shd w:val="clear" w:color="auto" w:fill="FFFFFF"/>
          </w:tcPr>
          <w:p w14:paraId="6C94263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Prisideda padėdamas kolegoms kokybiškai** įvykdyti įsipareigojimus, atlikdamas sudėtingas ir (arba) didelės </w:t>
            </w:r>
            <w:r w:rsidRPr="003537BA">
              <w:rPr>
                <w:rFonts w:ascii="Arial" w:hAnsi="Arial" w:cs="Arial"/>
                <w:sz w:val="22"/>
                <w:szCs w:val="22"/>
              </w:rPr>
              <w:lastRenderedPageBreak/>
              <w:t>apimties užduotis.</w:t>
            </w:r>
          </w:p>
        </w:tc>
      </w:tr>
      <w:tr w:rsidR="000D43CC" w:rsidRPr="003537BA" w14:paraId="66F1E993" w14:textId="77777777" w:rsidTr="00C6781A">
        <w:trPr>
          <w:gridAfter w:val="1"/>
          <w:wAfter w:w="8" w:type="dxa"/>
        </w:trPr>
        <w:tc>
          <w:tcPr>
            <w:tcW w:w="2694" w:type="dxa"/>
            <w:tcBorders>
              <w:top w:val="single" w:sz="4" w:space="0" w:color="auto"/>
              <w:left w:val="single" w:sz="4" w:space="0" w:color="auto"/>
              <w:bottom w:val="single" w:sz="4" w:space="0" w:color="auto"/>
              <w:right w:val="single" w:sz="4" w:space="0" w:color="auto"/>
            </w:tcBorders>
            <w:shd w:val="clear" w:color="auto" w:fill="FFFFFF"/>
          </w:tcPr>
          <w:p w14:paraId="11E3C9E5" w14:textId="77777777" w:rsidR="000D43CC" w:rsidRPr="003537BA" w:rsidRDefault="000D43CC" w:rsidP="00C6781A">
            <w:pPr>
              <w:tabs>
                <w:tab w:val="right" w:pos="8640"/>
              </w:tabs>
              <w:spacing w:line="276" w:lineRule="auto"/>
              <w:rPr>
                <w:rFonts w:ascii="Arial" w:hAnsi="Arial" w:cs="Arial"/>
                <w:sz w:val="22"/>
                <w:szCs w:val="22"/>
              </w:rPr>
            </w:pPr>
            <w:r w:rsidRPr="003537BA">
              <w:rPr>
                <w:rFonts w:ascii="Arial" w:hAnsi="Arial" w:cs="Arial"/>
                <w:sz w:val="22"/>
                <w:szCs w:val="22"/>
              </w:rPr>
              <w:lastRenderedPageBreak/>
              <w:t>6. Ieško veiklos tobulinimo galimybių, kad užtikrintų efektyvumo, rezultatų gerėjimą (t. y. nesitaiksto su nuostata, kad „yra gerai taip, kaip yra“, prisiima atsakomybę už tobulinimą).</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6AC5171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6133F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nesudėtingos ir (arba) mažos apimties veiklos tobulinimo galimybių pasiūlymus, kai yra nurodoma; </w:t>
            </w:r>
          </w:p>
          <w:p w14:paraId="4B7D6DA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veiklos tobulinimo galimybių pasiūlymus.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5E3F81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Inicijuoja ir geba parengti nesudėtingų ir vidutinio sudėtingumo ir (arba) mažos ir vidutinės apimties veiklos tobulinimo galimybių pasiūlymus; </w:t>
            </w:r>
          </w:p>
          <w:p w14:paraId="35B2013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sudėtingų ir (arba) didelės apimties veiklos tobulinimo galimybių pasiūlymus.</w:t>
            </w:r>
          </w:p>
        </w:tc>
        <w:tc>
          <w:tcPr>
            <w:tcW w:w="1871" w:type="dxa"/>
            <w:tcBorders>
              <w:top w:val="single" w:sz="4" w:space="0" w:color="auto"/>
              <w:left w:val="single" w:sz="4" w:space="0" w:color="auto"/>
              <w:bottom w:val="single" w:sz="4" w:space="0" w:color="auto"/>
              <w:right w:val="single" w:sz="4" w:space="0" w:color="auto"/>
            </w:tcBorders>
            <w:shd w:val="clear" w:color="auto" w:fill="FFFFFF"/>
          </w:tcPr>
          <w:p w14:paraId="08E694C6" w14:textId="77777777" w:rsidR="000D43CC" w:rsidRPr="003537BA" w:rsidRDefault="000D43CC" w:rsidP="00C6781A">
            <w:pPr>
              <w:spacing w:line="276" w:lineRule="auto"/>
              <w:rPr>
                <w:rFonts w:ascii="Arial" w:hAnsi="Arial" w:cs="Arial"/>
                <w:b/>
                <w:sz w:val="22"/>
                <w:szCs w:val="22"/>
              </w:rPr>
            </w:pPr>
            <w:r w:rsidRPr="003537BA">
              <w:rPr>
                <w:rFonts w:ascii="Arial" w:hAnsi="Arial" w:cs="Arial"/>
                <w:sz w:val="22"/>
                <w:szCs w:val="22"/>
              </w:rPr>
              <w:t>Inicijuoja ir geba parengti sudėtingų ir (arba) didelės apimties veiklos tobulinimo galimybių pasiūlymus.</w:t>
            </w:r>
          </w:p>
          <w:p w14:paraId="10E61CF7" w14:textId="77777777" w:rsidR="000D43CC" w:rsidRPr="003537BA" w:rsidRDefault="000D43CC" w:rsidP="00C6781A">
            <w:pPr>
              <w:spacing w:line="276" w:lineRule="auto"/>
              <w:rPr>
                <w:rFonts w:ascii="Arial" w:hAnsi="Arial" w:cs="Arial"/>
                <w:sz w:val="22"/>
                <w:szCs w:val="22"/>
              </w:rPr>
            </w:pPr>
          </w:p>
        </w:tc>
      </w:tr>
    </w:tbl>
    <w:p w14:paraId="699A8EEE" w14:textId="77777777" w:rsidR="000D43CC" w:rsidRPr="003537BA" w:rsidRDefault="000D43CC" w:rsidP="000D43CC">
      <w:pPr>
        <w:tabs>
          <w:tab w:val="left" w:pos="3256"/>
        </w:tabs>
        <w:spacing w:line="276" w:lineRule="auto"/>
        <w:jc w:val="both"/>
        <w:rPr>
          <w:rFonts w:ascii="Arial" w:hAnsi="Arial" w:cs="Arial"/>
          <w:i/>
          <w:iCs/>
          <w:sz w:val="22"/>
          <w:szCs w:val="22"/>
        </w:rPr>
      </w:pPr>
      <w:r w:rsidRPr="003537BA">
        <w:rPr>
          <w:rFonts w:ascii="Arial" w:hAnsi="Arial" w:cs="Arial"/>
          <w:i/>
          <w:iCs/>
          <w:sz w:val="22"/>
          <w:szCs w:val="22"/>
        </w:rPr>
        <w:t xml:space="preserve">*Informacija </w:t>
      </w:r>
      <w:r w:rsidRPr="003537BA">
        <w:rPr>
          <w:rFonts w:ascii="Arial" w:hAnsi="Arial" w:cs="Arial"/>
          <w:bCs/>
          <w:i/>
          <w:iCs/>
          <w:sz w:val="22"/>
          <w:szCs w:val="22"/>
        </w:rPr>
        <w:t>neapima</w:t>
      </w:r>
      <w:r w:rsidRPr="003537BA">
        <w:rPr>
          <w:rFonts w:ascii="Arial" w:hAnsi="Arial" w:cs="Arial"/>
          <w:i/>
          <w:iCs/>
          <w:sz w:val="22"/>
          <w:szCs w:val="22"/>
        </w:rPr>
        <w:t xml:space="preserve"> pareigybės aprašyme nustatytų funkcijų, teisės aktų reikalavimų vykdymo (pvz., tai apima tokią informaciją, kai specialistas informuoja vadovą apie svarbaus pavedimo vykdymą; asmuo, dalyvaujantis tarpinstitucinėje darbo grupėje, informuoja savo įstaigos vadovą apie skirtingas darbo grupės narių pozicijas įstaigai aktualiu klausimu; kolegas informuoja apie naujoves, sužinotas mokymuose; vadovą informuoja apie įvykusį konfliktą su klientu dėl galimų jo pasekmių ir pan.).  </w:t>
      </w:r>
    </w:p>
    <w:p w14:paraId="696A3B31" w14:textId="77777777" w:rsidR="000D43CC" w:rsidRPr="003537BA" w:rsidRDefault="000D43CC" w:rsidP="000D43CC">
      <w:pPr>
        <w:spacing w:line="276" w:lineRule="auto"/>
        <w:jc w:val="both"/>
        <w:rPr>
          <w:rFonts w:ascii="Arial" w:hAnsi="Arial" w:cs="Arial"/>
          <w:i/>
          <w:iCs/>
          <w:sz w:val="22"/>
          <w:szCs w:val="22"/>
        </w:rPr>
      </w:pPr>
      <w:r w:rsidRPr="003537BA">
        <w:rPr>
          <w:rFonts w:ascii="Arial" w:hAnsi="Arial" w:cs="Arial"/>
          <w:i/>
          <w:iCs/>
          <w:sz w:val="22"/>
          <w:szCs w:val="22"/>
        </w:rPr>
        <w:t xml:space="preserve">**Kokybiškai reiškia, kad užduoties rezultatas </w:t>
      </w:r>
      <w:r w:rsidRPr="003537BA">
        <w:rPr>
          <w:rFonts w:ascii="Arial" w:hAnsi="Arial" w:cs="Arial"/>
          <w:bCs/>
          <w:i/>
          <w:iCs/>
          <w:sz w:val="22"/>
          <w:szCs w:val="22"/>
        </w:rPr>
        <w:t>atitinka</w:t>
      </w:r>
      <w:r w:rsidRPr="003537BA">
        <w:rPr>
          <w:rFonts w:ascii="Arial" w:hAnsi="Arial" w:cs="Arial"/>
          <w:i/>
          <w:iCs/>
          <w:sz w:val="22"/>
          <w:szCs w:val="22"/>
        </w:rPr>
        <w:t xml:space="preserve"> keliamus reikalavimus (standartus, rodiklius, teisės aktų reikalavimus ar pan.).</w:t>
      </w:r>
    </w:p>
    <w:p w14:paraId="2B6DB4DF" w14:textId="77777777" w:rsidR="000D43CC" w:rsidRPr="003537BA" w:rsidRDefault="000D43CC" w:rsidP="000D43CC">
      <w:pPr>
        <w:spacing w:line="276" w:lineRule="auto"/>
        <w:jc w:val="both"/>
        <w:rPr>
          <w:rFonts w:ascii="Arial" w:hAnsi="Arial" w:cs="Arial"/>
          <w:i/>
          <w:iCs/>
          <w:sz w:val="22"/>
          <w:szCs w:val="22"/>
        </w:rPr>
      </w:pPr>
    </w:p>
    <w:p w14:paraId="2AC0A255" w14:textId="77777777" w:rsidR="000D43CC" w:rsidRPr="003537BA" w:rsidRDefault="000D43CC" w:rsidP="000D43CC">
      <w:pPr>
        <w:spacing w:line="276" w:lineRule="auto"/>
        <w:ind w:firstLine="851"/>
        <w:jc w:val="both"/>
        <w:rPr>
          <w:rFonts w:ascii="Arial" w:hAnsi="Arial" w:cs="Arial"/>
          <w:sz w:val="22"/>
          <w:szCs w:val="22"/>
        </w:rPr>
      </w:pPr>
      <w:r w:rsidRPr="003537BA">
        <w:rPr>
          <w:rFonts w:ascii="Arial" w:hAnsi="Arial" w:cs="Arial"/>
          <w:sz w:val="22"/>
          <w:szCs w:val="22"/>
        </w:rPr>
        <w:t>5. Analizės ir pagrindimo kompetencijos aprašymas:</w:t>
      </w:r>
    </w:p>
    <w:p w14:paraId="3B20701E" w14:textId="77777777" w:rsidR="000D43CC" w:rsidRPr="003537BA" w:rsidRDefault="000D43CC" w:rsidP="000D43CC">
      <w:pPr>
        <w:spacing w:line="276" w:lineRule="auto"/>
        <w:ind w:firstLine="851"/>
        <w:jc w:val="both"/>
        <w:rPr>
          <w:rFonts w:ascii="Arial" w:hAnsi="Arial" w:cs="Arial"/>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736"/>
        <w:gridCol w:w="1736"/>
        <w:gridCol w:w="1736"/>
        <w:gridCol w:w="1737"/>
      </w:tblGrid>
      <w:tr w:rsidR="000D43CC" w:rsidRPr="003537BA" w14:paraId="7F095818" w14:textId="77777777" w:rsidTr="00C6781A">
        <w:trPr>
          <w:trHeight w:val="2725"/>
        </w:trPr>
        <w:tc>
          <w:tcPr>
            <w:tcW w:w="2694" w:type="dxa"/>
            <w:vMerge w:val="restart"/>
            <w:tcBorders>
              <w:top w:val="single" w:sz="4" w:space="0" w:color="auto"/>
              <w:left w:val="single" w:sz="4" w:space="0" w:color="auto"/>
              <w:bottom w:val="single" w:sz="4" w:space="0" w:color="auto"/>
              <w:right w:val="single" w:sz="4" w:space="0" w:color="auto"/>
            </w:tcBorders>
            <w:shd w:val="clear" w:color="auto" w:fill="CCFFCC"/>
          </w:tcPr>
          <w:p w14:paraId="667A158C" w14:textId="77777777" w:rsidR="000D43CC" w:rsidRPr="003537BA" w:rsidRDefault="000D43CC" w:rsidP="00C6781A">
            <w:pPr>
              <w:spacing w:line="276" w:lineRule="auto"/>
              <w:ind w:hanging="37"/>
              <w:rPr>
                <w:rFonts w:ascii="Arial" w:hAnsi="Arial" w:cs="Arial"/>
                <w:b/>
                <w:sz w:val="22"/>
                <w:szCs w:val="22"/>
              </w:rPr>
            </w:pPr>
            <w:r w:rsidRPr="003537BA">
              <w:rPr>
                <w:rFonts w:ascii="Arial" w:hAnsi="Arial" w:cs="Arial"/>
                <w:b/>
                <w:sz w:val="22"/>
                <w:szCs w:val="22"/>
                <w:lang w:eastAsia="ja-JP"/>
              </w:rPr>
              <w:br w:type="page"/>
            </w:r>
            <w:r w:rsidRPr="003537BA">
              <w:rPr>
                <w:rFonts w:ascii="Arial" w:hAnsi="Arial" w:cs="Arial"/>
                <w:b/>
                <w:sz w:val="22"/>
                <w:szCs w:val="22"/>
              </w:rPr>
              <w:t xml:space="preserve">ANALIZĖ IR PAGRINDIMAS </w:t>
            </w:r>
          </w:p>
          <w:p w14:paraId="74999637" w14:textId="77777777" w:rsidR="000D43CC" w:rsidRPr="003537BA" w:rsidRDefault="000D43CC" w:rsidP="00C6781A">
            <w:pPr>
              <w:spacing w:line="276" w:lineRule="auto"/>
              <w:ind w:hanging="37"/>
              <w:rPr>
                <w:rFonts w:ascii="Arial" w:hAnsi="Arial" w:cs="Arial"/>
                <w:b/>
                <w:sz w:val="22"/>
                <w:szCs w:val="22"/>
              </w:rPr>
            </w:pPr>
          </w:p>
          <w:p w14:paraId="4324AD92"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Geba atlikti situacijos analizę – išskaidyti ją į sudėtines dalis, nustatyti dalių tarpusavio ryšius, išskirti esminę informaciją, parengti pagrįstus sprendimus.</w:t>
            </w:r>
          </w:p>
        </w:tc>
        <w:tc>
          <w:tcPr>
            <w:tcW w:w="6945" w:type="dxa"/>
            <w:gridSpan w:val="4"/>
            <w:tcBorders>
              <w:top w:val="single" w:sz="4" w:space="0" w:color="auto"/>
              <w:left w:val="single" w:sz="4" w:space="0" w:color="auto"/>
              <w:bottom w:val="single" w:sz="4" w:space="0" w:color="auto"/>
              <w:right w:val="single" w:sz="4" w:space="0" w:color="auto"/>
            </w:tcBorders>
            <w:shd w:val="clear" w:color="auto" w:fill="CCFFCC"/>
          </w:tcPr>
          <w:p w14:paraId="7123A1F6"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4CEE1896" w14:textId="77777777" w:rsidTr="00C6781A">
        <w:tc>
          <w:tcPr>
            <w:tcW w:w="2694" w:type="dxa"/>
            <w:vMerge/>
            <w:tcBorders>
              <w:top w:val="single" w:sz="4" w:space="0" w:color="auto"/>
              <w:left w:val="single" w:sz="4" w:space="0" w:color="auto"/>
              <w:bottom w:val="single" w:sz="4" w:space="0" w:color="auto"/>
              <w:right w:val="single" w:sz="4" w:space="0" w:color="auto"/>
            </w:tcBorders>
            <w:shd w:val="clear" w:color="auto" w:fill="CCFFCC"/>
          </w:tcPr>
          <w:p w14:paraId="24858921" w14:textId="77777777" w:rsidR="000D43CC" w:rsidRPr="003537BA" w:rsidRDefault="000D43CC" w:rsidP="00C6781A">
            <w:pPr>
              <w:spacing w:line="276" w:lineRule="auto"/>
              <w:rPr>
                <w:rFonts w:ascii="Arial" w:hAnsi="Arial" w:cs="Arial"/>
                <w:b/>
                <w:sz w:val="22"/>
                <w:szCs w:val="22"/>
              </w:rPr>
            </w:pP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31EA8CEF"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0E2D6D6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736" w:type="dxa"/>
            <w:tcBorders>
              <w:top w:val="single" w:sz="4" w:space="0" w:color="auto"/>
              <w:left w:val="single" w:sz="4" w:space="0" w:color="auto"/>
              <w:bottom w:val="single" w:sz="4" w:space="0" w:color="auto"/>
              <w:right w:val="single" w:sz="4" w:space="0" w:color="auto"/>
            </w:tcBorders>
            <w:shd w:val="clear" w:color="auto" w:fill="CCFFCC"/>
            <w:vAlign w:val="center"/>
          </w:tcPr>
          <w:p w14:paraId="7FCB450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737" w:type="dxa"/>
            <w:tcBorders>
              <w:top w:val="single" w:sz="4" w:space="0" w:color="auto"/>
              <w:left w:val="single" w:sz="4" w:space="0" w:color="auto"/>
              <w:bottom w:val="single" w:sz="4" w:space="0" w:color="auto"/>
              <w:right w:val="single" w:sz="4" w:space="0" w:color="auto"/>
            </w:tcBorders>
            <w:shd w:val="clear" w:color="auto" w:fill="CCFFCC"/>
            <w:vAlign w:val="center"/>
          </w:tcPr>
          <w:p w14:paraId="3423653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36774C35"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6532222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1. Geba išskaidyti situaciją (problemą, užduotį ar pan.) į atskiras sudėtines dalis.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F5464E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3B05AC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išskaidyti situaciją (problemą, užduotį ar pan.) į atskiras sudėtines dalis, atlikdamas nesudėtingą ir (arba) mažos apimties veiklą;</w:t>
            </w:r>
          </w:p>
          <w:p w14:paraId="4F980C4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veiklą.</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71B638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išskaidyti situaciją (problemą, užduotį ar pan.) į atskiras sudėtines dalis, atlikdamas nesudėtingą ir vidutinio sudėtingumo ir (arba) mažos ir vidutinės apimties veiklą;</w:t>
            </w:r>
          </w:p>
          <w:p w14:paraId="10C6B95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sudėtingą ir (arba) didelės apimties veiklą.</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32C1236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išskaidyti situaciją (problemą, užduotį ar pan.) į atskiras sudėtines dalis, atlikdamas sudėtingą ir (arba) didelės apimties veiklą.</w:t>
            </w:r>
          </w:p>
        </w:tc>
      </w:tr>
      <w:tr w:rsidR="000D43CC" w:rsidRPr="003537BA" w14:paraId="581E0A0C"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19B34C6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2. Analizuodamas situaciją (problemą, užduotį ar pan.) geba išskirti esminę informaciją.</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0E87836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FC9F5A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išskirti esminę informaciją, atlikdamas nesudėtingų ir (arba) mažos apimties situacijų (problemų, užduočių ar pan.) analizę;</w:t>
            </w:r>
          </w:p>
          <w:p w14:paraId="01E176E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situacijų (problemų, užduočių ar pan.) analizę.</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19AA1E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išskirti esminę informaciją, atlikdamas nesudėtingų ir vidutinio sudėtingumo ir (arba) mažos ir vidutinės apimties situacijų (problemų, užduočių ar pan.) analizę;</w:t>
            </w:r>
          </w:p>
          <w:p w14:paraId="6442FB8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sudėtingų ir (arba) didelės apimties situacijų (problemų, užduočių ar pan.) analizę.</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78B8799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išskirti esminę informaciją, atlikdamas sudėtingų ir (arba) didelės apimties situacijų (problemų, užduočių ar pan.) analizę.</w:t>
            </w:r>
          </w:p>
        </w:tc>
      </w:tr>
      <w:tr w:rsidR="000D43CC" w:rsidRPr="003537BA" w14:paraId="72342F64"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1374470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3. Geba nustatyti tarpusavio (priežasties ir pasekmės) ryšius tarp atskirų situacijos (problemos, užduoties ar pan.) dalių.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6ED4A04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6E1545A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nustatyti tarpusavio (priežasties ir pasekmės) ryšius tarp atskirų situacijos (problemos, užduoties ar pan.) dalių, </w:t>
            </w:r>
            <w:r w:rsidRPr="003537BA">
              <w:rPr>
                <w:rFonts w:ascii="Arial" w:hAnsi="Arial" w:cs="Arial"/>
                <w:sz w:val="22"/>
                <w:szCs w:val="22"/>
              </w:rPr>
              <w:lastRenderedPageBreak/>
              <w:t>analizuodamas nesudėtingas ir (arba) mažos apimties situacijas (problemas, užduotis ar pan.);</w:t>
            </w:r>
          </w:p>
          <w:p w14:paraId="411E796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situacijas (problemas, užduotis ar pan.).</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9252F6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nustatyti tarpusavio (priežasties ir pasekmės) ryšius tarp atskirų situacijos (problemos, užduoties ar pan.) dalių, </w:t>
            </w:r>
            <w:r w:rsidRPr="003537BA">
              <w:rPr>
                <w:rFonts w:ascii="Arial" w:hAnsi="Arial" w:cs="Arial"/>
                <w:sz w:val="22"/>
                <w:szCs w:val="22"/>
              </w:rPr>
              <w:lastRenderedPageBreak/>
              <w:t>analizuodamas nesudėtingas ir vidutinio sudėtingumo ir (arba) mažos ir vidutinės apimties situacijas (problemas, užduotis ar pan.);</w:t>
            </w:r>
          </w:p>
          <w:p w14:paraId="32975B7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situacijas, problemas.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739D3CD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nustatyti tarpusavio (priežasties ir pasekmės) ryšius tarp atskirų situacijos (problemos, užduoties ar pan.) dalių, </w:t>
            </w:r>
            <w:r w:rsidRPr="003537BA">
              <w:rPr>
                <w:rFonts w:ascii="Arial" w:hAnsi="Arial" w:cs="Arial"/>
                <w:sz w:val="22"/>
                <w:szCs w:val="22"/>
              </w:rPr>
              <w:lastRenderedPageBreak/>
              <w:t>analizuodamas sudėtingas ir (arba) didelės apimties situacijas (problemas, užduotis ar pan.).</w:t>
            </w:r>
          </w:p>
        </w:tc>
      </w:tr>
      <w:tr w:rsidR="000D43CC" w:rsidRPr="003537BA" w14:paraId="7EBA41BA"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570AF22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4. Pasirenka analizės būdus, priemones* atsižvelgdamas į situacijos (problemos, užduoties ar pan.) pobūdį.</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59F8D8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3AA3E16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pasirinkti analizės būdus, priemones, atsižvelgdamas į situacijos (problemos, užduoties ar pan.) pobūdį, atlikdamas nesudėtingų ir (arba) mažos apimties situacijų (problemų, užduočių ar pan.) analizę;</w:t>
            </w:r>
          </w:p>
          <w:p w14:paraId="3C0A63A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situacijų (problemų, užduočių ar pan.) analizę</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759E3C4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pasirinkti analizės būdus, priemones, atsižvelgdamas į situacijos (problemos, užduoties ar pan.) pobūdį, atlikdamas nesudėtingų ir vidutinio sudėtingumo ir (arba) mažos ir vidutinės apimties situacijų (problemų, užduočių ar pan.) analizę;</w:t>
            </w:r>
          </w:p>
          <w:p w14:paraId="527B99F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sudėtingų ir (arba) didelės apimties situacijų (problemų, užduočių ar pan.) analizę</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6ACE12F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pasirinkti analizės būdus, priemones, atsižvelgdamas į situacijos (problemos, užduoties ar pan.) pobūdį, atlikdamas sudėtingų ir (arba) didelės apimties situacijų (problemų, užduočių ar pan.) analizę </w:t>
            </w:r>
          </w:p>
        </w:tc>
      </w:tr>
      <w:tr w:rsidR="000D43CC" w:rsidRPr="003537BA" w14:paraId="02732AB1"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4A787F2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5. Įvertina kiekvieną pasiūlymo, idėjos aspektą, užtikrindamas, kad, prieš priimant </w:t>
            </w:r>
            <w:r w:rsidRPr="003537BA">
              <w:rPr>
                <w:rFonts w:ascii="Arial" w:hAnsi="Arial" w:cs="Arial"/>
                <w:sz w:val="22"/>
                <w:szCs w:val="22"/>
              </w:rPr>
              <w:lastRenderedPageBreak/>
              <w:t>galutinį sprendimą, būtų įvertintos jų galimos pasekmės.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0BB3858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Neatitinka indikatoriaus vertinimo 1 </w:t>
            </w:r>
            <w:r w:rsidRPr="003537BA">
              <w:rPr>
                <w:rFonts w:ascii="Arial" w:hAnsi="Arial" w:cs="Arial"/>
                <w:sz w:val="22"/>
                <w:szCs w:val="22"/>
              </w:rPr>
              <w:lastRenderedPageBreak/>
              <w:t>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0116CEB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įvertinti pasiūlymus, idėjas, kaip spręsti </w:t>
            </w:r>
            <w:r w:rsidRPr="003537BA">
              <w:rPr>
                <w:rFonts w:ascii="Arial" w:hAnsi="Arial" w:cs="Arial"/>
                <w:sz w:val="22"/>
                <w:szCs w:val="22"/>
              </w:rPr>
              <w:lastRenderedPageBreak/>
              <w:t>nesudėtingas ir (arba) mažos apimties situacijas (problemas, užduotis ar pan.), užtikrindamas, kad, prieš priimant galutinį sprendimą, būtų įvertintos jų galimos pasekmės;</w:t>
            </w:r>
          </w:p>
          <w:p w14:paraId="6304CBD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pasiūlymus, idėjas, kaip spręsti vidutinio sudėtingumo ir (arba) vidutinės apimties situacijas (problemas, užduotis ar pan.), užtikrindamas, kad, prieš priimant galutinį sprendimą, būtų įvertintos jų galimos pasekmės.</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4A0D125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įvertinti pasiūlymus, idėjas, kaip spręsti </w:t>
            </w:r>
            <w:r w:rsidRPr="003537BA">
              <w:rPr>
                <w:rFonts w:ascii="Arial" w:hAnsi="Arial" w:cs="Arial"/>
                <w:sz w:val="22"/>
                <w:szCs w:val="22"/>
              </w:rPr>
              <w:lastRenderedPageBreak/>
              <w:t>nesudėtingas ir vidutinio sudėtingumo ir (arba) mažos ir vidutinės apimties situacijas (problemas, užduotis ar pan.), užtikrindamas, kad, prieš priimant galutinį sprendimą, būtų įvertintos jų galimos pasekmės;</w:t>
            </w:r>
          </w:p>
          <w:p w14:paraId="7286202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pasiūlymus, idėjas, kaip spręsti sudėtingas ir (arba) didelės apimties situacijas (problemas, užduotis ar pan.), užtikrindamas, kad, prieš priimant galutinį sprendimą, būtų įvertintos jų galimos pasekmės.</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1E8C2B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įvertinti pasiūlymus, idėjas, kaip spręsti </w:t>
            </w:r>
            <w:r w:rsidRPr="003537BA">
              <w:rPr>
                <w:rFonts w:ascii="Arial" w:hAnsi="Arial" w:cs="Arial"/>
                <w:sz w:val="22"/>
                <w:szCs w:val="22"/>
              </w:rPr>
              <w:lastRenderedPageBreak/>
              <w:t xml:space="preserve">sudėtingas ir (arba) didelės apimties situacijas (problemas, užduotis ar pan.), užtikrindamas, kad, prieš priimant galutinį sprendimą, būtų įvertintos jų galimos pasekmės. </w:t>
            </w:r>
          </w:p>
        </w:tc>
      </w:tr>
      <w:tr w:rsidR="000D43CC" w:rsidRPr="003537BA" w14:paraId="164FBE52"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1739824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6. Remdamasis analizės rezultatais, geba parengti išsamias ir tikslias ataskaitas (išvadas, sprendimus, atsakymus ar pan.).</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44867B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38BFBA9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išsamias ir tikslias ataskaitas (išvadas, sprendimus, atsakymus ar pan.) apie nesudėtingas ir (arba) mažos ir apimties situacijas </w:t>
            </w:r>
            <w:r w:rsidRPr="003537BA">
              <w:rPr>
                <w:rFonts w:ascii="Arial" w:hAnsi="Arial" w:cs="Arial"/>
                <w:sz w:val="22"/>
                <w:szCs w:val="22"/>
              </w:rPr>
              <w:lastRenderedPageBreak/>
              <w:t>(problemas, užduotis ar pan.);</w:t>
            </w:r>
          </w:p>
          <w:p w14:paraId="2E66D86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apie vidutinio sudėtingumo ir (arba) vidutinės apimties (problemas, užduotis ar pan.).</w:t>
            </w: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3A899AB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išsamias ir tikslias ataskaitas (išvadas, sprendimus, atsakymus ar pan.) apie nesudėtingas ir vidutinio sudėtingumo ir (arba) mažos ir </w:t>
            </w:r>
            <w:r w:rsidRPr="003537BA">
              <w:rPr>
                <w:rFonts w:ascii="Arial" w:hAnsi="Arial" w:cs="Arial"/>
                <w:sz w:val="22"/>
                <w:szCs w:val="22"/>
              </w:rPr>
              <w:lastRenderedPageBreak/>
              <w:t>vidutinės apimties (problemas, užduotis ar pan.);</w:t>
            </w:r>
          </w:p>
          <w:p w14:paraId="4C009B5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apie sudėtingas ir (arba) didelės apimties (problemas, užduotis ar pan.).</w:t>
            </w:r>
          </w:p>
        </w:tc>
        <w:tc>
          <w:tcPr>
            <w:tcW w:w="1737" w:type="dxa"/>
            <w:tcBorders>
              <w:top w:val="single" w:sz="4" w:space="0" w:color="auto"/>
              <w:left w:val="single" w:sz="4" w:space="0" w:color="auto"/>
              <w:bottom w:val="single" w:sz="4" w:space="0" w:color="auto"/>
              <w:right w:val="single" w:sz="4" w:space="0" w:color="auto"/>
            </w:tcBorders>
            <w:shd w:val="clear" w:color="auto" w:fill="FFFFFF"/>
          </w:tcPr>
          <w:p w14:paraId="4E54626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išsamias ir tikslias ataskaitas (išvadas, sprendimus, atsakymus ar pan.) apie sudėtingas ir (arba) didelės apimties (problemas, </w:t>
            </w:r>
            <w:r w:rsidRPr="003537BA">
              <w:rPr>
                <w:rFonts w:ascii="Arial" w:hAnsi="Arial" w:cs="Arial"/>
                <w:sz w:val="22"/>
                <w:szCs w:val="22"/>
              </w:rPr>
              <w:lastRenderedPageBreak/>
              <w:t>užduotis ar pan.).</w:t>
            </w:r>
          </w:p>
        </w:tc>
      </w:tr>
    </w:tbl>
    <w:p w14:paraId="0C450C69" w14:textId="77777777" w:rsidR="000D43CC" w:rsidRPr="003537BA" w:rsidRDefault="000D43CC" w:rsidP="000D43CC">
      <w:pPr>
        <w:spacing w:line="276" w:lineRule="auto"/>
        <w:jc w:val="both"/>
        <w:rPr>
          <w:rFonts w:ascii="Arial" w:hAnsi="Arial" w:cs="Arial"/>
          <w:i/>
          <w:sz w:val="22"/>
          <w:szCs w:val="22"/>
          <w:lang w:eastAsia="ja-JP"/>
        </w:rPr>
      </w:pPr>
      <w:r w:rsidRPr="003537BA">
        <w:rPr>
          <w:rFonts w:ascii="Arial" w:hAnsi="Arial" w:cs="Arial"/>
          <w:i/>
          <w:sz w:val="22"/>
          <w:szCs w:val="22"/>
          <w:lang w:eastAsia="ja-JP"/>
        </w:rPr>
        <w:lastRenderedPageBreak/>
        <w:t>*Analizės būdai, priemonės – kiekybinė, kokybinė analizė, stiprybių, silpnybių, galimybių ir grėsmių (SSGG) analizė, „už“ ir „prieš“ (privalumų, trūkumų), palyginamoji analizė, priežasties – pasekmės analizė ir pan.</w:t>
      </w:r>
    </w:p>
    <w:p w14:paraId="4FF9C999" w14:textId="77777777" w:rsidR="000D43CC" w:rsidRPr="003537BA" w:rsidRDefault="000D43CC" w:rsidP="000D43CC">
      <w:pPr>
        <w:spacing w:line="276" w:lineRule="auto"/>
        <w:jc w:val="both"/>
        <w:rPr>
          <w:rFonts w:ascii="Arial" w:hAnsi="Arial" w:cs="Arial"/>
          <w:i/>
          <w:sz w:val="22"/>
          <w:szCs w:val="22"/>
          <w:lang w:eastAsia="ja-JP"/>
        </w:rPr>
      </w:pPr>
    </w:p>
    <w:p w14:paraId="3CB7C7ED" w14:textId="77777777" w:rsidR="000D43CC" w:rsidRPr="003537BA" w:rsidRDefault="000D43CC" w:rsidP="000D43CC">
      <w:pPr>
        <w:tabs>
          <w:tab w:val="left" w:pos="851"/>
        </w:tabs>
        <w:spacing w:line="276" w:lineRule="auto"/>
        <w:ind w:firstLine="851"/>
        <w:jc w:val="both"/>
        <w:rPr>
          <w:rFonts w:ascii="Arial" w:hAnsi="Arial" w:cs="Arial"/>
          <w:iCs/>
          <w:sz w:val="22"/>
          <w:szCs w:val="22"/>
          <w:lang w:eastAsia="ja-JP"/>
        </w:rPr>
      </w:pPr>
      <w:r w:rsidRPr="003537BA">
        <w:rPr>
          <w:rFonts w:ascii="Arial" w:hAnsi="Arial" w:cs="Arial"/>
          <w:iCs/>
          <w:sz w:val="22"/>
          <w:szCs w:val="22"/>
          <w:lang w:eastAsia="ja-JP"/>
        </w:rPr>
        <w:t>6. Komunikacijos kompetencijos aprašymas:</w:t>
      </w:r>
    </w:p>
    <w:p w14:paraId="717DA4AA" w14:textId="77777777" w:rsidR="000D43CC" w:rsidRPr="003537BA" w:rsidRDefault="000D43CC" w:rsidP="000D43CC">
      <w:pPr>
        <w:spacing w:line="276" w:lineRule="auto"/>
        <w:jc w:val="both"/>
        <w:rPr>
          <w:rFonts w:ascii="Arial" w:hAnsi="Arial" w:cs="Arial"/>
          <w:i/>
          <w:sz w:val="22"/>
          <w:szCs w:val="22"/>
          <w:lang w:eastAsia="ja-JP"/>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3"/>
        <w:gridCol w:w="1639"/>
        <w:gridCol w:w="1639"/>
        <w:gridCol w:w="1639"/>
        <w:gridCol w:w="1639"/>
      </w:tblGrid>
      <w:tr w:rsidR="000D43CC" w:rsidRPr="003537BA" w14:paraId="4CAF6F9E" w14:textId="77777777" w:rsidTr="00C6781A">
        <w:trPr>
          <w:trHeight w:val="1795"/>
        </w:trPr>
        <w:tc>
          <w:tcPr>
            <w:tcW w:w="3083" w:type="dxa"/>
            <w:vMerge w:val="restart"/>
            <w:tcBorders>
              <w:top w:val="single" w:sz="4" w:space="0" w:color="auto"/>
              <w:left w:val="single" w:sz="4" w:space="0" w:color="auto"/>
              <w:bottom w:val="single" w:sz="4" w:space="0" w:color="auto"/>
              <w:right w:val="single" w:sz="4" w:space="0" w:color="auto"/>
            </w:tcBorders>
            <w:shd w:val="clear" w:color="auto" w:fill="CCFFCC"/>
          </w:tcPr>
          <w:p w14:paraId="7C22F83A" w14:textId="77777777" w:rsidR="000D43CC" w:rsidRPr="003537BA" w:rsidRDefault="000D43CC" w:rsidP="00C6781A">
            <w:pPr>
              <w:spacing w:line="276" w:lineRule="auto"/>
              <w:ind w:hanging="37"/>
              <w:rPr>
                <w:rFonts w:ascii="Arial" w:eastAsia="MS Mincho" w:hAnsi="Arial" w:cs="Arial"/>
                <w:b/>
                <w:sz w:val="22"/>
                <w:szCs w:val="22"/>
                <w:lang w:eastAsia="ja-JP"/>
              </w:rPr>
            </w:pPr>
            <w:r w:rsidRPr="003537BA">
              <w:rPr>
                <w:rFonts w:ascii="Arial" w:eastAsia="MS Mincho" w:hAnsi="Arial" w:cs="Arial"/>
                <w:b/>
                <w:sz w:val="22"/>
                <w:szCs w:val="22"/>
                <w:lang w:eastAsia="ja-JP"/>
              </w:rPr>
              <w:t xml:space="preserve">KOMUNIKACIJA </w:t>
            </w:r>
          </w:p>
          <w:p w14:paraId="6499CD9E" w14:textId="77777777" w:rsidR="000D43CC" w:rsidRPr="003537BA" w:rsidRDefault="000D43CC" w:rsidP="00C6781A">
            <w:pPr>
              <w:spacing w:line="276" w:lineRule="auto"/>
              <w:ind w:hanging="37"/>
              <w:rPr>
                <w:rFonts w:ascii="Arial" w:eastAsia="MS Mincho" w:hAnsi="Arial" w:cs="Arial"/>
                <w:b/>
                <w:sz w:val="22"/>
                <w:szCs w:val="22"/>
                <w:lang w:eastAsia="ja-JP"/>
              </w:rPr>
            </w:pPr>
          </w:p>
          <w:p w14:paraId="7B720CAC"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lang w:eastAsia="ja-JP"/>
              </w:rPr>
              <w:t>Geba bendrauti su asmeniu ir grupėje, pasirinkdamas įvairias bendravimo priemones, užtikrindamas informacijos perteikimą bei supratimą.</w:t>
            </w:r>
          </w:p>
        </w:tc>
        <w:tc>
          <w:tcPr>
            <w:tcW w:w="6556" w:type="dxa"/>
            <w:gridSpan w:val="4"/>
            <w:tcBorders>
              <w:top w:val="single" w:sz="4" w:space="0" w:color="auto"/>
              <w:left w:val="single" w:sz="4" w:space="0" w:color="auto"/>
              <w:bottom w:val="single" w:sz="4" w:space="0" w:color="auto"/>
              <w:right w:val="single" w:sz="4" w:space="0" w:color="auto"/>
            </w:tcBorders>
            <w:shd w:val="clear" w:color="auto" w:fill="CCFFCC"/>
          </w:tcPr>
          <w:p w14:paraId="615D205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5BC0F842" w14:textId="77777777" w:rsidTr="00C6781A">
        <w:tc>
          <w:tcPr>
            <w:tcW w:w="3083" w:type="dxa"/>
            <w:vMerge/>
            <w:tcBorders>
              <w:top w:val="single" w:sz="4" w:space="0" w:color="auto"/>
              <w:left w:val="single" w:sz="4" w:space="0" w:color="auto"/>
              <w:bottom w:val="single" w:sz="4" w:space="0" w:color="auto"/>
              <w:right w:val="single" w:sz="4" w:space="0" w:color="auto"/>
            </w:tcBorders>
            <w:shd w:val="clear" w:color="auto" w:fill="CCFFCC"/>
          </w:tcPr>
          <w:p w14:paraId="0159E674" w14:textId="77777777" w:rsidR="000D43CC" w:rsidRPr="003537BA" w:rsidRDefault="000D43CC" w:rsidP="00C6781A">
            <w:pPr>
              <w:spacing w:line="276" w:lineRule="auto"/>
              <w:rPr>
                <w:rFonts w:ascii="Arial" w:hAnsi="Arial" w:cs="Arial"/>
                <w:b/>
                <w:sz w:val="22"/>
                <w:szCs w:val="22"/>
              </w:rPr>
            </w:pPr>
          </w:p>
        </w:tc>
        <w:tc>
          <w:tcPr>
            <w:tcW w:w="1639" w:type="dxa"/>
            <w:tcBorders>
              <w:top w:val="single" w:sz="4" w:space="0" w:color="auto"/>
              <w:left w:val="single" w:sz="4" w:space="0" w:color="auto"/>
              <w:bottom w:val="single" w:sz="4" w:space="0" w:color="auto"/>
              <w:right w:val="single" w:sz="4" w:space="0" w:color="auto"/>
            </w:tcBorders>
            <w:shd w:val="clear" w:color="auto" w:fill="CCFFCC"/>
            <w:vAlign w:val="center"/>
          </w:tcPr>
          <w:p w14:paraId="70EAB2C0"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39" w:type="dxa"/>
            <w:tcBorders>
              <w:top w:val="single" w:sz="4" w:space="0" w:color="auto"/>
              <w:left w:val="single" w:sz="4" w:space="0" w:color="auto"/>
              <w:bottom w:val="single" w:sz="4" w:space="0" w:color="auto"/>
              <w:right w:val="single" w:sz="4" w:space="0" w:color="auto"/>
            </w:tcBorders>
            <w:shd w:val="clear" w:color="auto" w:fill="CCFFCC"/>
            <w:vAlign w:val="center"/>
          </w:tcPr>
          <w:p w14:paraId="76D85BF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39" w:type="dxa"/>
            <w:tcBorders>
              <w:top w:val="single" w:sz="4" w:space="0" w:color="auto"/>
              <w:left w:val="single" w:sz="4" w:space="0" w:color="auto"/>
              <w:bottom w:val="single" w:sz="4" w:space="0" w:color="auto"/>
              <w:right w:val="single" w:sz="4" w:space="0" w:color="auto"/>
            </w:tcBorders>
            <w:shd w:val="clear" w:color="auto" w:fill="CCFFCC"/>
            <w:vAlign w:val="center"/>
          </w:tcPr>
          <w:p w14:paraId="654C436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39" w:type="dxa"/>
            <w:tcBorders>
              <w:top w:val="single" w:sz="4" w:space="0" w:color="auto"/>
              <w:left w:val="single" w:sz="4" w:space="0" w:color="auto"/>
              <w:bottom w:val="single" w:sz="4" w:space="0" w:color="auto"/>
              <w:right w:val="single" w:sz="4" w:space="0" w:color="auto"/>
            </w:tcBorders>
            <w:shd w:val="clear" w:color="auto" w:fill="CCFFCC"/>
            <w:vAlign w:val="center"/>
          </w:tcPr>
          <w:p w14:paraId="39C1D2CE"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5F7585BE" w14:textId="77777777" w:rsidTr="00C6781A">
        <w:trPr>
          <w:trHeight w:val="3590"/>
        </w:trPr>
        <w:tc>
          <w:tcPr>
            <w:tcW w:w="3083" w:type="dxa"/>
            <w:tcBorders>
              <w:top w:val="single" w:sz="4" w:space="0" w:color="auto"/>
              <w:left w:val="single" w:sz="4" w:space="0" w:color="auto"/>
              <w:bottom w:val="single" w:sz="4" w:space="0" w:color="auto"/>
              <w:right w:val="single" w:sz="4" w:space="0" w:color="auto"/>
            </w:tcBorders>
            <w:shd w:val="clear" w:color="auto" w:fill="FFFFFF"/>
          </w:tcPr>
          <w:p w14:paraId="1500EA80"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 xml:space="preserve">1. Geba aiškiai reikšti mintis, perteikti informaciją ir siekia būti suprastas. </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5F30E0E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7130E4C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M</w:t>
            </w:r>
            <w:r w:rsidRPr="003537BA">
              <w:rPr>
                <w:rFonts w:ascii="Arial" w:hAnsi="Arial" w:cs="Arial"/>
                <w:sz w:val="22"/>
                <w:szCs w:val="22"/>
                <w:lang w:eastAsia="ja-JP"/>
              </w:rPr>
              <w:t xml:space="preserve">intis reiškia aiškiai ir nuosekliai nesudėtingose, neįtemptose bendravimo situacijose (pvz., perteikdamas informaciją asmeniui, kuris atidžiai klauso, neprieštarauja ir pan.), </w:t>
            </w:r>
            <w:r w:rsidRPr="003537BA">
              <w:rPr>
                <w:rFonts w:ascii="Arial" w:hAnsi="Arial" w:cs="Arial"/>
                <w:sz w:val="22"/>
                <w:szCs w:val="22"/>
              </w:rPr>
              <w:t xml:space="preserve">patikslina savo mintį, teiginį reaguodamas į klausytojo tiesioginį </w:t>
            </w:r>
            <w:r w:rsidRPr="003537BA">
              <w:rPr>
                <w:rFonts w:ascii="Arial" w:hAnsi="Arial" w:cs="Arial"/>
                <w:sz w:val="22"/>
                <w:szCs w:val="22"/>
              </w:rPr>
              <w:lastRenderedPageBreak/>
              <w:t>grįžtamąjį ryšį, kai klausytojas prašo patikslinti ar sako, kad neišgirdo, nesuprato.</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7BC628A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Mintis reiškia aiškiai ir nuosekliai daugelyje įvairių bendravimo situacijų (nesudėtingų, neįtemptų ir sudėtingų, įtemptų, išskyrus retus atvejus, kai bendrauja su neatidžiu, nesiklausančiu ar pan. pašnekovu), patikslina savo mintį, teiginį reaguodamas </w:t>
            </w:r>
            <w:r w:rsidRPr="003537BA">
              <w:rPr>
                <w:rFonts w:ascii="Arial" w:hAnsi="Arial" w:cs="Arial"/>
                <w:sz w:val="22"/>
                <w:szCs w:val="22"/>
              </w:rPr>
              <w:lastRenderedPageBreak/>
              <w:t>į klausytojo tiesioginį grįžtamąjį ryšį, kai klausytojas prašo patikslinti ar sako, kad neišgirdo, nesuprato.</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7C12272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Mintis reiškia aiškiai ir nuosekliai įvairiose bendravimo situacijose (nesudėtingo-</w:t>
            </w:r>
            <w:proofErr w:type="spellStart"/>
            <w:r w:rsidRPr="003537BA">
              <w:rPr>
                <w:rFonts w:ascii="Arial" w:hAnsi="Arial" w:cs="Arial"/>
                <w:sz w:val="22"/>
                <w:szCs w:val="22"/>
              </w:rPr>
              <w:t>se</w:t>
            </w:r>
            <w:proofErr w:type="spellEnd"/>
            <w:r w:rsidRPr="003537BA">
              <w:rPr>
                <w:rFonts w:ascii="Arial" w:hAnsi="Arial" w:cs="Arial"/>
                <w:sz w:val="22"/>
                <w:szCs w:val="22"/>
              </w:rPr>
              <w:t xml:space="preserve">, neįtemptose ir sudėtingose, įtemptose), patikslina savo mintį, reaguodamas į klausytojo tiesioginį ir netiesioginį grįžtamąjį ryšį (tiesioginį – kai klausytojas prašo </w:t>
            </w:r>
            <w:r w:rsidRPr="003537BA">
              <w:rPr>
                <w:rFonts w:ascii="Arial" w:hAnsi="Arial" w:cs="Arial"/>
                <w:sz w:val="22"/>
                <w:szCs w:val="22"/>
              </w:rPr>
              <w:lastRenderedPageBreak/>
              <w:t xml:space="preserve">patikslinti ar sako, kad neišgirdo, nesuprato; netiesioginį – kalbėdamas atidžiai stebi pašnekovo reakcijas ir, į jas </w:t>
            </w:r>
            <w:proofErr w:type="spellStart"/>
            <w:r w:rsidRPr="003537BA">
              <w:rPr>
                <w:rFonts w:ascii="Arial" w:hAnsi="Arial" w:cs="Arial"/>
                <w:sz w:val="22"/>
                <w:szCs w:val="22"/>
              </w:rPr>
              <w:t>atsižvelgda-mas</w:t>
            </w:r>
            <w:proofErr w:type="spellEnd"/>
            <w:r w:rsidRPr="003537BA">
              <w:rPr>
                <w:rFonts w:ascii="Arial" w:hAnsi="Arial" w:cs="Arial"/>
                <w:sz w:val="22"/>
                <w:szCs w:val="22"/>
              </w:rPr>
              <w:t>, tikslina mintį, teiginį ir (arba) papildomai tikslinasi, ar suprantamai kalba, ką reikia papildyti ir pan.).</w:t>
            </w:r>
          </w:p>
        </w:tc>
      </w:tr>
      <w:tr w:rsidR="000D43CC" w:rsidRPr="003537BA" w14:paraId="5AB3DB8D" w14:textId="77777777" w:rsidTr="00C6781A">
        <w:tc>
          <w:tcPr>
            <w:tcW w:w="3083" w:type="dxa"/>
            <w:tcBorders>
              <w:top w:val="single" w:sz="4" w:space="0" w:color="auto"/>
              <w:left w:val="single" w:sz="4" w:space="0" w:color="auto"/>
              <w:bottom w:val="single" w:sz="4" w:space="0" w:color="auto"/>
              <w:right w:val="single" w:sz="4" w:space="0" w:color="auto"/>
            </w:tcBorders>
            <w:shd w:val="clear" w:color="auto" w:fill="FFFFFF"/>
          </w:tcPr>
          <w:p w14:paraId="3A98C43B"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lang w:eastAsia="ja-JP"/>
              </w:rPr>
              <w:lastRenderedPageBreak/>
              <w:t xml:space="preserve">2. Geba išklausyti ir suprasti kitus. </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11ACEF1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325D0F29"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t xml:space="preserve">Geba atidžiai išklausyti pašnekovą, siekdamas suprasti jo atvirai sakomas mintis, </w:t>
            </w:r>
            <w:r w:rsidRPr="003537BA">
              <w:rPr>
                <w:rFonts w:ascii="Arial" w:hAnsi="Arial" w:cs="Arial"/>
                <w:sz w:val="22"/>
                <w:szCs w:val="22"/>
                <w:lang w:eastAsia="ja-JP"/>
              </w:rPr>
              <w:t>nesudėtingose, neįtemptose bendravimo situacijose (pvz., kai pašnekovas kalba ramiai, mintis reiškia aiškiai, nuosekliai, kalba neskubėdamas ar pan.).</w:t>
            </w:r>
          </w:p>
          <w:p w14:paraId="371B6E83" w14:textId="77777777" w:rsidR="000D43CC" w:rsidRPr="003537BA" w:rsidRDefault="000D43CC" w:rsidP="00C6781A">
            <w:pPr>
              <w:spacing w:line="276" w:lineRule="auto"/>
              <w:rPr>
                <w:rFonts w:ascii="Arial" w:hAnsi="Arial" w:cs="Arial"/>
                <w:sz w:val="22"/>
                <w:szCs w:val="22"/>
              </w:rPr>
            </w:pP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326B708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išklausyti pašnekovą daugelyje įvairių bendravimo situacijų (nesudėtingų, neįtemptų ir sudėtingų, įtemptų, išskyrus retus atvejus, kai pašnekovas kalba pakeltu tonu, ilgai, neaiškiai, nenuosekliai ar pan.) ir, siekdamas geriau suprasti pašnekovą (jo atvirai sakomas mintis ir paslėptus lūkesčius, prasmes ar </w:t>
            </w:r>
            <w:r w:rsidRPr="003537BA">
              <w:rPr>
                <w:rFonts w:ascii="Arial" w:hAnsi="Arial" w:cs="Arial"/>
                <w:sz w:val="22"/>
                <w:szCs w:val="22"/>
              </w:rPr>
              <w:lastRenderedPageBreak/>
              <w:t>pan.), tikslinasi jo minties, teiginio esmę, užduodamas klausimus.</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5EC8DC2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išklausyti pašnekovą įvairiose bendravimo situacijose (nesudėtingo-</w:t>
            </w:r>
            <w:proofErr w:type="spellStart"/>
            <w:r w:rsidRPr="003537BA">
              <w:rPr>
                <w:rFonts w:ascii="Arial" w:hAnsi="Arial" w:cs="Arial"/>
                <w:sz w:val="22"/>
                <w:szCs w:val="22"/>
              </w:rPr>
              <w:t>se</w:t>
            </w:r>
            <w:proofErr w:type="spellEnd"/>
            <w:r w:rsidRPr="003537BA">
              <w:rPr>
                <w:rFonts w:ascii="Arial" w:hAnsi="Arial" w:cs="Arial"/>
                <w:sz w:val="22"/>
                <w:szCs w:val="22"/>
              </w:rPr>
              <w:t>, neįtemptose ir sudėtingose, įtemptose) ir, siekdamas geriau suprasti pašnekovą (jo atvirai sakomas mintis ir paslėptus lūkesčius, prasmes ar pan.), geba taikyti aktyvaus klausymosi metodus (</w:t>
            </w:r>
            <w:proofErr w:type="spellStart"/>
            <w:r w:rsidRPr="003537BA">
              <w:rPr>
                <w:rFonts w:ascii="Arial" w:hAnsi="Arial" w:cs="Arial"/>
                <w:sz w:val="22"/>
                <w:szCs w:val="22"/>
              </w:rPr>
              <w:t>tikslinamuo</w:t>
            </w:r>
            <w:proofErr w:type="spellEnd"/>
            <w:r w:rsidRPr="003537BA">
              <w:rPr>
                <w:rFonts w:ascii="Arial" w:hAnsi="Arial" w:cs="Arial"/>
                <w:sz w:val="22"/>
                <w:szCs w:val="22"/>
              </w:rPr>
              <w:t xml:space="preserve">-sius klausimus, </w:t>
            </w:r>
            <w:r w:rsidRPr="003537BA">
              <w:rPr>
                <w:rFonts w:ascii="Arial" w:hAnsi="Arial" w:cs="Arial"/>
                <w:sz w:val="22"/>
                <w:szCs w:val="22"/>
              </w:rPr>
              <w:lastRenderedPageBreak/>
              <w:t>suprasto turinio pakartojimą, perfrazavimą, jausmų supratimo parodymą, apibendrinimą ir pan.).</w:t>
            </w:r>
          </w:p>
        </w:tc>
      </w:tr>
      <w:tr w:rsidR="000D43CC" w:rsidRPr="003537BA" w14:paraId="68352507" w14:textId="77777777" w:rsidTr="00C6781A">
        <w:tc>
          <w:tcPr>
            <w:tcW w:w="3083" w:type="dxa"/>
            <w:tcBorders>
              <w:top w:val="single" w:sz="4" w:space="0" w:color="auto"/>
              <w:left w:val="single" w:sz="4" w:space="0" w:color="auto"/>
              <w:bottom w:val="single" w:sz="4" w:space="0" w:color="auto"/>
              <w:right w:val="single" w:sz="4" w:space="0" w:color="auto"/>
            </w:tcBorders>
            <w:shd w:val="clear" w:color="auto" w:fill="FFFFFF"/>
          </w:tcPr>
          <w:p w14:paraId="40FAA051"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3. Geba pasirinkti bendravimo stilių (dalykinį, draugišką ar pan.), priemones ir aplinką (pokalbį telefonu ar tiesiogiai, formalų pranešimą raštu ar žinutę elektroniniu paštu, viešą ar individualų pokalbį ir pan.), atsižvelgdamas į situacijos ir pašnekovų charakteristikas, bendravimo tikslą.</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69E5131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14199CF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pasirinkti bendravimo stilių, priemones ir aplinką nesudėtingose bendravimo situacijose (</w:t>
            </w:r>
            <w:proofErr w:type="spellStart"/>
            <w:r w:rsidRPr="003537BA">
              <w:rPr>
                <w:rFonts w:ascii="Arial" w:hAnsi="Arial" w:cs="Arial"/>
                <w:sz w:val="22"/>
                <w:szCs w:val="22"/>
              </w:rPr>
              <w:t>bendrauda-mas</w:t>
            </w:r>
            <w:proofErr w:type="spellEnd"/>
            <w:r w:rsidRPr="003537BA">
              <w:rPr>
                <w:rFonts w:ascii="Arial" w:hAnsi="Arial" w:cs="Arial"/>
                <w:sz w:val="22"/>
                <w:szCs w:val="22"/>
              </w:rPr>
              <w:t xml:space="preserve"> su gerai pažįstamais pašnekovais, įprastose (standartinėse) situacijose, sprendžiant nesudėtingus klausimus ir pan.),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į situacijos ir pašnekovų </w:t>
            </w:r>
            <w:proofErr w:type="spellStart"/>
            <w:r w:rsidRPr="003537BA">
              <w:rPr>
                <w:rFonts w:ascii="Arial" w:hAnsi="Arial" w:cs="Arial"/>
                <w:sz w:val="22"/>
                <w:szCs w:val="22"/>
              </w:rPr>
              <w:t>charakteristi</w:t>
            </w:r>
            <w:proofErr w:type="spellEnd"/>
            <w:r w:rsidRPr="003537BA">
              <w:rPr>
                <w:rFonts w:ascii="Arial" w:hAnsi="Arial" w:cs="Arial"/>
                <w:sz w:val="22"/>
                <w:szCs w:val="22"/>
              </w:rPr>
              <w:t>-kas, bendravimo tikslą.</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35A77A2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pasirinkti bendravimo stilių, priemones ir aplinką, vidutinio sudėtingumo bendravimo situacijose (</w:t>
            </w:r>
            <w:proofErr w:type="spellStart"/>
            <w:r w:rsidRPr="003537BA">
              <w:rPr>
                <w:rFonts w:ascii="Arial" w:hAnsi="Arial" w:cs="Arial"/>
                <w:sz w:val="22"/>
                <w:szCs w:val="22"/>
              </w:rPr>
              <w:t>bendrauda-mas</w:t>
            </w:r>
            <w:proofErr w:type="spellEnd"/>
            <w:r w:rsidRPr="003537BA">
              <w:rPr>
                <w:rFonts w:ascii="Arial" w:hAnsi="Arial" w:cs="Arial"/>
                <w:sz w:val="22"/>
                <w:szCs w:val="22"/>
              </w:rPr>
              <w:t xml:space="preserve"> su mažiau pažįstamais pašnekovais, mažiau įprastose (standartinėse) situacijose, sprendžiant vidutinio sudėtingumo klausimus ir pan.),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į situacijos ir pašnekovų </w:t>
            </w:r>
            <w:proofErr w:type="spellStart"/>
            <w:r w:rsidRPr="003537BA">
              <w:rPr>
                <w:rFonts w:ascii="Arial" w:hAnsi="Arial" w:cs="Arial"/>
                <w:sz w:val="22"/>
                <w:szCs w:val="22"/>
              </w:rPr>
              <w:t>charakteristi</w:t>
            </w:r>
            <w:proofErr w:type="spellEnd"/>
            <w:r w:rsidRPr="003537BA">
              <w:rPr>
                <w:rFonts w:ascii="Arial" w:hAnsi="Arial" w:cs="Arial"/>
                <w:sz w:val="22"/>
                <w:szCs w:val="22"/>
              </w:rPr>
              <w:t>-kas, bendravimo tikslą.</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7505525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Savarankiškai geba pasirinkti bendravimo stilių, priemones sudėtingose bendravimo situacijose (</w:t>
            </w:r>
            <w:proofErr w:type="spellStart"/>
            <w:r w:rsidRPr="003537BA">
              <w:rPr>
                <w:rFonts w:ascii="Arial" w:hAnsi="Arial" w:cs="Arial"/>
                <w:sz w:val="22"/>
                <w:szCs w:val="22"/>
              </w:rPr>
              <w:t>bendrauda-mas</w:t>
            </w:r>
            <w:proofErr w:type="spellEnd"/>
            <w:r w:rsidRPr="003537BA">
              <w:rPr>
                <w:rFonts w:ascii="Arial" w:hAnsi="Arial" w:cs="Arial"/>
                <w:sz w:val="22"/>
                <w:szCs w:val="22"/>
              </w:rPr>
              <w:t xml:space="preserve"> su nepažįstamais pašnekovais, naujose ar neįprastose (</w:t>
            </w:r>
            <w:proofErr w:type="spellStart"/>
            <w:r w:rsidRPr="003537BA">
              <w:rPr>
                <w:rFonts w:ascii="Arial" w:hAnsi="Arial" w:cs="Arial"/>
                <w:sz w:val="22"/>
                <w:szCs w:val="22"/>
              </w:rPr>
              <w:t>nestandarti-nėse</w:t>
            </w:r>
            <w:proofErr w:type="spellEnd"/>
            <w:r w:rsidRPr="003537BA">
              <w:rPr>
                <w:rFonts w:ascii="Arial" w:hAnsi="Arial" w:cs="Arial"/>
                <w:sz w:val="22"/>
                <w:szCs w:val="22"/>
              </w:rPr>
              <w:t xml:space="preserve">) situacijose, sprendžiant sudėtingus klausimus ir pan.),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į situacijos ir pašnekovų </w:t>
            </w:r>
            <w:proofErr w:type="spellStart"/>
            <w:r w:rsidRPr="003537BA">
              <w:rPr>
                <w:rFonts w:ascii="Arial" w:hAnsi="Arial" w:cs="Arial"/>
                <w:sz w:val="22"/>
                <w:szCs w:val="22"/>
              </w:rPr>
              <w:t>charakteristi</w:t>
            </w:r>
            <w:proofErr w:type="spellEnd"/>
            <w:r w:rsidRPr="003537BA">
              <w:rPr>
                <w:rFonts w:ascii="Arial" w:hAnsi="Arial" w:cs="Arial"/>
                <w:sz w:val="22"/>
                <w:szCs w:val="22"/>
              </w:rPr>
              <w:t>-kas, bendravimo tikslą.</w:t>
            </w:r>
          </w:p>
        </w:tc>
      </w:tr>
      <w:tr w:rsidR="000D43CC" w:rsidRPr="003537BA" w14:paraId="68E461E4" w14:textId="77777777" w:rsidTr="00C6781A">
        <w:tc>
          <w:tcPr>
            <w:tcW w:w="3083" w:type="dxa"/>
            <w:tcBorders>
              <w:top w:val="single" w:sz="4" w:space="0" w:color="auto"/>
              <w:left w:val="single" w:sz="4" w:space="0" w:color="auto"/>
              <w:bottom w:val="single" w:sz="4" w:space="0" w:color="auto"/>
              <w:right w:val="single" w:sz="4" w:space="0" w:color="auto"/>
            </w:tcBorders>
            <w:shd w:val="clear" w:color="auto" w:fill="FFFFFF"/>
          </w:tcPr>
          <w:p w14:paraId="59DA71C1"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4. Geba konstruktyviai prisidėti prie grupės diskusijų, susirinkimų vedimo.</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2C4AEEC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51B61C5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konstruktyviai prisidėti prie grupės diskusijų, susirinkimų vedimo: aktyviai </w:t>
            </w:r>
            <w:r w:rsidRPr="003537BA">
              <w:rPr>
                <w:rFonts w:ascii="Arial" w:hAnsi="Arial" w:cs="Arial"/>
                <w:sz w:val="22"/>
                <w:szCs w:val="22"/>
              </w:rPr>
              <w:lastRenderedPageBreak/>
              <w:t xml:space="preserve">dalyvauja diskusijose, </w:t>
            </w:r>
            <w:proofErr w:type="spellStart"/>
            <w:r w:rsidRPr="003537BA">
              <w:rPr>
                <w:rFonts w:ascii="Arial" w:hAnsi="Arial" w:cs="Arial"/>
                <w:sz w:val="22"/>
                <w:szCs w:val="22"/>
              </w:rPr>
              <w:t>susirinkimuo-se</w:t>
            </w:r>
            <w:proofErr w:type="spellEnd"/>
            <w:r w:rsidRPr="003537BA">
              <w:rPr>
                <w:rFonts w:ascii="Arial" w:hAnsi="Arial" w:cs="Arial"/>
                <w:sz w:val="22"/>
                <w:szCs w:val="22"/>
              </w:rPr>
              <w:t xml:space="preserve"> pateikdamas vertingų ir argumentuotų pasiūlymų, išklausydamas kitų mintis, teiginius, argumentus ir pan.</w:t>
            </w:r>
          </w:p>
          <w:p w14:paraId="5269C7E3" w14:textId="77777777" w:rsidR="000D43CC" w:rsidRPr="003537BA" w:rsidRDefault="000D43CC" w:rsidP="00C6781A">
            <w:pPr>
              <w:spacing w:line="276" w:lineRule="auto"/>
              <w:rPr>
                <w:rFonts w:ascii="Arial" w:hAnsi="Arial" w:cs="Arial"/>
                <w:sz w:val="22"/>
                <w:szCs w:val="22"/>
              </w:rPr>
            </w:pPr>
          </w:p>
          <w:p w14:paraId="3F263598" w14:textId="77777777" w:rsidR="000D43CC" w:rsidRPr="003537BA" w:rsidRDefault="000D43CC" w:rsidP="00C6781A">
            <w:pPr>
              <w:spacing w:line="276" w:lineRule="auto"/>
              <w:rPr>
                <w:rFonts w:ascii="Arial" w:hAnsi="Arial" w:cs="Arial"/>
                <w:sz w:val="22"/>
                <w:szCs w:val="22"/>
              </w:rPr>
            </w:pPr>
          </w:p>
          <w:p w14:paraId="37E2D1CD" w14:textId="77777777" w:rsidR="000D43CC" w:rsidRPr="003537BA" w:rsidRDefault="000D43CC" w:rsidP="00C6781A">
            <w:pPr>
              <w:spacing w:line="276" w:lineRule="auto"/>
              <w:rPr>
                <w:rFonts w:ascii="Arial" w:hAnsi="Arial" w:cs="Arial"/>
                <w:sz w:val="22"/>
                <w:szCs w:val="22"/>
              </w:rPr>
            </w:pP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1397673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konstruktyviai prisidėti prie grupės diskusijų, susirinkimų vedimo: padeda </w:t>
            </w:r>
            <w:r w:rsidRPr="003537BA">
              <w:rPr>
                <w:rFonts w:ascii="Arial" w:hAnsi="Arial" w:cs="Arial"/>
                <w:sz w:val="22"/>
                <w:szCs w:val="22"/>
              </w:rPr>
              <w:lastRenderedPageBreak/>
              <w:t xml:space="preserve">diskusijos, susirinkimo vedėjui valdyti susirinkimą – nukrypus nuo tikslo, visiems jį primena, stabdo </w:t>
            </w:r>
            <w:proofErr w:type="spellStart"/>
            <w:r w:rsidRPr="003537BA">
              <w:rPr>
                <w:rFonts w:ascii="Arial" w:hAnsi="Arial" w:cs="Arial"/>
                <w:sz w:val="22"/>
                <w:szCs w:val="22"/>
              </w:rPr>
              <w:t>nekonstrukty-vų</w:t>
            </w:r>
            <w:proofErr w:type="spellEnd"/>
            <w:r w:rsidRPr="003537BA">
              <w:rPr>
                <w:rFonts w:ascii="Arial" w:hAnsi="Arial" w:cs="Arial"/>
                <w:sz w:val="22"/>
                <w:szCs w:val="22"/>
              </w:rPr>
              <w:t xml:space="preserve"> elgesį – dominavimą, nutraukimą, </w:t>
            </w:r>
            <w:proofErr w:type="spellStart"/>
            <w:r w:rsidRPr="003537BA">
              <w:rPr>
                <w:rFonts w:ascii="Arial" w:hAnsi="Arial" w:cs="Arial"/>
                <w:sz w:val="22"/>
                <w:szCs w:val="22"/>
              </w:rPr>
              <w:t>nekonstrukty-vią</w:t>
            </w:r>
            <w:proofErr w:type="spellEnd"/>
            <w:r w:rsidRPr="003537BA">
              <w:rPr>
                <w:rFonts w:ascii="Arial" w:hAnsi="Arial" w:cs="Arial"/>
                <w:sz w:val="22"/>
                <w:szCs w:val="22"/>
              </w:rPr>
              <w:t xml:space="preserve"> ar per ankstyvą idėjų kritiką ir pan., įtraukia neaktyvius dalyvius ir pan.</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325E5B6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vadovauti diskusijoms, susirinki-</w:t>
            </w:r>
            <w:proofErr w:type="spellStart"/>
            <w:r w:rsidRPr="003537BA">
              <w:rPr>
                <w:rFonts w:ascii="Arial" w:hAnsi="Arial" w:cs="Arial"/>
                <w:sz w:val="22"/>
                <w:szCs w:val="22"/>
              </w:rPr>
              <w:t>mams</w:t>
            </w:r>
            <w:proofErr w:type="spellEnd"/>
            <w:r w:rsidRPr="003537BA">
              <w:rPr>
                <w:rFonts w:ascii="Arial" w:hAnsi="Arial" w:cs="Arial"/>
                <w:sz w:val="22"/>
                <w:szCs w:val="22"/>
              </w:rPr>
              <w:t xml:space="preserve">: aiškiai ir tiksliai </w:t>
            </w:r>
            <w:proofErr w:type="spellStart"/>
            <w:r w:rsidRPr="003537BA">
              <w:rPr>
                <w:rFonts w:ascii="Arial" w:hAnsi="Arial" w:cs="Arial"/>
                <w:sz w:val="22"/>
                <w:szCs w:val="22"/>
              </w:rPr>
              <w:t>formuluoda-mas</w:t>
            </w:r>
            <w:proofErr w:type="spellEnd"/>
            <w:r w:rsidRPr="003537BA">
              <w:rPr>
                <w:rFonts w:ascii="Arial" w:hAnsi="Arial" w:cs="Arial"/>
                <w:sz w:val="22"/>
                <w:szCs w:val="22"/>
              </w:rPr>
              <w:t xml:space="preserve"> </w:t>
            </w:r>
            <w:r w:rsidRPr="003537BA">
              <w:rPr>
                <w:rFonts w:ascii="Arial" w:hAnsi="Arial" w:cs="Arial"/>
                <w:sz w:val="22"/>
                <w:szCs w:val="22"/>
              </w:rPr>
              <w:lastRenderedPageBreak/>
              <w:t xml:space="preserve">diskusijos, susirinkimo tikslą, užtikrindamas, kad visos šalys turėtų galimybę išsakyti savo mintis, teiginius, argumentus ir būtų išgirstos, stabdydamas </w:t>
            </w:r>
            <w:proofErr w:type="spellStart"/>
            <w:r w:rsidRPr="003537BA">
              <w:rPr>
                <w:rFonts w:ascii="Arial" w:hAnsi="Arial" w:cs="Arial"/>
                <w:sz w:val="22"/>
                <w:szCs w:val="22"/>
              </w:rPr>
              <w:t>nekonstrukty-vų</w:t>
            </w:r>
            <w:proofErr w:type="spellEnd"/>
            <w:r w:rsidRPr="003537BA">
              <w:rPr>
                <w:rFonts w:ascii="Arial" w:hAnsi="Arial" w:cs="Arial"/>
                <w:sz w:val="22"/>
                <w:szCs w:val="22"/>
              </w:rPr>
              <w:t xml:space="preserve"> dalyvių elgesį (dominavimą, nutraukimą, </w:t>
            </w:r>
            <w:proofErr w:type="spellStart"/>
            <w:r w:rsidRPr="003537BA">
              <w:rPr>
                <w:rFonts w:ascii="Arial" w:hAnsi="Arial" w:cs="Arial"/>
                <w:sz w:val="22"/>
                <w:szCs w:val="22"/>
              </w:rPr>
              <w:t>nekonstrukty-vią</w:t>
            </w:r>
            <w:proofErr w:type="spellEnd"/>
            <w:r w:rsidRPr="003537BA">
              <w:rPr>
                <w:rFonts w:ascii="Arial" w:hAnsi="Arial" w:cs="Arial"/>
                <w:sz w:val="22"/>
                <w:szCs w:val="22"/>
              </w:rPr>
              <w:t xml:space="preserve"> ar per ankstyvą idėjų kritiką ir pan.), padėdamas suderinti skirtingas nuomones ir pasiekti visoms šalims priimtiną susitarimą.</w:t>
            </w:r>
          </w:p>
        </w:tc>
      </w:tr>
      <w:tr w:rsidR="000D43CC" w:rsidRPr="003537BA" w14:paraId="31CD61C1" w14:textId="77777777" w:rsidTr="00C6781A">
        <w:tc>
          <w:tcPr>
            <w:tcW w:w="3083" w:type="dxa"/>
            <w:tcBorders>
              <w:top w:val="single" w:sz="4" w:space="0" w:color="auto"/>
              <w:left w:val="single" w:sz="4" w:space="0" w:color="auto"/>
              <w:bottom w:val="single" w:sz="4" w:space="0" w:color="auto"/>
              <w:right w:val="single" w:sz="4" w:space="0" w:color="auto"/>
            </w:tcBorders>
            <w:shd w:val="clear" w:color="auto" w:fill="FFFFFF"/>
          </w:tcPr>
          <w:p w14:paraId="1C8C56E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5. Geba įtaigiai kalbėti viešumoje</w:t>
            </w:r>
            <w:r w:rsidRPr="003537BA">
              <w:rPr>
                <w:rFonts w:ascii="Arial" w:hAnsi="Arial" w:cs="Arial"/>
                <w:sz w:val="22"/>
                <w:szCs w:val="22"/>
                <w:lang w:eastAsia="ja-JP"/>
              </w:rPr>
              <w:t>.</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4EED8A3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09DB6A3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įtaigiai kalbėti nesudėtingose situacijose (temą pristato ne pirmą kartą, palankiai </w:t>
            </w:r>
            <w:proofErr w:type="spellStart"/>
            <w:r w:rsidRPr="003537BA">
              <w:rPr>
                <w:rFonts w:ascii="Arial" w:hAnsi="Arial" w:cs="Arial"/>
                <w:sz w:val="22"/>
                <w:szCs w:val="22"/>
              </w:rPr>
              <w:t>nusiteiku-siems</w:t>
            </w:r>
            <w:proofErr w:type="spellEnd"/>
            <w:r w:rsidRPr="003537BA">
              <w:rPr>
                <w:rFonts w:ascii="Arial" w:hAnsi="Arial" w:cs="Arial"/>
                <w:sz w:val="22"/>
                <w:szCs w:val="22"/>
              </w:rPr>
              <w:t>, motyvuotiems klausytojams, tema nėra „jautri“ (pvz., informacinis bendro pobūdžio pranešimas) ar pan.);</w:t>
            </w:r>
          </w:p>
          <w:p w14:paraId="4185C55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tiksliai ir aiškiai atsakyti į auditorijos klausimus.</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43EFCDBB"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 xml:space="preserve">Geba įtaigiai kalbėti vidutinio sudėtingumo situacijose (temą pristato pirmą antrą kartą, auditorijoje yra ir palankiai, ir nepalankiai nusiteikusių, motyvuotų ir nemotyvuotų klausytojų, tema – vidutinio „jautrumo“ </w:t>
            </w:r>
            <w:r w:rsidRPr="003537BA">
              <w:rPr>
                <w:rFonts w:ascii="Arial" w:eastAsia="MS Mincho" w:hAnsi="Arial" w:cs="Arial"/>
                <w:sz w:val="22"/>
                <w:szCs w:val="22"/>
              </w:rPr>
              <w:lastRenderedPageBreak/>
              <w:t>(pvz., apie naujus veiklos prioritetus) ar pan.);</w:t>
            </w:r>
          </w:p>
          <w:p w14:paraId="61B44AD6"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geba tiksliai ir aiškiai atsakyti į auditorijos klausimus ir kritiką. </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5CA7CDA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įtaigiai kalbėti sudėtingose situacijose (temą pristato pirmą kartą ir (arba) tema yra „jautri“ (pvz., apie nepalankius pokyčius, nustatytus nusižengi-mus), dauguma klausytojų yra priešiškai nusiteikę, </w:t>
            </w:r>
            <w:r w:rsidRPr="003537BA">
              <w:rPr>
                <w:rFonts w:ascii="Arial" w:hAnsi="Arial" w:cs="Arial"/>
                <w:sz w:val="22"/>
                <w:szCs w:val="22"/>
              </w:rPr>
              <w:lastRenderedPageBreak/>
              <w:t>nemotyvuoti ar pan.);</w:t>
            </w:r>
          </w:p>
          <w:p w14:paraId="2C897EA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tiksliai ir aiškiai atsakyti į auditorijos klausimus, kritiką ir valdyti problemines, konfliktines situacijas, provokacijas bei </w:t>
            </w:r>
            <w:proofErr w:type="spellStart"/>
            <w:r w:rsidRPr="003537BA">
              <w:rPr>
                <w:rFonts w:ascii="Arial" w:hAnsi="Arial" w:cs="Arial"/>
                <w:sz w:val="22"/>
                <w:szCs w:val="22"/>
              </w:rPr>
              <w:t>nekonstrukty-vų</w:t>
            </w:r>
            <w:proofErr w:type="spellEnd"/>
            <w:r w:rsidRPr="003537BA">
              <w:rPr>
                <w:rFonts w:ascii="Arial" w:hAnsi="Arial" w:cs="Arial"/>
                <w:sz w:val="22"/>
                <w:szCs w:val="22"/>
              </w:rPr>
              <w:t xml:space="preserve"> auditorijos elgesį.</w:t>
            </w:r>
          </w:p>
        </w:tc>
      </w:tr>
      <w:tr w:rsidR="000D43CC" w:rsidRPr="003537BA" w14:paraId="604664F4" w14:textId="77777777" w:rsidTr="00C6781A">
        <w:tc>
          <w:tcPr>
            <w:tcW w:w="3083" w:type="dxa"/>
            <w:tcBorders>
              <w:top w:val="single" w:sz="4" w:space="0" w:color="auto"/>
              <w:left w:val="single" w:sz="4" w:space="0" w:color="auto"/>
              <w:bottom w:val="single" w:sz="4" w:space="0" w:color="auto"/>
              <w:right w:val="single" w:sz="4" w:space="0" w:color="auto"/>
            </w:tcBorders>
            <w:shd w:val="clear" w:color="auto" w:fill="FFFFFF"/>
          </w:tcPr>
          <w:p w14:paraId="2F2BF7B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6. Bendraudamas geba sukurti ir išlaikyti dalykišką ir pozityvų emocinį santykį.</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44CAEFB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385AF6D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išlaikyti savo emocinę pusiausvyrą (atrodo ramus, susitvardęs) ir dalykiškai bendrauti, kai aplinkiniai yra nusiteikę pozityviai ar neutraliai;</w:t>
            </w:r>
          </w:p>
          <w:p w14:paraId="14BCEBF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gavęs patarimą, paramą geba išlaikyti savo emocinę pusiausvyrą (atrodo ramus, susitvardęs) ir dalykiškai bendrauti, kai aplinkiniai yra nemaloniai nusiteikę (suirzę, nekantrūs ar pan.), neprisidėti prie įtampos didinimo.</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2EB4B28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išlaikyti savo emocinę pusiausvyrą (atrodo ramus, susitvardęs) ir geba dalykiškai bendrauti, kai aplinkiniai yra nemaloniai nusiteikę (suirzę, nekantrūs ar pan.), „neužsikrečia“ neigiamomis aplinkos emocijomis, neprisideda prie įtampos didinimo;</w:t>
            </w:r>
          </w:p>
          <w:p w14:paraId="6532ACE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gavęs patarimą, paramą geba išlaikyti savo emocinę pusiausvyrą (atrodo ramus, susitvardęs) ir nuraminti kitus kritinėse </w:t>
            </w:r>
            <w:r w:rsidRPr="003537BA">
              <w:rPr>
                <w:rFonts w:ascii="Arial" w:hAnsi="Arial" w:cs="Arial"/>
                <w:sz w:val="22"/>
                <w:szCs w:val="22"/>
              </w:rPr>
              <w:lastRenderedPageBreak/>
              <w:t>situacijose (aplinkiniai nusiteikę kraštutinai nemaloniai, pikti), geba daryti teigiamą poveikį kitų emocinei būsenai, sumažinti įtampą.</w:t>
            </w:r>
          </w:p>
        </w:tc>
        <w:tc>
          <w:tcPr>
            <w:tcW w:w="1639" w:type="dxa"/>
            <w:tcBorders>
              <w:top w:val="single" w:sz="4" w:space="0" w:color="auto"/>
              <w:left w:val="single" w:sz="4" w:space="0" w:color="auto"/>
              <w:bottom w:val="single" w:sz="4" w:space="0" w:color="auto"/>
              <w:right w:val="single" w:sz="4" w:space="0" w:color="auto"/>
            </w:tcBorders>
            <w:shd w:val="clear" w:color="auto" w:fill="FFFFFF"/>
          </w:tcPr>
          <w:p w14:paraId="6420FAE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išlaikyti savo emocinę pusiausvyrą (atrodo ramus, susitvardęs) ir nuraminti kitus kritinėse situacijose (aplinkiniai nusiteikę kraštutinai nemaloniai, pikti), geba daryti teigiamą poveikį kitų emocinei būsenai, sumažinti įtampą.</w:t>
            </w:r>
          </w:p>
        </w:tc>
      </w:tr>
    </w:tbl>
    <w:p w14:paraId="079BDA35" w14:textId="77777777" w:rsidR="000D43CC" w:rsidRPr="003537BA" w:rsidRDefault="000D43CC" w:rsidP="000D43CC">
      <w:pPr>
        <w:spacing w:line="276" w:lineRule="auto"/>
        <w:rPr>
          <w:rFonts w:ascii="Arial" w:hAnsi="Arial" w:cs="Arial"/>
          <w:b/>
          <w:sz w:val="22"/>
          <w:szCs w:val="22"/>
        </w:rPr>
      </w:pPr>
    </w:p>
    <w:p w14:paraId="010ED682" w14:textId="77777777" w:rsidR="000D43CC" w:rsidRPr="003537BA" w:rsidRDefault="000D43CC" w:rsidP="000D43CC">
      <w:pPr>
        <w:spacing w:line="276" w:lineRule="auto"/>
        <w:jc w:val="center"/>
        <w:rPr>
          <w:rFonts w:ascii="Arial" w:hAnsi="Arial" w:cs="Arial"/>
          <w:b/>
          <w:sz w:val="22"/>
          <w:szCs w:val="22"/>
        </w:rPr>
      </w:pPr>
      <w:r w:rsidRPr="003537BA">
        <w:rPr>
          <w:rFonts w:ascii="Arial" w:hAnsi="Arial" w:cs="Arial"/>
          <w:b/>
          <w:sz w:val="22"/>
          <w:szCs w:val="22"/>
        </w:rPr>
        <w:t>II SKYRIUS</w:t>
      </w:r>
    </w:p>
    <w:p w14:paraId="3147F5FF" w14:textId="77777777" w:rsidR="000D43CC" w:rsidRPr="003537BA" w:rsidRDefault="000D43CC" w:rsidP="000D43CC">
      <w:pPr>
        <w:spacing w:line="276" w:lineRule="auto"/>
        <w:jc w:val="center"/>
        <w:rPr>
          <w:rFonts w:ascii="Arial" w:hAnsi="Arial" w:cs="Arial"/>
          <w:b/>
          <w:sz w:val="22"/>
          <w:szCs w:val="22"/>
        </w:rPr>
      </w:pPr>
      <w:r w:rsidRPr="003537BA">
        <w:rPr>
          <w:rFonts w:ascii="Arial" w:hAnsi="Arial" w:cs="Arial"/>
          <w:b/>
          <w:sz w:val="22"/>
          <w:szCs w:val="22"/>
        </w:rPr>
        <w:t xml:space="preserve">VADYBINIŲ IR LYDERYSTĖS KOMPETENCIJŲ APRAŠYMAI </w:t>
      </w:r>
    </w:p>
    <w:p w14:paraId="30B4F707" w14:textId="77777777" w:rsidR="000D43CC" w:rsidRPr="003537BA" w:rsidRDefault="000D43CC" w:rsidP="000D43CC">
      <w:pPr>
        <w:spacing w:line="276" w:lineRule="auto"/>
        <w:rPr>
          <w:rFonts w:ascii="Arial" w:hAnsi="Arial" w:cs="Arial"/>
          <w:bCs/>
          <w:sz w:val="22"/>
          <w:szCs w:val="22"/>
          <w:lang w:eastAsia="ja-JP"/>
        </w:rPr>
      </w:pPr>
    </w:p>
    <w:p w14:paraId="2975A026" w14:textId="77777777" w:rsidR="000D43CC" w:rsidRPr="003537BA" w:rsidRDefault="000D43CC" w:rsidP="000D43CC">
      <w:pPr>
        <w:spacing w:line="276" w:lineRule="auto"/>
        <w:ind w:firstLine="851"/>
        <w:jc w:val="both"/>
        <w:rPr>
          <w:rFonts w:ascii="Arial" w:hAnsi="Arial" w:cs="Arial"/>
          <w:bCs/>
          <w:sz w:val="22"/>
          <w:szCs w:val="22"/>
          <w:lang w:eastAsia="ja-JP"/>
        </w:rPr>
      </w:pPr>
      <w:r w:rsidRPr="003537BA">
        <w:rPr>
          <w:rFonts w:ascii="Arial" w:hAnsi="Arial" w:cs="Arial"/>
          <w:bCs/>
          <w:sz w:val="22"/>
          <w:szCs w:val="22"/>
          <w:lang w:eastAsia="ja-JP"/>
        </w:rPr>
        <w:t xml:space="preserve">7. Vadybinė ir lyderystės kompetencija suprantama kaip gebėjimas, būtinas atlikti įstaigos (padalinio) vadovo (pavaduotojo) funkcijas, remiantis įgytų žinių, mokėjimų, įgūdžių, vertybinių nuostatų visuma. </w:t>
      </w:r>
    </w:p>
    <w:p w14:paraId="208D9069" w14:textId="77777777" w:rsidR="000D43CC" w:rsidRPr="003537BA" w:rsidRDefault="000D43CC" w:rsidP="000D43CC">
      <w:pPr>
        <w:spacing w:line="276" w:lineRule="auto"/>
        <w:ind w:firstLine="851"/>
        <w:rPr>
          <w:rFonts w:ascii="Arial" w:hAnsi="Arial" w:cs="Arial"/>
          <w:bCs/>
          <w:sz w:val="22"/>
          <w:szCs w:val="22"/>
          <w:lang w:eastAsia="ja-JP"/>
        </w:rPr>
      </w:pPr>
      <w:r w:rsidRPr="003537BA">
        <w:rPr>
          <w:rFonts w:ascii="Arial" w:hAnsi="Arial" w:cs="Arial"/>
          <w:bCs/>
          <w:sz w:val="22"/>
          <w:szCs w:val="22"/>
          <w:lang w:eastAsia="ja-JP"/>
        </w:rPr>
        <w:t xml:space="preserve">8. Strateginio požiūrio kompetencijos aprašymas: </w:t>
      </w:r>
    </w:p>
    <w:p w14:paraId="71E9C99F" w14:textId="77777777" w:rsidR="000D43CC" w:rsidRPr="003537BA" w:rsidRDefault="000D43CC" w:rsidP="000D43CC">
      <w:pPr>
        <w:spacing w:line="276" w:lineRule="auto"/>
        <w:rPr>
          <w:rFonts w:ascii="Arial" w:hAnsi="Arial" w:cs="Arial"/>
          <w:bCs/>
          <w:sz w:val="22"/>
          <w:szCs w:val="22"/>
          <w:lang w:eastAsia="ja-JP"/>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01"/>
        <w:gridCol w:w="1634"/>
        <w:gridCol w:w="1635"/>
        <w:gridCol w:w="1634"/>
        <w:gridCol w:w="1635"/>
      </w:tblGrid>
      <w:tr w:rsidR="000D43CC" w:rsidRPr="003537BA" w14:paraId="1B8CEB0F" w14:textId="77777777" w:rsidTr="00C6781A">
        <w:trPr>
          <w:trHeight w:val="1720"/>
        </w:trPr>
        <w:tc>
          <w:tcPr>
            <w:tcW w:w="3101" w:type="dxa"/>
            <w:vMerge w:val="restart"/>
            <w:tcBorders>
              <w:top w:val="single" w:sz="4" w:space="0" w:color="auto"/>
              <w:left w:val="single" w:sz="4" w:space="0" w:color="auto"/>
              <w:bottom w:val="single" w:sz="4" w:space="0" w:color="auto"/>
              <w:right w:val="single" w:sz="4" w:space="0" w:color="auto"/>
            </w:tcBorders>
            <w:shd w:val="clear" w:color="auto" w:fill="CCFFCC"/>
          </w:tcPr>
          <w:p w14:paraId="30E8C72B" w14:textId="77777777" w:rsidR="000D43CC" w:rsidRPr="003537BA" w:rsidRDefault="000D43CC" w:rsidP="00C6781A">
            <w:pPr>
              <w:spacing w:line="276" w:lineRule="auto"/>
              <w:rPr>
                <w:rFonts w:ascii="Arial" w:hAnsi="Arial" w:cs="Arial"/>
                <w:b/>
                <w:sz w:val="22"/>
                <w:szCs w:val="22"/>
              </w:rPr>
            </w:pPr>
            <w:r w:rsidRPr="003537BA">
              <w:rPr>
                <w:rFonts w:ascii="Arial" w:hAnsi="Arial" w:cs="Arial"/>
                <w:b/>
                <w:sz w:val="22"/>
                <w:szCs w:val="22"/>
              </w:rPr>
              <w:t>STRATEGINIS POŽIŪRIS</w:t>
            </w:r>
          </w:p>
          <w:p w14:paraId="6D2D9C27" w14:textId="77777777" w:rsidR="000D43CC" w:rsidRPr="003537BA" w:rsidRDefault="000D43CC" w:rsidP="00C6781A">
            <w:pPr>
              <w:spacing w:line="276" w:lineRule="auto"/>
              <w:rPr>
                <w:rFonts w:ascii="Arial" w:hAnsi="Arial" w:cs="Arial"/>
                <w:b/>
                <w:sz w:val="22"/>
                <w:szCs w:val="22"/>
              </w:rPr>
            </w:pPr>
          </w:p>
          <w:p w14:paraId="09CC74B7"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Tikslus suderina su valstybės prioritetais, įvertina platesnį kontekstą, numatydamas ateities galimybes ir geba jomis pasinaudoti.</w:t>
            </w:r>
          </w:p>
        </w:tc>
        <w:tc>
          <w:tcPr>
            <w:tcW w:w="6538" w:type="dxa"/>
            <w:gridSpan w:val="4"/>
            <w:tcBorders>
              <w:top w:val="single" w:sz="4" w:space="0" w:color="auto"/>
              <w:left w:val="single" w:sz="4" w:space="0" w:color="auto"/>
              <w:bottom w:val="single" w:sz="4" w:space="0" w:color="auto"/>
              <w:right w:val="single" w:sz="4" w:space="0" w:color="auto"/>
            </w:tcBorders>
            <w:shd w:val="clear" w:color="auto" w:fill="CCFFCC"/>
          </w:tcPr>
          <w:p w14:paraId="03A63D5E"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5FA8EA45" w14:textId="77777777" w:rsidTr="00C6781A">
        <w:tc>
          <w:tcPr>
            <w:tcW w:w="3101" w:type="dxa"/>
            <w:vMerge/>
            <w:tcBorders>
              <w:top w:val="single" w:sz="4" w:space="0" w:color="auto"/>
              <w:left w:val="single" w:sz="4" w:space="0" w:color="auto"/>
              <w:bottom w:val="single" w:sz="4" w:space="0" w:color="auto"/>
              <w:right w:val="single" w:sz="4" w:space="0" w:color="auto"/>
            </w:tcBorders>
            <w:shd w:val="clear" w:color="auto" w:fill="CCFFCC"/>
          </w:tcPr>
          <w:p w14:paraId="082262DD" w14:textId="77777777" w:rsidR="000D43CC" w:rsidRPr="003537BA" w:rsidRDefault="000D43CC" w:rsidP="00C6781A">
            <w:pPr>
              <w:spacing w:line="276" w:lineRule="auto"/>
              <w:rPr>
                <w:rFonts w:ascii="Arial" w:hAnsi="Arial" w:cs="Arial"/>
                <w:b/>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2A37658B"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2A3F543F"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5A8FCB0E"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596DAD94"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7A635BC9"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6E303B4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1. Žino su įstaigos veikla susijusius valstybės prioritetus, strateginius tikslus ir programas bei įstaigos indėlį juos įgyvendinant.</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4B5FB17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312820E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ir geba apibendrintai apibūdinti valstybės prioritetus ir jų sąsajas su įstaigos veikla (turi „bendrą vaizdą“).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B84509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ir geba paaiškinti, kaip įstaigos tikslai yra susiję su valstybės prioritetais, strateginiais tikslais ir programomis, pagrįsdamas konkrečiais įstaigos veiklos, projektų pavyzdžiais.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E14433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ir geba paaiškinti, kaip įstaigos tikslai yra susiję su valstybės prioritetais, strateginiais tikslais ir programomis, pagrįsdamas konkrečiais įstaigos veiklos, projektų ir jų rezultatų (parodančių konkretų </w:t>
            </w:r>
            <w:r w:rsidRPr="003537BA">
              <w:rPr>
                <w:rFonts w:ascii="Arial" w:hAnsi="Arial" w:cs="Arial"/>
                <w:sz w:val="22"/>
                <w:szCs w:val="22"/>
              </w:rPr>
              <w:lastRenderedPageBreak/>
              <w:t xml:space="preserve">indėlį) pavyzdžiais. </w:t>
            </w:r>
          </w:p>
        </w:tc>
      </w:tr>
      <w:tr w:rsidR="000D43CC" w:rsidRPr="003537BA" w14:paraId="14EAB37C"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50C520C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2. Geba suderinti padalinio ir (arba) įstaigos tikslus su valstybės, kitų susijusių institucijų prioritetais, strateginiais tikslais.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588898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210E23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suderinti tikslus, susijusius su mažos* apimties veikla, su valstybės, kitų susijusių institucijų prioritetais, strateginiais tikslais;</w:t>
            </w:r>
          </w:p>
          <w:p w14:paraId="6CC2966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tikslus, susijusius su vidutinės apimties veikla, su valstybės, kitų susijusių institucijų prioritetais, strateginiais tikslais.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0011633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suderinti tikslus, susijusius su mažos* ir vidutinės apimties veikla, su valstybės, kitų susijusių institucijų prioritetais, strateginiais tikslais;</w:t>
            </w:r>
          </w:p>
          <w:p w14:paraId="3616D38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tikslus, susijusius su didelės apimties veikla, su valstybės, kitų susijusių institucijų prioritetais, strateginiais tikslais.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4BD802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suderinti tikslus, susijusius su didelės apimties veikla, su valstybės, kitų susijusių institucijų prioritetais, strateginiais tikslais.</w:t>
            </w:r>
          </w:p>
        </w:tc>
      </w:tr>
      <w:tr w:rsidR="000D43CC" w:rsidRPr="003537BA" w14:paraId="77F27E44"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0AF468E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3. Siekdamas didesnio efektyvumo, rezultatų, geba pritaikyti naujoves įstaigos veikloje (domisi gerąja kitų organizacijų patirtimi, naujovėmis už įstaigos ribų).</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D6A0D8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895240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viešojo administravimo sektoriuje Lietuvoje įdiegtas naujoves, gerosios praktikos pavyzdžius ir pan., </w:t>
            </w:r>
          </w:p>
          <w:p w14:paraId="1C93ADF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geba juos pritaikyti savo įstaigoje, </w:t>
            </w:r>
            <w:proofErr w:type="spellStart"/>
            <w:r w:rsidRPr="003537BA">
              <w:rPr>
                <w:rFonts w:ascii="Arial" w:hAnsi="Arial" w:cs="Arial"/>
                <w:sz w:val="22"/>
                <w:szCs w:val="22"/>
              </w:rPr>
              <w:t>atsižvelgda</w:t>
            </w:r>
            <w:proofErr w:type="spellEnd"/>
            <w:r w:rsidRPr="003537BA">
              <w:rPr>
                <w:rFonts w:ascii="Arial" w:hAnsi="Arial" w:cs="Arial"/>
                <w:sz w:val="22"/>
                <w:szCs w:val="22"/>
              </w:rPr>
              <w:t>-</w:t>
            </w:r>
          </w:p>
          <w:p w14:paraId="6885572F" w14:textId="77777777" w:rsidR="000D43CC" w:rsidRPr="003537BA" w:rsidRDefault="000D43CC" w:rsidP="00C6781A">
            <w:pPr>
              <w:spacing w:line="276" w:lineRule="auto"/>
              <w:rPr>
                <w:rFonts w:ascii="Arial" w:hAnsi="Arial" w:cs="Arial"/>
                <w:sz w:val="22"/>
                <w:szCs w:val="22"/>
              </w:rPr>
            </w:pPr>
            <w:proofErr w:type="spellStart"/>
            <w:r w:rsidRPr="003537BA">
              <w:rPr>
                <w:rFonts w:ascii="Arial" w:hAnsi="Arial" w:cs="Arial"/>
                <w:sz w:val="22"/>
                <w:szCs w:val="22"/>
              </w:rPr>
              <w:t>mas</w:t>
            </w:r>
            <w:proofErr w:type="spellEnd"/>
            <w:r w:rsidRPr="003537BA">
              <w:rPr>
                <w:rFonts w:ascii="Arial" w:hAnsi="Arial" w:cs="Arial"/>
                <w:sz w:val="22"/>
                <w:szCs w:val="22"/>
              </w:rPr>
              <w:t xml:space="preserve"> į įstaigos veiklos specifiką, užtikrindamas didesnį </w:t>
            </w:r>
            <w:r w:rsidRPr="003537BA">
              <w:rPr>
                <w:rFonts w:ascii="Arial" w:hAnsi="Arial" w:cs="Arial"/>
                <w:sz w:val="22"/>
                <w:szCs w:val="22"/>
              </w:rPr>
              <w:lastRenderedPageBreak/>
              <w:t>efektyvumą, rezultatus.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E6E955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viešojo </w:t>
            </w:r>
            <w:proofErr w:type="spellStart"/>
            <w:r w:rsidRPr="003537BA">
              <w:rPr>
                <w:rFonts w:ascii="Arial" w:hAnsi="Arial" w:cs="Arial"/>
                <w:sz w:val="22"/>
                <w:szCs w:val="22"/>
              </w:rPr>
              <w:t>administravi-mo</w:t>
            </w:r>
            <w:proofErr w:type="spellEnd"/>
            <w:r w:rsidRPr="003537BA">
              <w:rPr>
                <w:rFonts w:ascii="Arial" w:hAnsi="Arial" w:cs="Arial"/>
                <w:sz w:val="22"/>
                <w:szCs w:val="22"/>
              </w:rPr>
              <w:t xml:space="preserve"> ir verslo sektoriuose Lietuvoje įdiegtas naujoves, gerosios praktikos pavyzdžius ir pan., </w:t>
            </w:r>
          </w:p>
          <w:p w14:paraId="536420B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juos pritaikyti savo įstaigoje,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į įstaigos veiklos specifiką, užtikrindamas didesnį </w:t>
            </w:r>
            <w:r w:rsidRPr="003537BA">
              <w:rPr>
                <w:rFonts w:ascii="Arial" w:hAnsi="Arial" w:cs="Arial"/>
                <w:sz w:val="22"/>
                <w:szCs w:val="22"/>
              </w:rPr>
              <w:lastRenderedPageBreak/>
              <w:t>efektyvumą, rezultatus.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3470A5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viešojo </w:t>
            </w:r>
            <w:proofErr w:type="spellStart"/>
            <w:r w:rsidRPr="003537BA">
              <w:rPr>
                <w:rFonts w:ascii="Arial" w:hAnsi="Arial" w:cs="Arial"/>
                <w:sz w:val="22"/>
                <w:szCs w:val="22"/>
              </w:rPr>
              <w:t>administravi-mo</w:t>
            </w:r>
            <w:proofErr w:type="spellEnd"/>
            <w:r w:rsidRPr="003537BA">
              <w:rPr>
                <w:rFonts w:ascii="Arial" w:hAnsi="Arial" w:cs="Arial"/>
                <w:sz w:val="22"/>
                <w:szCs w:val="22"/>
              </w:rPr>
              <w:t xml:space="preserve"> ir verslo sektoriuose Lietuvoje ir užsienyje įdiegtas naujoves, gerosios praktikos pavyzdžius ir pan., </w:t>
            </w:r>
          </w:p>
          <w:p w14:paraId="1764252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juos pritaikyti savo įstaigoje,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į įstaigos veiklos specifiką, užtikrindamas didesnį </w:t>
            </w:r>
            <w:r w:rsidRPr="003537BA">
              <w:rPr>
                <w:rFonts w:ascii="Arial" w:hAnsi="Arial" w:cs="Arial"/>
                <w:sz w:val="22"/>
                <w:szCs w:val="22"/>
              </w:rPr>
              <w:lastRenderedPageBreak/>
              <w:t>efektyvumą, rezultatus, ir (arba) geba sukurti gerosios praktikos pavyzdžius – mokslo, technologijų ir kt. naujoves pritaiko pirmasis, tampa sektinu pavyzdžiu kitoms įstaigoms.</w:t>
            </w:r>
          </w:p>
        </w:tc>
      </w:tr>
      <w:tr w:rsidR="000D43CC" w:rsidRPr="003537BA" w14:paraId="5B1F2EF1"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2CE2F7E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 xml:space="preserve">4. Inicijuoja pokyčius, siekdamas geresnio įstaigos misijos ir tikslų įgyvendinimo.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A4C524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7CFD119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Inicijuoja mažos apimties pokyčius (padalinio lygiu);</w:t>
            </w:r>
          </w:p>
          <w:p w14:paraId="139960C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geba parengti pagrįstus jų įgyvendinimo planus bei užtikrinti jų įgyvendinimą.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7E2229F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Inicijuoja mažos ir vidutinės apimties pokyčius (padalinio ir (arba) įstaigos lygiu);</w:t>
            </w:r>
          </w:p>
          <w:p w14:paraId="7FB12F7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pagrįstus jų įgyvendinimo planus ir užtikrinti jų įgyvendini-</w:t>
            </w:r>
            <w:proofErr w:type="spellStart"/>
            <w:r w:rsidRPr="003537BA">
              <w:rPr>
                <w:rFonts w:ascii="Arial" w:hAnsi="Arial" w:cs="Arial"/>
                <w:sz w:val="22"/>
                <w:szCs w:val="22"/>
              </w:rPr>
              <w:t>mą</w:t>
            </w:r>
            <w:proofErr w:type="spellEnd"/>
            <w:r w:rsidRPr="003537BA">
              <w:rPr>
                <w:rFonts w:ascii="Arial" w:hAnsi="Arial" w:cs="Arial"/>
                <w:sz w:val="22"/>
                <w:szCs w:val="22"/>
              </w:rPr>
              <w:t>.</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B75D0C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Inicijuoja didelės apimties pokyčius (įstaigos lygiu ir (arba) darančius teigiamą poveikį už įstaigos ribų (regioniniu, nacionaliniu lygiu ir pan.));</w:t>
            </w:r>
          </w:p>
          <w:p w14:paraId="01D81EB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pagrįstus jų įgyvendinimo planus bei užtikrinti jų įgyvendinimą. </w:t>
            </w:r>
          </w:p>
        </w:tc>
      </w:tr>
      <w:tr w:rsidR="000D43CC" w:rsidRPr="003537BA" w14:paraId="4F22AE56"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5658B2F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5. Įgyvendindamas įstaigai naudingus pokyčius (naujoves), geba užtikrinti jų tęstinumą.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3D5746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EE0989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nesudėtingų ir (arba) mažos apimties pokyčių (naujovių) tęstinumą užtikrinančių priemonių planus ir juos įgyvendinti;</w:t>
            </w:r>
          </w:p>
          <w:p w14:paraId="194AE9F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w:t>
            </w:r>
            <w:r w:rsidRPr="003537BA">
              <w:rPr>
                <w:rFonts w:ascii="Arial" w:hAnsi="Arial" w:cs="Arial"/>
                <w:sz w:val="22"/>
                <w:szCs w:val="22"/>
              </w:rPr>
              <w:lastRenderedPageBreak/>
              <w:t>ir (arba) vidutinės apimties pokyčių (naujovių) tęstinumą užtikrinančių priemonių planus ir juos įgyvendinti.</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9FF88E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nesudėtingų ir vidutinio sudėtingumo ir (arba) mažos ir vidutinės apimties pokyčių (naujovių) tęstinumą užtikrinančių priemonių </w:t>
            </w:r>
            <w:r w:rsidRPr="003537BA">
              <w:rPr>
                <w:rFonts w:ascii="Arial" w:hAnsi="Arial" w:cs="Arial"/>
                <w:sz w:val="22"/>
                <w:szCs w:val="22"/>
              </w:rPr>
              <w:lastRenderedPageBreak/>
              <w:t>planus ir juos įgyvendinti;</w:t>
            </w:r>
          </w:p>
          <w:p w14:paraId="0B3387F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–sudėtingų ir (arba) didelės apimties pokyčių (naujovių) tęstinumą užtikrinančių priemonių planus ir juos įgyvendinti.</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2F2FEB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parengti sudėtingų ir (arba) didelės apimties pokyčių (naujovių) tęstinumą užtikrinančių priemonių planus ir juos įgyvendinti.</w:t>
            </w:r>
          </w:p>
        </w:tc>
      </w:tr>
      <w:tr w:rsidR="000D43CC" w:rsidRPr="003537BA" w14:paraId="393E253D"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0086FCC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6. Atsižvelgdamas į įstaigos vidaus ir išorės veiksnius, iš anksto numato įstaigai naudingas ateities galimybes ir inicijuoja susijusius strateginius sprendimus.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59B0D9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3866454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įvertinti įstaigos vidaus ir išorės veiksnius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geba numatyti ateities galimybes;</w:t>
            </w:r>
          </w:p>
          <w:p w14:paraId="467BD8A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inicijuoja susijusius strateginius sprendimus.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83288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įvertinti įstaigos vidaus ir išorės veiksnius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geba numatyti įstaigai naudingas ateities galimybes;</w:t>
            </w:r>
          </w:p>
          <w:p w14:paraId="65B16B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inicijuoja susijusius strateginius sprendimus ir geba parengti pagrįstus jų įgyvendinimo planus.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627B983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įvertinti įstaigos vidaus ir išorės veiksnius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geba numatyti įstaigai naudingas ateities galimybes;</w:t>
            </w:r>
          </w:p>
          <w:p w14:paraId="3A8C73A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inicijuoja susijusius strateginius sprendimus ir geba parengti pagrįstus jų įgyvendinimo planus ir užtikrinti jų įgyvendinimą.</w:t>
            </w:r>
          </w:p>
        </w:tc>
      </w:tr>
    </w:tbl>
    <w:p w14:paraId="20275EE4" w14:textId="77777777" w:rsidR="000D43CC" w:rsidRPr="003537BA" w:rsidRDefault="000D43CC" w:rsidP="000D43CC">
      <w:pPr>
        <w:spacing w:line="276" w:lineRule="auto"/>
        <w:jc w:val="both"/>
        <w:rPr>
          <w:rFonts w:ascii="Arial" w:hAnsi="Arial" w:cs="Arial"/>
          <w:i/>
          <w:iCs/>
          <w:sz w:val="22"/>
          <w:szCs w:val="22"/>
        </w:rPr>
      </w:pPr>
      <w:r w:rsidRPr="003537BA">
        <w:rPr>
          <w:rFonts w:ascii="Arial" w:hAnsi="Arial" w:cs="Arial"/>
          <w:i/>
          <w:iCs/>
          <w:sz w:val="22"/>
          <w:szCs w:val="22"/>
        </w:rPr>
        <w:t xml:space="preserve">*Tikslų, susijusių su mažos apimties veikla, sąsajos su valstybės, susijusių institucijų prioritetais, strateginiais tikslais yra netiesioginės – jie yra derinami su įstaigos tikslais, o įstaigos tikslai – su valstybės, susijusių institucijų prioritetais. Bet kokiu atveju, nors sąsajos nėra tiesioginės, tačiau ir numatant tikslus, susijusius su mažos apimties veikla, vadovui būtina suvokti „bendrą vaizdą“ ir mažos apimties veiklos vietą jame. </w:t>
      </w:r>
    </w:p>
    <w:p w14:paraId="2170207B" w14:textId="77777777" w:rsidR="000D43CC" w:rsidRPr="003537BA" w:rsidRDefault="000D43CC" w:rsidP="000D43CC">
      <w:pPr>
        <w:spacing w:line="276" w:lineRule="auto"/>
        <w:jc w:val="both"/>
        <w:rPr>
          <w:rFonts w:ascii="Arial" w:hAnsi="Arial" w:cs="Arial"/>
          <w:iCs/>
          <w:sz w:val="22"/>
          <w:szCs w:val="22"/>
        </w:rPr>
      </w:pPr>
    </w:p>
    <w:p w14:paraId="268AB5BA" w14:textId="77777777" w:rsidR="00B10CA0" w:rsidRDefault="00B10CA0" w:rsidP="000D43CC">
      <w:pPr>
        <w:tabs>
          <w:tab w:val="left" w:pos="851"/>
        </w:tabs>
        <w:spacing w:line="276" w:lineRule="auto"/>
        <w:ind w:firstLine="851"/>
        <w:jc w:val="both"/>
        <w:rPr>
          <w:rFonts w:ascii="Arial" w:hAnsi="Arial" w:cs="Arial"/>
          <w:iCs/>
          <w:sz w:val="22"/>
          <w:szCs w:val="22"/>
        </w:rPr>
      </w:pPr>
    </w:p>
    <w:p w14:paraId="356ED34A" w14:textId="77777777" w:rsidR="00B10CA0" w:rsidRDefault="00B10CA0" w:rsidP="000D43CC">
      <w:pPr>
        <w:tabs>
          <w:tab w:val="left" w:pos="851"/>
        </w:tabs>
        <w:spacing w:line="276" w:lineRule="auto"/>
        <w:ind w:firstLine="851"/>
        <w:jc w:val="both"/>
        <w:rPr>
          <w:rFonts w:ascii="Arial" w:hAnsi="Arial" w:cs="Arial"/>
          <w:iCs/>
          <w:sz w:val="22"/>
          <w:szCs w:val="22"/>
        </w:rPr>
      </w:pPr>
    </w:p>
    <w:p w14:paraId="31C9F6F3" w14:textId="77777777" w:rsidR="00B10CA0" w:rsidRDefault="00B10CA0" w:rsidP="000D43CC">
      <w:pPr>
        <w:tabs>
          <w:tab w:val="left" w:pos="851"/>
        </w:tabs>
        <w:spacing w:line="276" w:lineRule="auto"/>
        <w:ind w:firstLine="851"/>
        <w:jc w:val="both"/>
        <w:rPr>
          <w:rFonts w:ascii="Arial" w:hAnsi="Arial" w:cs="Arial"/>
          <w:iCs/>
          <w:sz w:val="22"/>
          <w:szCs w:val="22"/>
        </w:rPr>
      </w:pPr>
    </w:p>
    <w:p w14:paraId="093C1F31" w14:textId="77777777" w:rsidR="00B10CA0" w:rsidRDefault="00B10CA0" w:rsidP="000D43CC">
      <w:pPr>
        <w:tabs>
          <w:tab w:val="left" w:pos="851"/>
        </w:tabs>
        <w:spacing w:line="276" w:lineRule="auto"/>
        <w:ind w:firstLine="851"/>
        <w:jc w:val="both"/>
        <w:rPr>
          <w:rFonts w:ascii="Arial" w:hAnsi="Arial" w:cs="Arial"/>
          <w:iCs/>
          <w:sz w:val="22"/>
          <w:szCs w:val="22"/>
        </w:rPr>
      </w:pPr>
    </w:p>
    <w:p w14:paraId="322C6808" w14:textId="77777777" w:rsidR="00B10CA0" w:rsidRDefault="00B10CA0" w:rsidP="000D43CC">
      <w:pPr>
        <w:tabs>
          <w:tab w:val="left" w:pos="851"/>
        </w:tabs>
        <w:spacing w:line="276" w:lineRule="auto"/>
        <w:ind w:firstLine="851"/>
        <w:jc w:val="both"/>
        <w:rPr>
          <w:rFonts w:ascii="Arial" w:hAnsi="Arial" w:cs="Arial"/>
          <w:iCs/>
          <w:sz w:val="22"/>
          <w:szCs w:val="22"/>
        </w:rPr>
      </w:pPr>
    </w:p>
    <w:p w14:paraId="4822128B" w14:textId="77777777" w:rsidR="00B10CA0" w:rsidRDefault="00B10CA0" w:rsidP="000D43CC">
      <w:pPr>
        <w:tabs>
          <w:tab w:val="left" w:pos="851"/>
        </w:tabs>
        <w:spacing w:line="276" w:lineRule="auto"/>
        <w:ind w:firstLine="851"/>
        <w:jc w:val="both"/>
        <w:rPr>
          <w:rFonts w:ascii="Arial" w:hAnsi="Arial" w:cs="Arial"/>
          <w:iCs/>
          <w:sz w:val="22"/>
          <w:szCs w:val="22"/>
        </w:rPr>
      </w:pPr>
    </w:p>
    <w:p w14:paraId="30FCECD8" w14:textId="77777777" w:rsidR="00B10CA0" w:rsidRDefault="00B10CA0" w:rsidP="000D43CC">
      <w:pPr>
        <w:tabs>
          <w:tab w:val="left" w:pos="851"/>
        </w:tabs>
        <w:spacing w:line="276" w:lineRule="auto"/>
        <w:ind w:firstLine="851"/>
        <w:jc w:val="both"/>
        <w:rPr>
          <w:rFonts w:ascii="Arial" w:hAnsi="Arial" w:cs="Arial"/>
          <w:iCs/>
          <w:sz w:val="22"/>
          <w:szCs w:val="22"/>
        </w:rPr>
      </w:pPr>
    </w:p>
    <w:p w14:paraId="71E73790" w14:textId="77777777" w:rsidR="00B10CA0" w:rsidRDefault="00B10CA0" w:rsidP="000D43CC">
      <w:pPr>
        <w:tabs>
          <w:tab w:val="left" w:pos="851"/>
        </w:tabs>
        <w:spacing w:line="276" w:lineRule="auto"/>
        <w:ind w:firstLine="851"/>
        <w:jc w:val="both"/>
        <w:rPr>
          <w:rFonts w:ascii="Arial" w:hAnsi="Arial" w:cs="Arial"/>
          <w:iCs/>
          <w:sz w:val="22"/>
          <w:szCs w:val="22"/>
        </w:rPr>
      </w:pPr>
    </w:p>
    <w:p w14:paraId="659AC561" w14:textId="7216DB47" w:rsidR="000D43CC" w:rsidRPr="003537BA" w:rsidRDefault="000D43CC" w:rsidP="000D43CC">
      <w:pPr>
        <w:tabs>
          <w:tab w:val="left" w:pos="851"/>
        </w:tabs>
        <w:spacing w:line="276" w:lineRule="auto"/>
        <w:ind w:firstLine="851"/>
        <w:jc w:val="both"/>
        <w:rPr>
          <w:rFonts w:ascii="Arial" w:hAnsi="Arial" w:cs="Arial"/>
          <w:iCs/>
          <w:sz w:val="22"/>
          <w:szCs w:val="22"/>
        </w:rPr>
      </w:pPr>
      <w:r w:rsidRPr="003537BA">
        <w:rPr>
          <w:rFonts w:ascii="Arial" w:hAnsi="Arial" w:cs="Arial"/>
          <w:iCs/>
          <w:sz w:val="22"/>
          <w:szCs w:val="22"/>
        </w:rPr>
        <w:lastRenderedPageBreak/>
        <w:t xml:space="preserve">9. Veiklos valdymo kompetencijos aprašymas: </w:t>
      </w:r>
    </w:p>
    <w:p w14:paraId="7D930B00" w14:textId="77777777" w:rsidR="000D43CC" w:rsidRPr="003537BA" w:rsidRDefault="000D43CC" w:rsidP="000D43CC">
      <w:pPr>
        <w:spacing w:line="276" w:lineRule="auto"/>
        <w:jc w:val="both"/>
        <w:rPr>
          <w:rFonts w:ascii="Arial" w:hAnsi="Arial" w:cs="Arial"/>
          <w:iCs/>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2041"/>
        <w:gridCol w:w="1635"/>
        <w:gridCol w:w="1634"/>
        <w:gridCol w:w="1635"/>
      </w:tblGrid>
      <w:tr w:rsidR="000D43CC" w:rsidRPr="003537BA" w14:paraId="0D7A94E5" w14:textId="77777777" w:rsidTr="00C6781A">
        <w:trPr>
          <w:trHeight w:val="1771"/>
        </w:trPr>
        <w:tc>
          <w:tcPr>
            <w:tcW w:w="2694" w:type="dxa"/>
            <w:vMerge w:val="restart"/>
            <w:tcBorders>
              <w:top w:val="single" w:sz="4" w:space="0" w:color="auto"/>
              <w:left w:val="single" w:sz="4" w:space="0" w:color="auto"/>
              <w:bottom w:val="single" w:sz="4" w:space="0" w:color="auto"/>
              <w:right w:val="single" w:sz="4" w:space="0" w:color="auto"/>
            </w:tcBorders>
            <w:shd w:val="clear" w:color="auto" w:fill="CCFFCC"/>
          </w:tcPr>
          <w:p w14:paraId="0D1A0D5E" w14:textId="77777777" w:rsidR="000D43CC" w:rsidRPr="003537BA" w:rsidRDefault="000D43CC" w:rsidP="00C6781A">
            <w:pPr>
              <w:spacing w:line="276" w:lineRule="auto"/>
              <w:rPr>
                <w:rFonts w:ascii="Arial" w:hAnsi="Arial" w:cs="Arial"/>
                <w:b/>
                <w:sz w:val="22"/>
                <w:szCs w:val="22"/>
                <w:lang w:eastAsia="ja-JP"/>
              </w:rPr>
            </w:pPr>
            <w:r w:rsidRPr="003537BA">
              <w:rPr>
                <w:rFonts w:ascii="Arial" w:hAnsi="Arial" w:cs="Arial"/>
                <w:b/>
                <w:sz w:val="22"/>
                <w:szCs w:val="22"/>
                <w:lang w:eastAsia="ja-JP"/>
              </w:rPr>
              <w:t xml:space="preserve">VEIKLOS VALDYMAS </w:t>
            </w:r>
          </w:p>
          <w:p w14:paraId="3B7F871F" w14:textId="77777777" w:rsidR="000D43CC" w:rsidRPr="003537BA" w:rsidRDefault="000D43CC" w:rsidP="00C6781A">
            <w:pPr>
              <w:spacing w:line="276" w:lineRule="auto"/>
              <w:rPr>
                <w:rFonts w:ascii="Arial" w:hAnsi="Arial" w:cs="Arial"/>
                <w:b/>
                <w:sz w:val="22"/>
                <w:szCs w:val="22"/>
                <w:lang w:eastAsia="ja-JP"/>
              </w:rPr>
            </w:pPr>
          </w:p>
          <w:p w14:paraId="266F7E0A"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Nustato veiklos prioritetus, organizuoja ir koordinuoja veiklą taip, kad užtikrintų tikslų įgyvendinimą.</w:t>
            </w:r>
          </w:p>
        </w:tc>
        <w:tc>
          <w:tcPr>
            <w:tcW w:w="6945" w:type="dxa"/>
            <w:gridSpan w:val="4"/>
            <w:tcBorders>
              <w:top w:val="single" w:sz="4" w:space="0" w:color="auto"/>
              <w:left w:val="single" w:sz="4" w:space="0" w:color="auto"/>
              <w:bottom w:val="single" w:sz="4" w:space="0" w:color="auto"/>
              <w:right w:val="single" w:sz="4" w:space="0" w:color="auto"/>
            </w:tcBorders>
            <w:shd w:val="clear" w:color="auto" w:fill="CCFFCC"/>
          </w:tcPr>
          <w:p w14:paraId="1E430DF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7B9A7336" w14:textId="77777777" w:rsidTr="00C6781A">
        <w:tc>
          <w:tcPr>
            <w:tcW w:w="2694" w:type="dxa"/>
            <w:vMerge/>
            <w:tcBorders>
              <w:top w:val="single" w:sz="4" w:space="0" w:color="auto"/>
              <w:left w:val="single" w:sz="4" w:space="0" w:color="auto"/>
              <w:bottom w:val="single" w:sz="4" w:space="0" w:color="auto"/>
              <w:right w:val="single" w:sz="4" w:space="0" w:color="auto"/>
            </w:tcBorders>
            <w:shd w:val="clear" w:color="auto" w:fill="CCFFCC"/>
          </w:tcPr>
          <w:p w14:paraId="32AECD77" w14:textId="77777777" w:rsidR="000D43CC" w:rsidRPr="003537BA" w:rsidRDefault="000D43CC" w:rsidP="00C6781A">
            <w:pPr>
              <w:spacing w:line="276" w:lineRule="auto"/>
              <w:rPr>
                <w:rFonts w:ascii="Arial" w:hAnsi="Arial" w:cs="Arial"/>
                <w:b/>
                <w:sz w:val="22"/>
                <w:szCs w:val="22"/>
              </w:rPr>
            </w:pP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770D118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4B65D32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1C61CBFF"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6EDBA6C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51953417"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6F42EB1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1. Planuodamas kasdienę padalinio ir /arba įstaigos veiklą, prioritetus nustato atsižvelgdamas į įstaigos strateginius tikslus, darbuotojų veiksmus nukreipia į prioritetus ir veiklą, kurie lemia nustatytų strateginių tikslų pasiekimą.</w:t>
            </w:r>
          </w:p>
        </w:tc>
        <w:tc>
          <w:tcPr>
            <w:tcW w:w="2041" w:type="dxa"/>
            <w:tcBorders>
              <w:top w:val="single" w:sz="4" w:space="0" w:color="auto"/>
              <w:left w:val="single" w:sz="4" w:space="0" w:color="auto"/>
              <w:bottom w:val="single" w:sz="4" w:space="0" w:color="auto"/>
              <w:right w:val="single" w:sz="4" w:space="0" w:color="auto"/>
            </w:tcBorders>
            <w:shd w:val="clear" w:color="auto" w:fill="FFFFFF"/>
          </w:tcPr>
          <w:p w14:paraId="75425AD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0DA33FC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planuoti nesudėtingą ir (arba) mažos apimties veiklą, nustatydamas su įstaigos strateginiais tikslais susijusius prioritetus;</w:t>
            </w:r>
          </w:p>
          <w:p w14:paraId="4AD250C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veiklą, nustatydamas su įstaigos strateginiais tikslais susijusius prioritetus; </w:t>
            </w:r>
          </w:p>
          <w:p w14:paraId="017248A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kai darbuotojai kreipiasi dėl neaiškių prioritetų, geba jų veiksmus nukreipti į prioritetus ir veiklą, kurie lemia nustatytų strateginių tikslų pasiekimą.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858E38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planuoti nesudėtingą ir vidutinio sudėtingumo ir (arba) mažos ir vidutinės apimties veiklą, nustatydamas su įstaigos strateginiais tikslais susijusius prioritetus;</w:t>
            </w:r>
          </w:p>
          <w:p w14:paraId="251DEE9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sudėtingą ir (arba) didelės apimties veiklą, nustatydamas su įstaigos strateginiais tikslais susijusius prioritetus;</w:t>
            </w:r>
          </w:p>
          <w:p w14:paraId="0855EFF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kai darbuotojai kreipiasi dėl neaiškių prioritetų, geba jų veiksmus nukreipti į prioritetus ir veiklą, kurie lemia nustatytų strateginių tikslų </w:t>
            </w:r>
            <w:r w:rsidRPr="003537BA">
              <w:rPr>
                <w:rFonts w:ascii="Arial" w:hAnsi="Arial" w:cs="Arial"/>
                <w:sz w:val="22"/>
                <w:szCs w:val="22"/>
              </w:rPr>
              <w:lastRenderedPageBreak/>
              <w:t>pasiekimą; kai pastebi, kad darbuotojų veiksmai nukreipti neteisinga kryptimi, jiems primena, kas svarbiausia, kokie prioritetai.</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63E3397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planuoti sudėtingą ir (arba) didelės apimties veiklą, nustatydamas su įstaigos strateginiais tikslais susijusius prioritetus; </w:t>
            </w:r>
          </w:p>
          <w:p w14:paraId="1F20A04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kai darbuotojai kreipiasi dėl neaiškių prioritetų, geba jų veiksmus nukreipti į prioritetus ir veiklą, kurie lemia nustatytų strateginių tikslų pasiekimą;</w:t>
            </w:r>
          </w:p>
          <w:p w14:paraId="41B1805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darbuotojams primena, kas svarbiausia, kokie prioritetai, ne tik, kai pastebi, kad jų veiksmai nukreipti neteisinga kryptimi, bet ir prevenciškai – reguliariai (susirinkimų, </w:t>
            </w:r>
            <w:r w:rsidRPr="003537BA">
              <w:rPr>
                <w:rFonts w:ascii="Arial" w:hAnsi="Arial" w:cs="Arial"/>
                <w:sz w:val="22"/>
                <w:szCs w:val="22"/>
              </w:rPr>
              <w:lastRenderedPageBreak/>
              <w:t>veiklos aptarimų metu ir pan.) kalbėdamas apie prioritetus ir jų svarbą.</w:t>
            </w:r>
          </w:p>
        </w:tc>
      </w:tr>
      <w:tr w:rsidR="000D43CC" w:rsidRPr="003537BA" w14:paraId="04312EE5"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63FC2FD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2. Numato veiklos būdus, metodus, užtikrinančius padalinio ar įstaigos tikslų pasiekimą ir užduočių atlikimą.</w:t>
            </w:r>
          </w:p>
        </w:tc>
        <w:tc>
          <w:tcPr>
            <w:tcW w:w="2041" w:type="dxa"/>
            <w:tcBorders>
              <w:top w:val="single" w:sz="4" w:space="0" w:color="auto"/>
              <w:left w:val="single" w:sz="4" w:space="0" w:color="auto"/>
              <w:bottom w:val="single" w:sz="4" w:space="0" w:color="auto"/>
              <w:right w:val="single" w:sz="4" w:space="0" w:color="auto"/>
            </w:tcBorders>
            <w:shd w:val="clear" w:color="auto" w:fill="FFFFFF"/>
          </w:tcPr>
          <w:p w14:paraId="5CC3607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E593CA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numatyti veiklos būdus, metodus, užtikrinančius nesudėtingų ir (arba) mažos apimties užduočių atlikimą, jų rezultatus;</w:t>
            </w:r>
          </w:p>
          <w:p w14:paraId="5079AB9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užduočių atlikimą, jų rezultatus.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6B790A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numatyti veiklos būdus, metodus, užtikrinančius nesudėtingų ir vidutinio sudėtingumo ir (arba) mažos ir vidutinės apimties užduočių atlikimą, jų rezultatus;</w:t>
            </w:r>
          </w:p>
          <w:p w14:paraId="2B35FCC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sudėtingų ir (arba) didelės apimties užduočių atlikimą, jų rezultatus.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12E9C5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numatyti veiklos būdus, metodus, užtikrinančius sudėtingų ir (arba) didelės apimties užduočių atlikimą, jų rezultatus.</w:t>
            </w:r>
          </w:p>
        </w:tc>
      </w:tr>
      <w:tr w:rsidR="000D43CC" w:rsidRPr="003537BA" w14:paraId="3E8E832B"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6DE0C6E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3. Geba organizuoti veiklą – paskirstyti užduotis, atsakomybę, darbo krūvį, išteklius. </w:t>
            </w:r>
          </w:p>
        </w:tc>
        <w:tc>
          <w:tcPr>
            <w:tcW w:w="2041" w:type="dxa"/>
            <w:tcBorders>
              <w:top w:val="single" w:sz="4" w:space="0" w:color="auto"/>
              <w:left w:val="single" w:sz="4" w:space="0" w:color="auto"/>
              <w:bottom w:val="single" w:sz="4" w:space="0" w:color="auto"/>
              <w:right w:val="single" w:sz="4" w:space="0" w:color="auto"/>
            </w:tcBorders>
            <w:shd w:val="clear" w:color="auto" w:fill="FFFFFF"/>
          </w:tcPr>
          <w:p w14:paraId="633A8EB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881C86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organizuoti nesudėtingą ir (arba) mažos apimties veiklą, kai dalyvauja vieno įstaigos padalinio darbuotojai;</w:t>
            </w:r>
          </w:p>
          <w:p w14:paraId="05F169D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w:t>
            </w:r>
            <w:r w:rsidRPr="003537BA">
              <w:rPr>
                <w:rFonts w:ascii="Arial" w:hAnsi="Arial" w:cs="Arial"/>
                <w:sz w:val="22"/>
                <w:szCs w:val="22"/>
              </w:rPr>
              <w:lastRenderedPageBreak/>
              <w:t>veiklą, kai dalyvauja vieno įstaigos padalinio arba kelių įstaigos padalinių darbuotojai.</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9770C5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organizuoti nesudėtingą ir vidutinio sudėtingumo ir (arba) mažos ir vidutinės apimties veiklą, kai dalyvauja vieno įstaigos padalinio arba kelių įstaigos padalinių darbuotojai;</w:t>
            </w:r>
          </w:p>
          <w:p w14:paraId="0721434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su pagalba – sudėtingą ir (arba) didelės apimties veiklą, kai dalyvauja kelių įstaigos padalinių darbuotojai ir (arba) kelios institucijos. </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21E637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organizuoti sudėtingą ir (arba) didelės apimties veiklą, kai dalyvauja kelių įstaigos padalinių darbuotojai ir (arba) kelių institucijų atstovai.</w:t>
            </w:r>
          </w:p>
          <w:p w14:paraId="02DB9FCF" w14:textId="77777777" w:rsidR="000D43CC" w:rsidRPr="003537BA" w:rsidRDefault="000D43CC" w:rsidP="00C6781A">
            <w:pPr>
              <w:spacing w:line="276" w:lineRule="auto"/>
              <w:rPr>
                <w:rFonts w:ascii="Arial" w:hAnsi="Arial" w:cs="Arial"/>
                <w:sz w:val="22"/>
                <w:szCs w:val="22"/>
              </w:rPr>
            </w:pPr>
          </w:p>
        </w:tc>
      </w:tr>
      <w:tr w:rsidR="000D43CC" w:rsidRPr="003537BA" w14:paraId="0E51B76E"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7C4AE09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4. Geba koordinuoti atskirų veiklų vykdymą, užtikrindamas užduočių atlikimo, komunikacijos ir kitų veiksmų suderinimą.</w:t>
            </w:r>
          </w:p>
        </w:tc>
        <w:tc>
          <w:tcPr>
            <w:tcW w:w="2041" w:type="dxa"/>
            <w:tcBorders>
              <w:top w:val="single" w:sz="4" w:space="0" w:color="auto"/>
              <w:left w:val="single" w:sz="4" w:space="0" w:color="auto"/>
              <w:bottom w:val="single" w:sz="4" w:space="0" w:color="auto"/>
              <w:right w:val="single" w:sz="4" w:space="0" w:color="auto"/>
            </w:tcBorders>
            <w:shd w:val="clear" w:color="auto" w:fill="FFFFFF"/>
          </w:tcPr>
          <w:p w14:paraId="5F96D4C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386D9A8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koordinuoti nesudėtingos ir (arba) mažos apimties veiklos vykdymą, kai dalyvauja vieno įstaigos padalinio darbuotojai;</w:t>
            </w:r>
          </w:p>
          <w:p w14:paraId="5FCEFF4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veiklos vykdymą, kai dalyvauja vieno įstaigos padalinio arba kelių įstaigos padalinių darbuotojai.</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323D10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koordinuoti nesudėtingo ir vidutinio sudėtingumo ir (arba) mažos ir vidutinės apimties veiklos vykdymą, kai dalyvauja vieno įstaigos padalinio arba kelių įstaigos padalinių darbuotojai;</w:t>
            </w:r>
          </w:p>
          <w:p w14:paraId="301801D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sudėtingų ir (arba) didelės apimties veiklų vykdymą, kai dalyvauja įstaigos kelių padalinių darbuotojai ir (arba) kelios institucijos.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40C7E3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koordinuoti sudėtingų ir (arba) didelės apimties veiklos vykdymą, kai dalyvauja kelių įstaigos padalinių darbuotojai ir (arba) kelios institucijos.</w:t>
            </w:r>
          </w:p>
        </w:tc>
      </w:tr>
      <w:tr w:rsidR="000D43CC" w:rsidRPr="003537BA" w14:paraId="7D9099E6"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6FF6AF1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5. Geba įvertinti tikslų pasiekimo progresą, atlikdamas veiklos stebėseną ir vertinimą.</w:t>
            </w:r>
          </w:p>
        </w:tc>
        <w:tc>
          <w:tcPr>
            <w:tcW w:w="2041" w:type="dxa"/>
            <w:tcBorders>
              <w:top w:val="single" w:sz="4" w:space="0" w:color="auto"/>
              <w:left w:val="single" w:sz="4" w:space="0" w:color="auto"/>
              <w:bottom w:val="single" w:sz="4" w:space="0" w:color="auto"/>
              <w:right w:val="single" w:sz="4" w:space="0" w:color="auto"/>
            </w:tcBorders>
            <w:shd w:val="clear" w:color="auto" w:fill="FFFFFF"/>
          </w:tcPr>
          <w:p w14:paraId="65A7945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68F2B40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atlikti nesudėtingos ir (arba) mažos apimties veiklos stebėseną ir vertinimą, įvertinti tikslų </w:t>
            </w:r>
            <w:r w:rsidRPr="003537BA">
              <w:rPr>
                <w:rFonts w:ascii="Arial" w:hAnsi="Arial" w:cs="Arial"/>
                <w:sz w:val="22"/>
                <w:szCs w:val="22"/>
              </w:rPr>
              <w:lastRenderedPageBreak/>
              <w:t>pasiekimo progresą;</w:t>
            </w:r>
          </w:p>
          <w:p w14:paraId="41F17C5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veiklos stebėseną ir vertinimą bei įvertinti tikslų pasiekimo progresą ir prireikus numatyti koreguoja-</w:t>
            </w:r>
            <w:proofErr w:type="spellStart"/>
            <w:r w:rsidRPr="003537BA">
              <w:rPr>
                <w:rFonts w:ascii="Arial" w:hAnsi="Arial" w:cs="Arial"/>
                <w:sz w:val="22"/>
                <w:szCs w:val="22"/>
              </w:rPr>
              <w:t>muosius</w:t>
            </w:r>
            <w:proofErr w:type="spellEnd"/>
            <w:r w:rsidRPr="003537BA">
              <w:rPr>
                <w:rFonts w:ascii="Arial" w:hAnsi="Arial" w:cs="Arial"/>
                <w:sz w:val="22"/>
                <w:szCs w:val="22"/>
              </w:rPr>
              <w:t xml:space="preserve"> veiksmus.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83CAD0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atlikti nesudėtingos ir vidutinio sudėtingumo ir (arba) mažos ir vidutinės apimties veiklos </w:t>
            </w:r>
            <w:r w:rsidRPr="003537BA">
              <w:rPr>
                <w:rFonts w:ascii="Arial" w:hAnsi="Arial" w:cs="Arial"/>
                <w:sz w:val="22"/>
                <w:szCs w:val="22"/>
              </w:rPr>
              <w:lastRenderedPageBreak/>
              <w:t>stebėseną ir vertinimą, įvertinti jų tikslų pasiekimo progresą;</w:t>
            </w:r>
          </w:p>
          <w:p w14:paraId="7AC632E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sudėtingos ir (arba) didelės apimties veiklos stebėseną ir vertinimą, įvertinti tikslų pasiekimo progresą ir prireikus numatyti koreguoja-</w:t>
            </w:r>
            <w:proofErr w:type="spellStart"/>
            <w:r w:rsidRPr="003537BA">
              <w:rPr>
                <w:rFonts w:ascii="Arial" w:hAnsi="Arial" w:cs="Arial"/>
                <w:sz w:val="22"/>
                <w:szCs w:val="22"/>
              </w:rPr>
              <w:t>muosius</w:t>
            </w:r>
            <w:proofErr w:type="spellEnd"/>
            <w:r w:rsidRPr="003537BA">
              <w:rPr>
                <w:rFonts w:ascii="Arial" w:hAnsi="Arial" w:cs="Arial"/>
                <w:sz w:val="22"/>
                <w:szCs w:val="22"/>
              </w:rPr>
              <w:t xml:space="preserve"> veiksmus ir su pagalba užtikrinti jų įgyvendinimą.</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09B36C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atlikti sudėtingos ir (arba) didelės apimties veiklos stebėseną ir vertinimą, įvertinti tikslų pasiekimo </w:t>
            </w:r>
            <w:r w:rsidRPr="003537BA">
              <w:rPr>
                <w:rFonts w:ascii="Arial" w:hAnsi="Arial" w:cs="Arial"/>
                <w:sz w:val="22"/>
                <w:szCs w:val="22"/>
              </w:rPr>
              <w:lastRenderedPageBreak/>
              <w:t>progresą ir prireikus numatyti koreguoja-</w:t>
            </w:r>
            <w:proofErr w:type="spellStart"/>
            <w:r w:rsidRPr="003537BA">
              <w:rPr>
                <w:rFonts w:ascii="Arial" w:hAnsi="Arial" w:cs="Arial"/>
                <w:sz w:val="22"/>
                <w:szCs w:val="22"/>
              </w:rPr>
              <w:t>muosius</w:t>
            </w:r>
            <w:proofErr w:type="spellEnd"/>
            <w:r w:rsidRPr="003537BA">
              <w:rPr>
                <w:rFonts w:ascii="Arial" w:hAnsi="Arial" w:cs="Arial"/>
                <w:sz w:val="22"/>
                <w:szCs w:val="22"/>
              </w:rPr>
              <w:t xml:space="preserve"> veiksmus ir užtikrinti jų įgyvendinimą.</w:t>
            </w:r>
          </w:p>
        </w:tc>
      </w:tr>
      <w:tr w:rsidR="000D43CC" w:rsidRPr="003537BA" w14:paraId="58F7A151" w14:textId="77777777" w:rsidTr="00C6781A">
        <w:tc>
          <w:tcPr>
            <w:tcW w:w="2694" w:type="dxa"/>
            <w:tcBorders>
              <w:top w:val="single" w:sz="4" w:space="0" w:color="auto"/>
              <w:left w:val="single" w:sz="4" w:space="0" w:color="auto"/>
              <w:bottom w:val="single" w:sz="4" w:space="0" w:color="auto"/>
              <w:right w:val="single" w:sz="4" w:space="0" w:color="auto"/>
            </w:tcBorders>
            <w:shd w:val="clear" w:color="auto" w:fill="FFFFFF"/>
          </w:tcPr>
          <w:p w14:paraId="2F6CFC33"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6. Su darbuotojais organizuoja veiklos aptarimo susitikimus, kuriuose apžvelgiami pasiekti rezultatai ir problemos, siekiant tobulinti esamus procesus.</w:t>
            </w:r>
          </w:p>
        </w:tc>
        <w:tc>
          <w:tcPr>
            <w:tcW w:w="2041" w:type="dxa"/>
            <w:tcBorders>
              <w:top w:val="single" w:sz="4" w:space="0" w:color="auto"/>
              <w:left w:val="single" w:sz="4" w:space="0" w:color="auto"/>
              <w:bottom w:val="single" w:sz="4" w:space="0" w:color="auto"/>
              <w:right w:val="single" w:sz="4" w:space="0" w:color="auto"/>
            </w:tcBorders>
            <w:shd w:val="clear" w:color="auto" w:fill="FFFFFF"/>
          </w:tcPr>
          <w:p w14:paraId="0313FCE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30D9211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Reaguoja į didelės apimties neatitiktis ir užtikrina jų koregavimą: susitikimus organizuoja tais atvejais, kai yra nustatyti didelės apimties nukrypimai nuo siekiamų rezultatų.</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4D7A25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Reaguoja į mažos ir vidutinės apimties neatitiktis ir taip užkerta kelią didelės apimties neatitikčių atsiradimui: susitikimus organizuoja tais atvejais, kai yra nustatyti minimalūs nukrypimai nuo siekiamų rezultatų. </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F7C91F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Prognozuoja neatitiktis ir taip užkerta kelią jų atsiradimui: susitikimus organizuoja reguliariai, užtikrindamas aktualią informaciją apie rezultatus (tikslų pasiekimo progresą). </w:t>
            </w:r>
          </w:p>
        </w:tc>
      </w:tr>
    </w:tbl>
    <w:p w14:paraId="2EF4874E" w14:textId="77777777" w:rsidR="000D43CC" w:rsidRPr="003537BA" w:rsidRDefault="000D43CC" w:rsidP="000D43CC">
      <w:pPr>
        <w:spacing w:line="276" w:lineRule="auto"/>
        <w:rPr>
          <w:rFonts w:ascii="Arial" w:hAnsi="Arial" w:cs="Arial"/>
          <w:sz w:val="22"/>
          <w:szCs w:val="22"/>
        </w:rPr>
      </w:pPr>
    </w:p>
    <w:p w14:paraId="68AB2C1C" w14:textId="77777777" w:rsidR="00B10CA0" w:rsidRDefault="00B10CA0" w:rsidP="000D43CC">
      <w:pPr>
        <w:tabs>
          <w:tab w:val="left" w:pos="851"/>
        </w:tabs>
        <w:spacing w:line="276" w:lineRule="auto"/>
        <w:ind w:firstLine="851"/>
        <w:rPr>
          <w:rFonts w:ascii="Arial" w:hAnsi="Arial" w:cs="Arial"/>
          <w:sz w:val="22"/>
          <w:szCs w:val="22"/>
        </w:rPr>
      </w:pPr>
    </w:p>
    <w:p w14:paraId="5E9F7671" w14:textId="77777777" w:rsidR="00B10CA0" w:rsidRDefault="00B10CA0" w:rsidP="000D43CC">
      <w:pPr>
        <w:tabs>
          <w:tab w:val="left" w:pos="851"/>
        </w:tabs>
        <w:spacing w:line="276" w:lineRule="auto"/>
        <w:ind w:firstLine="851"/>
        <w:rPr>
          <w:rFonts w:ascii="Arial" w:hAnsi="Arial" w:cs="Arial"/>
          <w:sz w:val="22"/>
          <w:szCs w:val="22"/>
        </w:rPr>
      </w:pPr>
    </w:p>
    <w:p w14:paraId="750450D1" w14:textId="77777777" w:rsidR="00B10CA0" w:rsidRDefault="00B10CA0" w:rsidP="000D43CC">
      <w:pPr>
        <w:tabs>
          <w:tab w:val="left" w:pos="851"/>
        </w:tabs>
        <w:spacing w:line="276" w:lineRule="auto"/>
        <w:ind w:firstLine="851"/>
        <w:rPr>
          <w:rFonts w:ascii="Arial" w:hAnsi="Arial" w:cs="Arial"/>
          <w:sz w:val="22"/>
          <w:szCs w:val="22"/>
        </w:rPr>
      </w:pPr>
    </w:p>
    <w:p w14:paraId="4E3D5890" w14:textId="77777777" w:rsidR="00B10CA0" w:rsidRDefault="00B10CA0" w:rsidP="000D43CC">
      <w:pPr>
        <w:tabs>
          <w:tab w:val="left" w:pos="851"/>
        </w:tabs>
        <w:spacing w:line="276" w:lineRule="auto"/>
        <w:ind w:firstLine="851"/>
        <w:rPr>
          <w:rFonts w:ascii="Arial" w:hAnsi="Arial" w:cs="Arial"/>
          <w:sz w:val="22"/>
          <w:szCs w:val="22"/>
        </w:rPr>
      </w:pPr>
    </w:p>
    <w:p w14:paraId="724FE03E" w14:textId="77777777" w:rsidR="00B10CA0" w:rsidRDefault="00B10CA0" w:rsidP="000D43CC">
      <w:pPr>
        <w:tabs>
          <w:tab w:val="left" w:pos="851"/>
        </w:tabs>
        <w:spacing w:line="276" w:lineRule="auto"/>
        <w:ind w:firstLine="851"/>
        <w:rPr>
          <w:rFonts w:ascii="Arial" w:hAnsi="Arial" w:cs="Arial"/>
          <w:sz w:val="22"/>
          <w:szCs w:val="22"/>
        </w:rPr>
      </w:pPr>
    </w:p>
    <w:p w14:paraId="1A29552F" w14:textId="77777777" w:rsidR="00B10CA0" w:rsidRDefault="00B10CA0" w:rsidP="000D43CC">
      <w:pPr>
        <w:tabs>
          <w:tab w:val="left" w:pos="851"/>
        </w:tabs>
        <w:spacing w:line="276" w:lineRule="auto"/>
        <w:ind w:firstLine="851"/>
        <w:rPr>
          <w:rFonts w:ascii="Arial" w:hAnsi="Arial" w:cs="Arial"/>
          <w:sz w:val="22"/>
          <w:szCs w:val="22"/>
        </w:rPr>
      </w:pPr>
    </w:p>
    <w:p w14:paraId="75F77DDF" w14:textId="212451E8" w:rsidR="000D43CC" w:rsidRPr="003537BA" w:rsidRDefault="000D43CC" w:rsidP="000D43CC">
      <w:pPr>
        <w:tabs>
          <w:tab w:val="left" w:pos="851"/>
        </w:tabs>
        <w:spacing w:line="276" w:lineRule="auto"/>
        <w:ind w:firstLine="851"/>
        <w:rPr>
          <w:rFonts w:ascii="Arial" w:hAnsi="Arial" w:cs="Arial"/>
          <w:sz w:val="22"/>
          <w:szCs w:val="22"/>
        </w:rPr>
      </w:pPr>
      <w:r w:rsidRPr="003537BA">
        <w:rPr>
          <w:rFonts w:ascii="Arial" w:hAnsi="Arial" w:cs="Arial"/>
          <w:sz w:val="22"/>
          <w:szCs w:val="22"/>
        </w:rPr>
        <w:lastRenderedPageBreak/>
        <w:t>10. Lyderystės kompetencijos aprašymas:</w:t>
      </w:r>
    </w:p>
    <w:p w14:paraId="32A4B93E" w14:textId="77777777" w:rsidR="000D43CC" w:rsidRPr="003537BA" w:rsidRDefault="000D43CC" w:rsidP="000D43CC">
      <w:pPr>
        <w:spacing w:line="276" w:lineRule="auto"/>
        <w:rPr>
          <w:rFonts w:ascii="Arial" w:hAnsi="Arial" w:cs="Arial"/>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01"/>
        <w:gridCol w:w="1634"/>
        <w:gridCol w:w="1635"/>
        <w:gridCol w:w="1634"/>
        <w:gridCol w:w="1635"/>
      </w:tblGrid>
      <w:tr w:rsidR="000D43CC" w:rsidRPr="003537BA" w14:paraId="138E64C2" w14:textId="77777777" w:rsidTr="00C6781A">
        <w:trPr>
          <w:trHeight w:val="2288"/>
        </w:trPr>
        <w:tc>
          <w:tcPr>
            <w:tcW w:w="3101" w:type="dxa"/>
            <w:vMerge w:val="restart"/>
            <w:tcBorders>
              <w:top w:val="single" w:sz="4" w:space="0" w:color="auto"/>
              <w:left w:val="single" w:sz="4" w:space="0" w:color="auto"/>
              <w:bottom w:val="single" w:sz="4" w:space="0" w:color="auto"/>
              <w:right w:val="single" w:sz="4" w:space="0" w:color="auto"/>
            </w:tcBorders>
            <w:shd w:val="clear" w:color="auto" w:fill="CCFFCC"/>
          </w:tcPr>
          <w:p w14:paraId="74634248" w14:textId="77777777" w:rsidR="000D43CC" w:rsidRPr="003537BA" w:rsidRDefault="000D43CC" w:rsidP="00C6781A">
            <w:pPr>
              <w:spacing w:line="276" w:lineRule="auto"/>
              <w:rPr>
                <w:rFonts w:ascii="Arial" w:hAnsi="Arial" w:cs="Arial"/>
                <w:b/>
                <w:sz w:val="22"/>
                <w:szCs w:val="22"/>
              </w:rPr>
            </w:pPr>
            <w:r w:rsidRPr="003537BA">
              <w:rPr>
                <w:rFonts w:ascii="Arial" w:hAnsi="Arial" w:cs="Arial"/>
                <w:b/>
                <w:sz w:val="22"/>
                <w:szCs w:val="22"/>
              </w:rPr>
              <w:t xml:space="preserve">LYDERYSTĖ </w:t>
            </w:r>
          </w:p>
          <w:p w14:paraId="1EF2BE4B" w14:textId="77777777" w:rsidR="000D43CC" w:rsidRPr="003537BA" w:rsidRDefault="000D43CC" w:rsidP="00C6781A">
            <w:pPr>
              <w:spacing w:line="276" w:lineRule="auto"/>
              <w:rPr>
                <w:rFonts w:ascii="Arial" w:hAnsi="Arial" w:cs="Arial"/>
                <w:b/>
                <w:sz w:val="22"/>
                <w:szCs w:val="22"/>
              </w:rPr>
            </w:pPr>
          </w:p>
          <w:p w14:paraId="617AF9B8"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Vadovas – pavyzdys kitiems, perteikia viziją, misiją, tikslus ir įkvepia jų siekti, suteikia reikiamą emocinę paramą, įtraukia į sprendimų priėmimą, ugdo, sukuria pozityvią darbo aplinką.</w:t>
            </w:r>
          </w:p>
        </w:tc>
        <w:tc>
          <w:tcPr>
            <w:tcW w:w="6538" w:type="dxa"/>
            <w:gridSpan w:val="4"/>
            <w:tcBorders>
              <w:top w:val="single" w:sz="4" w:space="0" w:color="auto"/>
              <w:left w:val="single" w:sz="4" w:space="0" w:color="auto"/>
              <w:bottom w:val="single" w:sz="4" w:space="0" w:color="auto"/>
              <w:right w:val="single" w:sz="4" w:space="0" w:color="auto"/>
            </w:tcBorders>
            <w:shd w:val="clear" w:color="auto" w:fill="CCFFCC"/>
          </w:tcPr>
          <w:p w14:paraId="45CAE3B5"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7860EEAF" w14:textId="77777777" w:rsidTr="00C6781A">
        <w:tc>
          <w:tcPr>
            <w:tcW w:w="3101" w:type="dxa"/>
            <w:vMerge/>
            <w:tcBorders>
              <w:top w:val="single" w:sz="4" w:space="0" w:color="auto"/>
              <w:left w:val="single" w:sz="4" w:space="0" w:color="auto"/>
              <w:bottom w:val="single" w:sz="4" w:space="0" w:color="auto"/>
              <w:right w:val="single" w:sz="4" w:space="0" w:color="auto"/>
            </w:tcBorders>
            <w:shd w:val="clear" w:color="auto" w:fill="CCFFCC"/>
          </w:tcPr>
          <w:p w14:paraId="58BC1D53" w14:textId="77777777" w:rsidR="000D43CC" w:rsidRPr="003537BA" w:rsidRDefault="000D43CC" w:rsidP="00C6781A">
            <w:pPr>
              <w:spacing w:line="276" w:lineRule="auto"/>
              <w:rPr>
                <w:rFonts w:ascii="Arial" w:hAnsi="Arial" w:cs="Arial"/>
                <w:b/>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43BDD17E"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641AAE8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6EA6767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031C868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45B870FA"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39B19807"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1. Vadovas yra tinkamo elgesio pavyzdys (elgesys atitinka valstybės tarnybos vertybes, dirbdamas siekia maksimaliai atitikti veiklos standartus ir tikslus, kelia pasiekimų, rezultatų „kartelę“, korektiškai bendrauja ir pan.).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D22170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FDAB3F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Vadovas yra tinkamo elgesio pavyzdys esant įprastoms aplinkybėms.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436388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Vadovas yra tinkamo elgesio pavyzdys, esant ne tik įprastoms, bet ir sudėtingoms aplinkybėms (pvz., nepavykus tinkamai atlikti veiklos konstruktyviai reaguoja – daro arba kitus skatina daryti iš naujo, ieško sprendimų, o ne kaltina ir pan.).</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7F23AFA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Vadovas yra tinkamo elgesio pavyzdys,</w:t>
            </w:r>
          </w:p>
          <w:p w14:paraId="1716188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esant ne tik įprastoms ar sudėtingoms, bet ir kritinėms aplinkybėms (pvz., </w:t>
            </w:r>
            <w:proofErr w:type="spellStart"/>
            <w:r w:rsidRPr="003537BA">
              <w:rPr>
                <w:rFonts w:ascii="Arial" w:hAnsi="Arial" w:cs="Arial"/>
                <w:sz w:val="22"/>
                <w:szCs w:val="22"/>
              </w:rPr>
              <w:t>sumaži-nus</w:t>
            </w:r>
            <w:proofErr w:type="spellEnd"/>
            <w:r w:rsidRPr="003537BA">
              <w:rPr>
                <w:rFonts w:ascii="Arial" w:hAnsi="Arial" w:cs="Arial"/>
                <w:sz w:val="22"/>
                <w:szCs w:val="22"/>
              </w:rPr>
              <w:t xml:space="preserve"> išteklius, </w:t>
            </w:r>
            <w:proofErr w:type="spellStart"/>
            <w:r w:rsidRPr="003537BA">
              <w:rPr>
                <w:rFonts w:ascii="Arial" w:hAnsi="Arial" w:cs="Arial"/>
                <w:sz w:val="22"/>
                <w:szCs w:val="22"/>
              </w:rPr>
              <w:t>restruktūriza</w:t>
            </w:r>
            <w:proofErr w:type="spellEnd"/>
            <w:r w:rsidRPr="003537BA">
              <w:rPr>
                <w:rFonts w:ascii="Arial" w:hAnsi="Arial" w:cs="Arial"/>
                <w:sz w:val="22"/>
                <w:szCs w:val="22"/>
              </w:rPr>
              <w:t>--</w:t>
            </w:r>
            <w:proofErr w:type="spellStart"/>
            <w:r w:rsidRPr="003537BA">
              <w:rPr>
                <w:rFonts w:ascii="Arial" w:hAnsi="Arial" w:cs="Arial"/>
                <w:sz w:val="22"/>
                <w:szCs w:val="22"/>
              </w:rPr>
              <w:t>cijos</w:t>
            </w:r>
            <w:proofErr w:type="spellEnd"/>
            <w:r w:rsidRPr="003537BA">
              <w:rPr>
                <w:rFonts w:ascii="Arial" w:hAnsi="Arial" w:cs="Arial"/>
                <w:sz w:val="22"/>
                <w:szCs w:val="22"/>
              </w:rPr>
              <w:t xml:space="preserve"> ar kt. kritiniais laikotarpiais pats siekia ir darbuotojus skatina siekti nustatytų veiklos tikslų, netoleruoja „vidutinišku-</w:t>
            </w:r>
            <w:proofErr w:type="spellStart"/>
            <w:r w:rsidRPr="003537BA">
              <w:rPr>
                <w:rFonts w:ascii="Arial" w:hAnsi="Arial" w:cs="Arial"/>
                <w:sz w:val="22"/>
                <w:szCs w:val="22"/>
              </w:rPr>
              <w:t>mo</w:t>
            </w:r>
            <w:proofErr w:type="spellEnd"/>
            <w:r w:rsidRPr="003537BA">
              <w:rPr>
                <w:rFonts w:ascii="Arial" w:hAnsi="Arial" w:cs="Arial"/>
                <w:sz w:val="22"/>
                <w:szCs w:val="22"/>
              </w:rPr>
              <w:t xml:space="preserve">“ ir pan.). </w:t>
            </w:r>
          </w:p>
        </w:tc>
      </w:tr>
      <w:tr w:rsidR="000D43CC" w:rsidRPr="003537BA" w14:paraId="462E5C86"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FD2F08D"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2. Perteikia darbuotojams misiją, viziją, tikslus ir įkvepia jų siekti.</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A6320D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77F0E81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Pristato darbuotojams misiją, viziją, tikslus.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7003EB4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Pristato darbuotojams misiją, viziją, tikslus ir skatina jų siekti, paaiškindamas tikslų pasiekimo vertę įstaigai, valstybės tarnybai ir </w:t>
            </w:r>
            <w:r w:rsidRPr="003537BA">
              <w:rPr>
                <w:rFonts w:ascii="Arial" w:hAnsi="Arial" w:cs="Arial"/>
                <w:sz w:val="22"/>
                <w:szCs w:val="22"/>
              </w:rPr>
              <w:lastRenderedPageBreak/>
              <w:t>naudą darbuotojui.</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6166F7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Pristato darbuotojams misiją, viziją ir įtraukia juos į tikslų formulavimą, taip </w:t>
            </w:r>
            <w:proofErr w:type="spellStart"/>
            <w:r w:rsidRPr="003537BA">
              <w:rPr>
                <w:rFonts w:ascii="Arial" w:hAnsi="Arial" w:cs="Arial"/>
                <w:sz w:val="22"/>
                <w:szCs w:val="22"/>
              </w:rPr>
              <w:t>užsitikrinda-mas</w:t>
            </w:r>
            <w:proofErr w:type="spellEnd"/>
            <w:r w:rsidRPr="003537BA">
              <w:rPr>
                <w:rFonts w:ascii="Arial" w:hAnsi="Arial" w:cs="Arial"/>
                <w:sz w:val="22"/>
                <w:szCs w:val="22"/>
              </w:rPr>
              <w:t xml:space="preserve"> darbuotojų pritarimą tikslams ir įsitraukimą, </w:t>
            </w:r>
            <w:r w:rsidRPr="003537BA">
              <w:rPr>
                <w:rFonts w:ascii="Arial" w:hAnsi="Arial" w:cs="Arial"/>
                <w:sz w:val="22"/>
                <w:szCs w:val="22"/>
              </w:rPr>
              <w:lastRenderedPageBreak/>
              <w:t xml:space="preserve">motyvaciją jų siekiant. </w:t>
            </w:r>
          </w:p>
        </w:tc>
      </w:tr>
      <w:tr w:rsidR="000D43CC" w:rsidRPr="003537BA" w14:paraId="4B564763"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7BA0514D"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 xml:space="preserve">3. Suteikia darbuotojams reikalingą emocinę paramą, sukuria pozityvų psichologinį klimatą. </w:t>
            </w:r>
          </w:p>
          <w:p w14:paraId="505BE1E5" w14:textId="77777777" w:rsidR="000D43CC" w:rsidRPr="003537BA" w:rsidRDefault="000D43CC" w:rsidP="00C6781A">
            <w:pPr>
              <w:spacing w:line="276" w:lineRule="auto"/>
              <w:rPr>
                <w:rFonts w:ascii="Arial" w:eastAsia="MS Mincho"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FF5EFD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8FE3F2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suteikti darbuotojams individualią emocinę paramą sudėtingose jų veiklos ar asmeninio gyvenimo situacijose.</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CC8A7E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sukurti pozityvų psichologinį klimatą padalinio mastu, suteikdamas darbuotojams individualią emocinę paramą sudėtingose jų veiklos ar asmeninio gyvenimo situacijose ir inicijuodamas, </w:t>
            </w:r>
            <w:proofErr w:type="spellStart"/>
            <w:r w:rsidRPr="003537BA">
              <w:rPr>
                <w:rFonts w:ascii="Arial" w:hAnsi="Arial" w:cs="Arial"/>
                <w:sz w:val="22"/>
                <w:szCs w:val="22"/>
              </w:rPr>
              <w:t>organizuoda-mas</w:t>
            </w:r>
            <w:proofErr w:type="spellEnd"/>
            <w:r w:rsidRPr="003537BA">
              <w:rPr>
                <w:rFonts w:ascii="Arial" w:hAnsi="Arial" w:cs="Arial"/>
                <w:sz w:val="22"/>
                <w:szCs w:val="22"/>
              </w:rPr>
              <w:t xml:space="preserve"> renginius, veiklą, skirtus padalinio komandai sutelkti, skatinančius gerus padalinio darbuotojų tarpusavio santykius, </w:t>
            </w:r>
            <w:proofErr w:type="spellStart"/>
            <w:r w:rsidRPr="003537BA">
              <w:rPr>
                <w:rFonts w:ascii="Arial" w:hAnsi="Arial" w:cs="Arial"/>
                <w:sz w:val="22"/>
                <w:szCs w:val="22"/>
              </w:rPr>
              <w:t>bendradarbia-vimą</w:t>
            </w:r>
            <w:proofErr w:type="spellEnd"/>
            <w:r w:rsidRPr="003537BA">
              <w:rPr>
                <w:rFonts w:ascii="Arial" w:hAnsi="Arial" w:cs="Arial"/>
                <w:sz w:val="22"/>
                <w:szCs w:val="22"/>
              </w:rPr>
              <w:t>, pagalbą ar pan.</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8DF589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sukurti pozityvų psichologinį klimatą įstaigos mastu, suteikdamas darbuotojams individualią emocinę paramą sudėtingose jų veiklos ar asmeninio gyvenimo situacijose ir inicijuodamas, </w:t>
            </w:r>
            <w:proofErr w:type="spellStart"/>
            <w:r w:rsidRPr="003537BA">
              <w:rPr>
                <w:rFonts w:ascii="Arial" w:hAnsi="Arial" w:cs="Arial"/>
                <w:sz w:val="22"/>
                <w:szCs w:val="22"/>
              </w:rPr>
              <w:t>organizuoda-mas</w:t>
            </w:r>
            <w:proofErr w:type="spellEnd"/>
            <w:r w:rsidRPr="003537BA">
              <w:rPr>
                <w:rFonts w:ascii="Arial" w:hAnsi="Arial" w:cs="Arial"/>
                <w:sz w:val="22"/>
                <w:szCs w:val="22"/>
              </w:rPr>
              <w:t xml:space="preserve"> bendrus renginius, veiklą, tradicijas, skatinančius gerus visų įstaigos darbuotojų tarpusavio santykius, </w:t>
            </w:r>
            <w:proofErr w:type="spellStart"/>
            <w:r w:rsidRPr="003537BA">
              <w:rPr>
                <w:rFonts w:ascii="Arial" w:hAnsi="Arial" w:cs="Arial"/>
                <w:sz w:val="22"/>
                <w:szCs w:val="22"/>
              </w:rPr>
              <w:t>bendradarbia-vimą</w:t>
            </w:r>
            <w:proofErr w:type="spellEnd"/>
            <w:r w:rsidRPr="003537BA">
              <w:rPr>
                <w:rFonts w:ascii="Arial" w:hAnsi="Arial" w:cs="Arial"/>
                <w:sz w:val="22"/>
                <w:szCs w:val="22"/>
              </w:rPr>
              <w:t>, pagalbą ar pan.</w:t>
            </w:r>
          </w:p>
        </w:tc>
      </w:tr>
      <w:tr w:rsidR="000D43CC" w:rsidRPr="003537BA" w14:paraId="2C523F3A"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7FD7316"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4. Darbuotojus įtraukia į padaliniui, įstaigai svarbių sprendimų priėmimą.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134EFD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6E173E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įtraukti pavaldinius į nesudėtingų ir (arba) mažos apimties sprendimų priėmimą;</w:t>
            </w:r>
          </w:p>
          <w:p w14:paraId="52274CB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į vidutinio sudėtingumo ir (arba) vidutinės apimties </w:t>
            </w:r>
            <w:r w:rsidRPr="003537BA">
              <w:rPr>
                <w:rFonts w:ascii="Arial" w:hAnsi="Arial" w:cs="Arial"/>
                <w:sz w:val="22"/>
                <w:szCs w:val="22"/>
              </w:rPr>
              <w:lastRenderedPageBreak/>
              <w:t>sprendimų priėmimą.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48B7CBD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įtraukti pavaldinius į nesudėtingų ir vidutinio sudėtingumo ir (arba) mažos ir vidutinės apimties sprendimų priėmimą;</w:t>
            </w:r>
          </w:p>
          <w:p w14:paraId="4E15025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į sudėtingų ir (arba) didelės </w:t>
            </w:r>
            <w:r w:rsidRPr="003537BA">
              <w:rPr>
                <w:rFonts w:ascii="Arial" w:hAnsi="Arial" w:cs="Arial"/>
                <w:sz w:val="22"/>
                <w:szCs w:val="22"/>
              </w:rPr>
              <w:lastRenderedPageBreak/>
              <w:t>apimties sprendimų priėmimą.</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708167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įtraukti pavaldinius į sudėtingų ir (arba) didelės apimties sprendimų priėmimą; prireikus į darbo grupės veiklą geba įtraukti kitas institucijas ar asmenis.</w:t>
            </w:r>
          </w:p>
        </w:tc>
      </w:tr>
      <w:tr w:rsidR="000D43CC" w:rsidRPr="003537BA" w14:paraId="6556D920"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6A505ACD"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5. Ugdo darbuotojus sukurdamas įvairių mokymosi ir tobulėjimo galimybių.</w:t>
            </w:r>
          </w:p>
          <w:p w14:paraId="27B8564C" w14:textId="77777777" w:rsidR="000D43CC" w:rsidRPr="003537BA" w:rsidRDefault="000D43CC" w:rsidP="00C6781A">
            <w:pPr>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5D363B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79A4857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sudaryti darbuotojui sąlygas mokytis ir tobulėti (koreguoja darbo grafiką, kad darbuotojas galėtų dalyvauti mokymuose, informuoja personalo padalinį apie mokymo poreikį ir pan.).</w:t>
            </w:r>
          </w:p>
          <w:p w14:paraId="37A041D4" w14:textId="77777777" w:rsidR="000D43CC" w:rsidRPr="003537BA" w:rsidRDefault="000D43CC" w:rsidP="00C6781A">
            <w:pPr>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A0A2C9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ugdyti darbuotojus ne tik sudarydamas jiems sąlygas mokytis ir tobulėti, bet ir sukurdamas įvairių mokymosi galimybių veikloje (suteikdamas grįžtamąjį ryšį, įtraukdamas darbuotojus į įvairią veiklą ir deleguodamas naujas, sudėtingesnes užduotis, kuriose jie gali pritaikyti savo ekspertines žinias, tobulėti ir pan.).</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35CAC9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ugdyti darbuotojus ne tik sudarydamas jiems sąlygas mokytis ir tobulėti, sukurdamas įvairių mokymosi galimybių veikloje, bet ir kurdamas mokymuisi palankią aplinką, inicijuodamas naujas mokymosi formas (inicijuoja, remia dalijimąsi gerąja patirtimi, žiniomis, klaidų analizę ir veiklos tobulinimo sprendimų paiešką ir pan.).</w:t>
            </w:r>
          </w:p>
        </w:tc>
      </w:tr>
      <w:tr w:rsidR="000D43CC" w:rsidRPr="003537BA" w14:paraId="7DE52067"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FD49583"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6. Geba motyvuoti darbuotojus, formuodamas į įstaigos misijos ir tikslų įgyvendinimą orientuotą įstaigos kultūrą.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978AA3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526E1D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užtikrinti, kad kiekvieno tiesiogiai pavaldaus darbuotojo indėlis būtų įvertintas teisingai (pagal indėlį į padalinio, įstaigos rezultatus) ir, atsižvelgiant į </w:t>
            </w:r>
            <w:r w:rsidRPr="003537BA">
              <w:rPr>
                <w:rFonts w:ascii="Arial" w:hAnsi="Arial" w:cs="Arial"/>
                <w:sz w:val="22"/>
                <w:szCs w:val="22"/>
              </w:rPr>
              <w:lastRenderedPageBreak/>
              <w:t>jo indėlį, teisingai būtų parenkamos įstaigoje taikomos motyvavimo priemonės.</w:t>
            </w:r>
          </w:p>
          <w:p w14:paraId="0FB2B120" w14:textId="77777777" w:rsidR="000D43CC" w:rsidRPr="003537BA" w:rsidRDefault="000D43CC" w:rsidP="00C6781A">
            <w:pPr>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541DF0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užtikrinti, kad kiekvieno tiesiogiai pavaldaus darbuotojo indėlis būtų įvertintas teisingai (pagal indėlį į padalinio, įstaigos rezultatus) ir, atsižvelgiant į </w:t>
            </w:r>
            <w:r w:rsidRPr="003537BA">
              <w:rPr>
                <w:rFonts w:ascii="Arial" w:hAnsi="Arial" w:cs="Arial"/>
                <w:sz w:val="22"/>
                <w:szCs w:val="22"/>
              </w:rPr>
              <w:lastRenderedPageBreak/>
              <w:t>jo indėlį, teisingai būtų parenkamos įstaigoje taikomos motyvavimo priemonės;</w:t>
            </w:r>
          </w:p>
          <w:p w14:paraId="5B17126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inicijuoja naujas motyvavimo priemones, pritaikomas padalinio lygmeniu.</w:t>
            </w:r>
          </w:p>
          <w:p w14:paraId="1F29A5A1" w14:textId="77777777" w:rsidR="000D43CC" w:rsidRPr="003537BA" w:rsidRDefault="000D43CC" w:rsidP="00C6781A">
            <w:pPr>
              <w:spacing w:line="276" w:lineRule="auto"/>
              <w:rPr>
                <w:rFonts w:ascii="Arial" w:hAnsi="Arial" w:cs="Arial"/>
                <w:sz w:val="22"/>
                <w:szCs w:val="22"/>
              </w:rPr>
            </w:pP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BC3CB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užtikrinti, kad kiekvieno tiesiogiai pavaldaus darbuotojo indėlis būtų įvertintas teisingai (pagal indėlį į padalinio, įstaigos rezultatus) ir, atsižvelgiant į </w:t>
            </w:r>
            <w:r w:rsidRPr="003537BA">
              <w:rPr>
                <w:rFonts w:ascii="Arial" w:hAnsi="Arial" w:cs="Arial"/>
                <w:sz w:val="22"/>
                <w:szCs w:val="22"/>
              </w:rPr>
              <w:lastRenderedPageBreak/>
              <w:t xml:space="preserve">jo indėlį, teisingai būtų parenkamos įstaigoje taikomos motyvavimo priemonės, </w:t>
            </w:r>
          </w:p>
          <w:p w14:paraId="415F3E4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inicijuoja naujas motyvavimo priemones, pritaikomas įstaigos </w:t>
            </w:r>
            <w:proofErr w:type="spellStart"/>
            <w:r w:rsidRPr="003537BA">
              <w:rPr>
                <w:rFonts w:ascii="Arial" w:hAnsi="Arial" w:cs="Arial"/>
                <w:sz w:val="22"/>
                <w:szCs w:val="22"/>
              </w:rPr>
              <w:t>lybmeniu</w:t>
            </w:r>
            <w:proofErr w:type="spellEnd"/>
            <w:r w:rsidRPr="003537BA">
              <w:rPr>
                <w:rFonts w:ascii="Arial" w:hAnsi="Arial" w:cs="Arial"/>
                <w:sz w:val="22"/>
                <w:szCs w:val="22"/>
              </w:rPr>
              <w:t>, ir individualiais darbuotojų poreikiais bei įstaigos galimybėmis.</w:t>
            </w:r>
          </w:p>
        </w:tc>
      </w:tr>
    </w:tbl>
    <w:p w14:paraId="5A18FDDC" w14:textId="77777777" w:rsidR="000D43CC" w:rsidRPr="003537BA" w:rsidRDefault="000D43CC" w:rsidP="000D43CC">
      <w:pPr>
        <w:spacing w:line="276" w:lineRule="auto"/>
        <w:rPr>
          <w:rFonts w:ascii="Arial" w:hAnsi="Arial" w:cs="Arial"/>
          <w:sz w:val="22"/>
          <w:szCs w:val="22"/>
        </w:rPr>
      </w:pPr>
    </w:p>
    <w:p w14:paraId="0BCFD73D" w14:textId="77777777" w:rsidR="000D43CC" w:rsidRPr="003537BA" w:rsidRDefault="000D43CC" w:rsidP="000D43CC">
      <w:pPr>
        <w:tabs>
          <w:tab w:val="left" w:pos="1476"/>
        </w:tabs>
        <w:spacing w:line="276" w:lineRule="auto"/>
        <w:jc w:val="center"/>
        <w:rPr>
          <w:rFonts w:ascii="Arial" w:hAnsi="Arial" w:cs="Arial"/>
          <w:b/>
          <w:bCs/>
          <w:sz w:val="22"/>
          <w:szCs w:val="22"/>
        </w:rPr>
      </w:pPr>
      <w:r w:rsidRPr="003537BA">
        <w:rPr>
          <w:rFonts w:ascii="Arial" w:hAnsi="Arial" w:cs="Arial"/>
          <w:b/>
          <w:bCs/>
          <w:sz w:val="22"/>
          <w:szCs w:val="22"/>
        </w:rPr>
        <w:t>III SKYRIUS</w:t>
      </w:r>
    </w:p>
    <w:p w14:paraId="3F80EB5E" w14:textId="77777777" w:rsidR="000D43CC" w:rsidRPr="003537BA" w:rsidRDefault="000D43CC" w:rsidP="000D43CC">
      <w:pPr>
        <w:tabs>
          <w:tab w:val="left" w:pos="1476"/>
        </w:tabs>
        <w:spacing w:line="276" w:lineRule="auto"/>
        <w:jc w:val="center"/>
        <w:rPr>
          <w:rFonts w:ascii="Arial" w:hAnsi="Arial" w:cs="Arial"/>
          <w:b/>
          <w:sz w:val="22"/>
          <w:szCs w:val="22"/>
        </w:rPr>
      </w:pPr>
      <w:r w:rsidRPr="003537BA">
        <w:rPr>
          <w:rFonts w:ascii="Arial" w:hAnsi="Arial" w:cs="Arial"/>
          <w:b/>
          <w:bCs/>
          <w:sz w:val="22"/>
          <w:szCs w:val="22"/>
        </w:rPr>
        <w:t>SPECIFINIŲ</w:t>
      </w:r>
      <w:r w:rsidRPr="003537BA">
        <w:rPr>
          <w:rFonts w:ascii="Arial" w:hAnsi="Arial" w:cs="Arial"/>
          <w:b/>
          <w:sz w:val="22"/>
          <w:szCs w:val="22"/>
        </w:rPr>
        <w:t xml:space="preserve"> KOMPETENCIJŲ APRAŠYMAI</w:t>
      </w:r>
    </w:p>
    <w:p w14:paraId="4FD2556E" w14:textId="77777777" w:rsidR="000D43CC" w:rsidRPr="003537BA" w:rsidRDefault="000D43CC" w:rsidP="000D43CC">
      <w:pPr>
        <w:tabs>
          <w:tab w:val="left" w:pos="1476"/>
        </w:tabs>
        <w:spacing w:line="276" w:lineRule="auto"/>
        <w:jc w:val="center"/>
        <w:rPr>
          <w:rFonts w:ascii="Arial" w:hAnsi="Arial" w:cs="Arial"/>
          <w:b/>
          <w:sz w:val="22"/>
          <w:szCs w:val="22"/>
        </w:rPr>
      </w:pPr>
    </w:p>
    <w:p w14:paraId="53244676" w14:textId="77777777" w:rsidR="000D43CC" w:rsidRPr="003537BA" w:rsidRDefault="000D43CC" w:rsidP="000D43CC">
      <w:pPr>
        <w:spacing w:line="276" w:lineRule="auto"/>
        <w:ind w:firstLine="851"/>
        <w:rPr>
          <w:rFonts w:ascii="Arial" w:hAnsi="Arial" w:cs="Arial"/>
          <w:bCs/>
          <w:sz w:val="22"/>
          <w:szCs w:val="22"/>
          <w:lang w:eastAsia="ja-JP"/>
        </w:rPr>
      </w:pPr>
      <w:r w:rsidRPr="003537BA">
        <w:rPr>
          <w:rFonts w:ascii="Arial" w:hAnsi="Arial" w:cs="Arial"/>
          <w:bCs/>
          <w:sz w:val="22"/>
          <w:szCs w:val="22"/>
        </w:rPr>
        <w:t xml:space="preserve">11. </w:t>
      </w:r>
      <w:r w:rsidRPr="003537BA">
        <w:rPr>
          <w:rFonts w:ascii="Arial" w:hAnsi="Arial" w:cs="Arial"/>
          <w:bCs/>
          <w:sz w:val="22"/>
          <w:szCs w:val="22"/>
          <w:lang w:eastAsia="ja-JP"/>
        </w:rPr>
        <w:t xml:space="preserve">Specifinė kompetencija suprantama kaip gebėjimas, kurio reikia norint  atlikti funkcijas keliose veiklos srityse, remiantis įgytų žinių, mokėjimų, įgūdžių, vertybinių nuostatų visuma. </w:t>
      </w:r>
    </w:p>
    <w:p w14:paraId="31AFED1E" w14:textId="77777777" w:rsidR="000D43CC" w:rsidRPr="003537BA" w:rsidRDefault="000D43CC" w:rsidP="000D43CC">
      <w:pPr>
        <w:spacing w:line="276" w:lineRule="auto"/>
        <w:ind w:firstLine="851"/>
        <w:rPr>
          <w:rFonts w:ascii="Arial" w:hAnsi="Arial" w:cs="Arial"/>
          <w:bCs/>
          <w:sz w:val="22"/>
          <w:szCs w:val="22"/>
          <w:lang w:eastAsia="ja-JP"/>
        </w:rPr>
      </w:pPr>
      <w:r w:rsidRPr="003537BA">
        <w:rPr>
          <w:rFonts w:ascii="Arial" w:hAnsi="Arial" w:cs="Arial"/>
          <w:bCs/>
          <w:sz w:val="22"/>
          <w:szCs w:val="22"/>
          <w:lang w:eastAsia="ja-JP"/>
        </w:rPr>
        <w:t>12. Įžvalgumo kompetencijos aprašymas:</w:t>
      </w:r>
    </w:p>
    <w:p w14:paraId="45285FFB" w14:textId="77777777" w:rsidR="000D43CC" w:rsidRPr="003537BA" w:rsidRDefault="000D43CC" w:rsidP="000D43CC">
      <w:pPr>
        <w:tabs>
          <w:tab w:val="left" w:pos="1476"/>
        </w:tabs>
        <w:spacing w:line="276" w:lineRule="auto"/>
        <w:jc w:val="center"/>
        <w:rPr>
          <w:rFonts w:ascii="Arial" w:hAnsi="Arial" w:cs="Arial"/>
          <w:b/>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01"/>
        <w:gridCol w:w="1634"/>
        <w:gridCol w:w="1635"/>
        <w:gridCol w:w="1634"/>
        <w:gridCol w:w="1635"/>
      </w:tblGrid>
      <w:tr w:rsidR="000D43CC" w:rsidRPr="003537BA" w14:paraId="5C20FC05" w14:textId="77777777" w:rsidTr="00C6781A">
        <w:trPr>
          <w:trHeight w:val="3026"/>
        </w:trPr>
        <w:tc>
          <w:tcPr>
            <w:tcW w:w="3101" w:type="dxa"/>
            <w:vMerge w:val="restart"/>
            <w:tcBorders>
              <w:top w:val="single" w:sz="4" w:space="0" w:color="auto"/>
              <w:left w:val="single" w:sz="4" w:space="0" w:color="auto"/>
              <w:bottom w:val="single" w:sz="4" w:space="0" w:color="auto"/>
              <w:right w:val="single" w:sz="4" w:space="0" w:color="auto"/>
            </w:tcBorders>
            <w:shd w:val="clear" w:color="auto" w:fill="CCFFCC"/>
          </w:tcPr>
          <w:p w14:paraId="38F6EFFC" w14:textId="77777777" w:rsidR="000D43CC" w:rsidRPr="003537BA" w:rsidRDefault="000D43CC" w:rsidP="00C6781A">
            <w:pPr>
              <w:spacing w:line="276" w:lineRule="auto"/>
              <w:rPr>
                <w:rFonts w:ascii="Arial" w:hAnsi="Arial" w:cs="Arial"/>
                <w:b/>
                <w:sz w:val="22"/>
                <w:szCs w:val="22"/>
              </w:rPr>
            </w:pPr>
            <w:r w:rsidRPr="003537BA">
              <w:rPr>
                <w:rFonts w:ascii="Arial" w:hAnsi="Arial" w:cs="Arial"/>
                <w:b/>
                <w:sz w:val="22"/>
                <w:szCs w:val="22"/>
              </w:rPr>
              <w:t xml:space="preserve">ĮŽVALGUMAS </w:t>
            </w:r>
          </w:p>
          <w:p w14:paraId="74615B2E" w14:textId="77777777" w:rsidR="000D43CC" w:rsidRPr="003537BA" w:rsidRDefault="000D43CC" w:rsidP="00C6781A">
            <w:pPr>
              <w:spacing w:line="276" w:lineRule="auto"/>
              <w:rPr>
                <w:rFonts w:ascii="Arial" w:hAnsi="Arial" w:cs="Arial"/>
                <w:b/>
                <w:sz w:val="22"/>
                <w:szCs w:val="22"/>
              </w:rPr>
            </w:pPr>
          </w:p>
          <w:p w14:paraId="55F3DC3C"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Teikiamus pasiūlymus grindžia nacionaliniu, regioniniu ar savivaldos lygmeniu aktualių poreikių analize, numato pasiūlymų praktinio įgyvendinimo modelius, geba užtikrinti aktualių programų, projektų ir kitų veiklų tęstinumą.</w:t>
            </w:r>
          </w:p>
        </w:tc>
        <w:tc>
          <w:tcPr>
            <w:tcW w:w="6538" w:type="dxa"/>
            <w:gridSpan w:val="4"/>
            <w:tcBorders>
              <w:top w:val="single" w:sz="4" w:space="0" w:color="auto"/>
              <w:left w:val="single" w:sz="4" w:space="0" w:color="auto"/>
              <w:bottom w:val="single" w:sz="4" w:space="0" w:color="auto"/>
              <w:right w:val="single" w:sz="4" w:space="0" w:color="auto"/>
            </w:tcBorders>
            <w:shd w:val="clear" w:color="auto" w:fill="CCFFCC"/>
          </w:tcPr>
          <w:p w14:paraId="0754D2A0"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2D085F24" w14:textId="77777777" w:rsidTr="00C6781A">
        <w:tc>
          <w:tcPr>
            <w:tcW w:w="3101" w:type="dxa"/>
            <w:vMerge/>
            <w:tcBorders>
              <w:top w:val="single" w:sz="4" w:space="0" w:color="auto"/>
              <w:left w:val="single" w:sz="4" w:space="0" w:color="auto"/>
              <w:bottom w:val="single" w:sz="4" w:space="0" w:color="auto"/>
              <w:right w:val="single" w:sz="4" w:space="0" w:color="auto"/>
            </w:tcBorders>
            <w:shd w:val="clear" w:color="auto" w:fill="CCFFCC"/>
          </w:tcPr>
          <w:p w14:paraId="787138FC" w14:textId="77777777" w:rsidR="000D43CC" w:rsidRPr="003537BA" w:rsidRDefault="000D43CC" w:rsidP="00C6781A">
            <w:pPr>
              <w:spacing w:line="276" w:lineRule="auto"/>
              <w:rPr>
                <w:rFonts w:ascii="Arial" w:hAnsi="Arial" w:cs="Arial"/>
                <w:b/>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2AA40E5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72C6DD9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522F0C3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71F3B234"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184E9026"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3536B16F"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Žino su savo veiklos sritimi susijusius valstybės prioritetus, strateginius tikslus ir programas.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0E41C27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0BCF4D7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valstybės prioritetus ir geba apibendrintai apibūdinti jų sąsajas su savo veiklos sritimi (turi „bendrą vaizdą“).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ADAB09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valstybės prioritetus ir geba paaiškinti, kaip jo veiklos sritis yra susijusi su valstybės prioritetais, strateginiais </w:t>
            </w:r>
            <w:r w:rsidRPr="003537BA">
              <w:rPr>
                <w:rFonts w:ascii="Arial" w:hAnsi="Arial" w:cs="Arial"/>
                <w:sz w:val="22"/>
                <w:szCs w:val="22"/>
              </w:rPr>
              <w:lastRenderedPageBreak/>
              <w:t>tikslais ir programomis, pagrįsdamas konkrečios įgyvendintos veiklos, projektų pavyzdžiais.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2B5176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valstybės prioritetus ir geba paaiškinti, kaip jo veiklos sritis yra susijusi su valstybės prioritetais, strateginiais </w:t>
            </w:r>
            <w:r w:rsidRPr="003537BA">
              <w:rPr>
                <w:rFonts w:ascii="Arial" w:hAnsi="Arial" w:cs="Arial"/>
                <w:sz w:val="22"/>
                <w:szCs w:val="22"/>
              </w:rPr>
              <w:lastRenderedPageBreak/>
              <w:t xml:space="preserve">tikslais ir programomis, pagrįsdamas konkrečios įgyvendintos veiklos, projektų ir jų rezultatų (parodančių konkretų indėlį) pavyzdžiais. </w:t>
            </w:r>
          </w:p>
        </w:tc>
      </w:tr>
      <w:tr w:rsidR="000D43CC" w:rsidRPr="003537BA" w14:paraId="40B956D3"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18FCC638"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2. Geba nustatyti su savo veiklos sritimi susijusius nacionaliniu, regioniniu ar savivaldos lygmeniu aktualius poreikius, problemas, jų priežastis ir prognozuoti tolesnę raidą.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44CFF9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08F685B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nustatyti su savo veiklos sritimi susijusius nacionaliniu, regioniniu ar savivaldos lygmeniu aktualius poreikius, problemas, </w:t>
            </w:r>
          </w:p>
          <w:p w14:paraId="7473D3D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jų priežastis.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A9267E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nustatyti su savo veiklos sritimi susijusius nacionaliniu, regioniniu ar savivaldos lygmeniu aktualius poreikius, problemas, jų priežastis,</w:t>
            </w:r>
          </w:p>
          <w:p w14:paraId="7DA7B99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geba prognozuoti jų tolesnę raidą.</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687BF0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nustatyti su savo veiklos sritimi susijusius nacionaliniu, regioniniu ar savivaldos lygmeniu aktualius poreikius, problemas, jų priežastis ir prognozuoti jų tolesnę raidą.</w:t>
            </w:r>
          </w:p>
        </w:tc>
      </w:tr>
      <w:tr w:rsidR="000D43CC" w:rsidRPr="003537BA" w14:paraId="707F6E78"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2144B538"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3. Formuluojamus pasiūlymus ir sprendimus pagrindžia nacionaliniu, regioniniu ar savivaldos lygmeniu nustatytų aktualių poreikių, problemų analize.</w:t>
            </w:r>
          </w:p>
          <w:p w14:paraId="63E8F3A4" w14:textId="77777777" w:rsidR="000D43CC" w:rsidRPr="003537BA" w:rsidRDefault="000D43CC" w:rsidP="00C6781A">
            <w:pPr>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7AD7D3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4DFE89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pagrįsti rengiamus nesudėtingus ir (arba) mažos apimties pasiūlymus, sprendimus nacionaliniu, regioniniu ar savivaldos lygmeniu aktualių poreikių, problemų analize;</w:t>
            </w:r>
          </w:p>
          <w:p w14:paraId="5CEBB05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w:t>
            </w:r>
            <w:r w:rsidRPr="003537BA">
              <w:rPr>
                <w:rFonts w:ascii="Arial" w:hAnsi="Arial" w:cs="Arial"/>
                <w:sz w:val="22"/>
                <w:szCs w:val="22"/>
              </w:rPr>
              <w:lastRenderedPageBreak/>
              <w:t xml:space="preserve">vidutinės apimties pasiūlymus, sprendimus.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8D9DE1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pagrįsti rengiamus nesudėtingus ir vidutinio sudėtingumo ir (arba) mažos ir vidutinės apimties pasiūlymus, sprendimus nacionaliniu, regioniniu ar savivaldos lygmeniu aktualių poreikių, problemų analize;</w:t>
            </w:r>
          </w:p>
          <w:p w14:paraId="392AE1D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su pagalba – sudėtingus ir (arba) didelės apimties pasiūlymus, sprendimus. </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3D25DC4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pagrįsti rengiamus sudėtingus ir (arba) didelės apimties pasiūlymus, sprendimus nacionaliniu, regioniniu ar savivaldos lygmeniu aktualių poreikių, problemų analize.</w:t>
            </w:r>
          </w:p>
        </w:tc>
      </w:tr>
      <w:tr w:rsidR="000D43CC" w:rsidRPr="003537BA" w14:paraId="55087971"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63BDEF06"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4. Į klausimų, problemų aptarimą ir sprendimą įtraukia suinteresuotas šalis, siekdamas užsitikrinti jų supratimą ir pritarimą.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088795B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48773D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identifikuoti ir įtraukti suinteresuotas šalis į nesudėtingų ir (arba) mažos apimties klausimų, problemų aptarimą ir sprendimą;</w:t>
            </w:r>
          </w:p>
          <w:p w14:paraId="6B7390D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į vidutinio sudėtingumo ir (arba) vidutinės apimties klausimų, problemų aptarimą ir sprendimą.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4B8949F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identifikuoti ir įtraukti suinteresuotas šalis į nesudėtingų ir vidutinio sudėtingumo ir (arba) mažos ir vidutinės apimties klausimų, problemų aptarimą ir sprendimą </w:t>
            </w:r>
          </w:p>
          <w:p w14:paraId="6CE8A21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į sudėtingų ir (arba) didelės apimties klausimų, problemų aptarimą ir sprendimą.</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339E254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identifikuoti ir įtraukti suinteresuotas šalis į sudėtingų ir (arba) didelės apimties klausimų, problemų aptarimą ir sprendimą.</w:t>
            </w:r>
          </w:p>
        </w:tc>
      </w:tr>
      <w:tr w:rsidR="000D43CC" w:rsidRPr="003537BA" w14:paraId="0B54704A"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127D8CA"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5. Geba parengti pasiūlymų praktinio įgyvendinimo modelius.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0B4971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B1477A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nesudėtingų ir (arba) mažos apimties pasiūlymų praktinio įgyvendinimo modelius;</w:t>
            </w:r>
          </w:p>
          <w:p w14:paraId="7B3E89D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pasiūlymų praktinio įgyvendinimo modelius.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93B174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nesudėtingų ir vidutinio sudėtingumo ir (arba) mažos ir vidutinės apimties pasiūlymų praktinio įgyvendinimo modelius;</w:t>
            </w:r>
          </w:p>
          <w:p w14:paraId="5AFA04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sudėtingų ir (arba) didelės apimties pasiūlymų praktinio </w:t>
            </w:r>
            <w:r w:rsidRPr="003537BA">
              <w:rPr>
                <w:rFonts w:ascii="Arial" w:hAnsi="Arial" w:cs="Arial"/>
                <w:sz w:val="22"/>
                <w:szCs w:val="22"/>
              </w:rPr>
              <w:lastRenderedPageBreak/>
              <w:t>įgyvendinimo modelius.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4910AB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sudėtingų ir (arba) didelės apimties pasiūlymų praktinio įgyvendinimo modelius. </w:t>
            </w:r>
          </w:p>
        </w:tc>
      </w:tr>
      <w:tr w:rsidR="000D43CC" w:rsidRPr="003537BA" w14:paraId="3614E31C"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16472A4"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6. Teikdamas pasiūlymus geba įvertinti politinę riziką ir pasiūlo jos prevencijos priemones.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458EDA6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45DF05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politinę riziką ir numatyti jos prevencijos priemones, teikdamas pasiūlymus dėl nesudėtingų ir (arba) mažos apimties veiklos, sprendimų;</w:t>
            </w:r>
          </w:p>
          <w:p w14:paraId="72DB3A8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teikdamas pasiūlymus dėl vidutinio sudėtingumo ir (arba) vidutinės apimties veiklos, sprendimų.</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F6090C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politinę riziką ir numatyti jos prevencijos priemones, teikdamas pasiūlymus dėl nesudėtingų ir vidutinio sudėtingumo ir (arba) mažos ir vidutinės apimties veiklos, sprendimų;</w:t>
            </w:r>
          </w:p>
          <w:p w14:paraId="169FE0D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teikdamas pasiūlymus dėl sudėtingų ir (arba) didelės apimties veiklos, sprendimų.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0E806B5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politinę riziką ir numatyti jos prevencijos priemones, teikdamas pasiūlymus dėl sudėtingų ir (arba) didelės apimties veiklos, sprendimų.</w:t>
            </w:r>
          </w:p>
          <w:p w14:paraId="6FA207DF" w14:textId="77777777" w:rsidR="000D43CC" w:rsidRPr="003537BA" w:rsidRDefault="000D43CC" w:rsidP="00C6781A">
            <w:pPr>
              <w:spacing w:line="276" w:lineRule="auto"/>
              <w:rPr>
                <w:rFonts w:ascii="Arial" w:hAnsi="Arial" w:cs="Arial"/>
                <w:sz w:val="22"/>
                <w:szCs w:val="22"/>
              </w:rPr>
            </w:pPr>
          </w:p>
        </w:tc>
      </w:tr>
    </w:tbl>
    <w:p w14:paraId="5A596EA1" w14:textId="77777777" w:rsidR="000D43CC" w:rsidRPr="003537BA" w:rsidRDefault="000D43CC" w:rsidP="000D43CC">
      <w:pPr>
        <w:spacing w:line="276" w:lineRule="auto"/>
        <w:jc w:val="both"/>
        <w:rPr>
          <w:rFonts w:ascii="Arial" w:hAnsi="Arial" w:cs="Arial"/>
          <w:b/>
          <w:iCs/>
          <w:sz w:val="22"/>
          <w:szCs w:val="22"/>
        </w:rPr>
      </w:pPr>
    </w:p>
    <w:p w14:paraId="33F5FEF0" w14:textId="77777777" w:rsidR="000D43CC" w:rsidRPr="003537BA" w:rsidRDefault="000D43CC" w:rsidP="000D43CC">
      <w:pPr>
        <w:tabs>
          <w:tab w:val="left" w:pos="851"/>
        </w:tabs>
        <w:spacing w:line="276" w:lineRule="auto"/>
        <w:ind w:firstLine="851"/>
        <w:jc w:val="both"/>
        <w:rPr>
          <w:rFonts w:ascii="Arial" w:hAnsi="Arial" w:cs="Arial"/>
          <w:bCs/>
          <w:iCs/>
          <w:sz w:val="22"/>
          <w:szCs w:val="22"/>
        </w:rPr>
      </w:pPr>
      <w:r w:rsidRPr="003537BA">
        <w:rPr>
          <w:rFonts w:ascii="Arial" w:hAnsi="Arial" w:cs="Arial"/>
          <w:bCs/>
          <w:iCs/>
          <w:sz w:val="22"/>
          <w:szCs w:val="22"/>
        </w:rPr>
        <w:t xml:space="preserve">13. Informacijos valdymo kompetencijos aprašymas: </w:t>
      </w:r>
    </w:p>
    <w:p w14:paraId="7F421EF7" w14:textId="77777777" w:rsidR="000D43CC" w:rsidRPr="003537BA" w:rsidRDefault="000D43CC" w:rsidP="000D43CC">
      <w:pPr>
        <w:spacing w:line="276" w:lineRule="auto"/>
        <w:jc w:val="both"/>
        <w:rPr>
          <w:rFonts w:ascii="Arial" w:hAnsi="Arial" w:cs="Arial"/>
          <w:b/>
          <w:iCs/>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01"/>
        <w:gridCol w:w="1634"/>
        <w:gridCol w:w="1635"/>
        <w:gridCol w:w="1634"/>
        <w:gridCol w:w="1635"/>
      </w:tblGrid>
      <w:tr w:rsidR="000D43CC" w:rsidRPr="003537BA" w14:paraId="1E8E1E92" w14:textId="77777777" w:rsidTr="00C6781A">
        <w:trPr>
          <w:trHeight w:val="1182"/>
        </w:trPr>
        <w:tc>
          <w:tcPr>
            <w:tcW w:w="3101" w:type="dxa"/>
            <w:vMerge w:val="restart"/>
            <w:tcBorders>
              <w:top w:val="single" w:sz="4" w:space="0" w:color="auto"/>
              <w:left w:val="single" w:sz="4" w:space="0" w:color="auto"/>
              <w:bottom w:val="single" w:sz="4" w:space="0" w:color="auto"/>
              <w:right w:val="single" w:sz="4" w:space="0" w:color="auto"/>
            </w:tcBorders>
            <w:shd w:val="clear" w:color="auto" w:fill="CCFFCC"/>
          </w:tcPr>
          <w:p w14:paraId="26AAEB82" w14:textId="77777777" w:rsidR="000D43CC" w:rsidRPr="003537BA" w:rsidRDefault="000D43CC" w:rsidP="00C6781A">
            <w:pPr>
              <w:spacing w:line="276" w:lineRule="auto"/>
              <w:rPr>
                <w:rFonts w:ascii="Arial" w:hAnsi="Arial" w:cs="Arial"/>
                <w:b/>
                <w:sz w:val="22"/>
                <w:szCs w:val="22"/>
              </w:rPr>
            </w:pPr>
            <w:r w:rsidRPr="003537BA">
              <w:rPr>
                <w:rFonts w:ascii="Arial" w:hAnsi="Arial" w:cs="Arial"/>
                <w:b/>
                <w:sz w:val="22"/>
                <w:szCs w:val="22"/>
              </w:rPr>
              <w:t xml:space="preserve">INFORMACIJOS VALDYMAS </w:t>
            </w:r>
          </w:p>
          <w:p w14:paraId="0619A4C9" w14:textId="77777777" w:rsidR="000D43CC" w:rsidRPr="003537BA" w:rsidRDefault="000D43CC" w:rsidP="00C6781A">
            <w:pPr>
              <w:spacing w:line="276" w:lineRule="auto"/>
              <w:rPr>
                <w:rFonts w:ascii="Arial" w:hAnsi="Arial" w:cs="Arial"/>
                <w:b/>
                <w:sz w:val="22"/>
                <w:szCs w:val="22"/>
              </w:rPr>
            </w:pPr>
          </w:p>
          <w:p w14:paraId="20D35C3B"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lang w:eastAsia="ja-JP"/>
              </w:rPr>
              <w:t>G</w:t>
            </w:r>
            <w:r w:rsidRPr="003537BA">
              <w:rPr>
                <w:rFonts w:ascii="Arial" w:hAnsi="Arial" w:cs="Arial"/>
                <w:b/>
                <w:sz w:val="22"/>
                <w:szCs w:val="22"/>
              </w:rPr>
              <w:t>eba surinkti, sisteminti, tvarkyti ir kaupti patikimą informaciją.</w:t>
            </w:r>
          </w:p>
        </w:tc>
        <w:tc>
          <w:tcPr>
            <w:tcW w:w="6538" w:type="dxa"/>
            <w:gridSpan w:val="4"/>
            <w:tcBorders>
              <w:top w:val="single" w:sz="4" w:space="0" w:color="auto"/>
              <w:left w:val="single" w:sz="4" w:space="0" w:color="auto"/>
              <w:bottom w:val="single" w:sz="4" w:space="0" w:color="auto"/>
              <w:right w:val="single" w:sz="4" w:space="0" w:color="auto"/>
            </w:tcBorders>
            <w:shd w:val="clear" w:color="auto" w:fill="CCFFCC"/>
          </w:tcPr>
          <w:p w14:paraId="67861986"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6AE967FE" w14:textId="77777777" w:rsidTr="00C6781A">
        <w:tc>
          <w:tcPr>
            <w:tcW w:w="3101" w:type="dxa"/>
            <w:vMerge/>
            <w:tcBorders>
              <w:top w:val="single" w:sz="4" w:space="0" w:color="auto"/>
              <w:left w:val="single" w:sz="4" w:space="0" w:color="auto"/>
              <w:bottom w:val="single" w:sz="4" w:space="0" w:color="auto"/>
              <w:right w:val="single" w:sz="4" w:space="0" w:color="auto"/>
            </w:tcBorders>
            <w:shd w:val="clear" w:color="auto" w:fill="CCFFCC"/>
          </w:tcPr>
          <w:p w14:paraId="4D37884D" w14:textId="77777777" w:rsidR="000D43CC" w:rsidRPr="003537BA" w:rsidRDefault="000D43CC" w:rsidP="00C6781A">
            <w:pPr>
              <w:spacing w:line="276" w:lineRule="auto"/>
              <w:rPr>
                <w:rFonts w:ascii="Arial" w:hAnsi="Arial" w:cs="Arial"/>
                <w:b/>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6674D3D4"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2AEF4E66"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399F657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33053C5C"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2BE9D333"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17475B8F"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1. Žino, kokie yra informacijos šaltiniai (žmogiškieji ir dokumentiniai), paieškos įrankiai (žiniatinklis, duomenų bazės, katalogai, vaizdų įrašų saugyklos ir pan.), paieškos ir gavimo būdai (pasyvūs ir aktyvūs), ir geba jais naudotis.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790402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63FA3C1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naudotis kai kuriais informacijos šaltiniais, paieškos įrankiais bei paieškos ir gavimo būdais, atlikdamas nesudėtingas </w:t>
            </w:r>
            <w:r w:rsidRPr="003537BA">
              <w:rPr>
                <w:rFonts w:ascii="Arial" w:hAnsi="Arial" w:cs="Arial"/>
                <w:sz w:val="22"/>
                <w:szCs w:val="22"/>
              </w:rPr>
              <w:lastRenderedPageBreak/>
              <w:t>ir (arba) mažos apimties užduotis;</w:t>
            </w:r>
          </w:p>
          <w:p w14:paraId="11E0E88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daugeliu informacijos šaltinių, paieškos įrankių bei paieškos ir gavimo būdų, atlikdamas vidutinio sudėtingumo ir (arba) vidutinės apimties užduotis.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7C44204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naudotis daugeliu informacijos šaltinių, paieškos įrankių bei paieškos ir gavimo būdų, atlikdamas nesudėtingas ir vidutinio </w:t>
            </w:r>
            <w:r w:rsidRPr="003537BA">
              <w:rPr>
                <w:rFonts w:ascii="Arial" w:hAnsi="Arial" w:cs="Arial"/>
                <w:sz w:val="22"/>
                <w:szCs w:val="22"/>
              </w:rPr>
              <w:lastRenderedPageBreak/>
              <w:t>sudėtingumo (arba) mažos ir vidutinės apimties užduotis;</w:t>
            </w:r>
          </w:p>
          <w:p w14:paraId="5C985E2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daugeliu informacijos šaltinių, paieškos įrankių bei paieškos ir gavimo būdų, atlikdamas sudėtingas ir (arba) didelės apimties užduotis.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C61B85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naudotis daugeliu informacijos šaltinių, paieškos įrankių bei paieškos ir gavimo būdų, atlikdamas sudėtingas ir (arba) didelės </w:t>
            </w:r>
            <w:r w:rsidRPr="003537BA">
              <w:rPr>
                <w:rFonts w:ascii="Arial" w:hAnsi="Arial" w:cs="Arial"/>
                <w:sz w:val="22"/>
                <w:szCs w:val="22"/>
              </w:rPr>
              <w:lastRenderedPageBreak/>
              <w:t>apimties užduotis.</w:t>
            </w:r>
          </w:p>
        </w:tc>
      </w:tr>
      <w:tr w:rsidR="000D43CC" w:rsidRPr="003537BA" w14:paraId="493D8C81"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4580D17"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lastRenderedPageBreak/>
              <w:t>2. Geba užtikrinti surinktos informacijos patikimumą ir kokybę.</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00FB02B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38A4451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užtikrinti surinktos informacijos patikimumą ir kokybę:</w:t>
            </w:r>
            <w:r w:rsidRPr="003537BA">
              <w:rPr>
                <w:rFonts w:ascii="Arial" w:hAnsi="Arial" w:cs="Arial"/>
                <w:sz w:val="22"/>
                <w:szCs w:val="22"/>
              </w:rPr>
              <w:t xml:space="preserve"> rinkdamas informaciją geba nustatyti </w:t>
            </w:r>
            <w:r w:rsidRPr="003537BA">
              <w:rPr>
                <w:rFonts w:ascii="Arial" w:hAnsi="Arial" w:cs="Arial"/>
                <w:sz w:val="22"/>
                <w:szCs w:val="22"/>
                <w:lang w:eastAsia="ja-JP"/>
              </w:rPr>
              <w:t xml:space="preserve">informacijos šaltinio </w:t>
            </w:r>
            <w:r w:rsidRPr="003537BA">
              <w:rPr>
                <w:rFonts w:ascii="Arial" w:hAnsi="Arial" w:cs="Arial"/>
                <w:sz w:val="22"/>
                <w:szCs w:val="22"/>
              </w:rPr>
              <w:t>patikimumą ir jame pateikiamos informacijos kokybę, atlikdamas nesudėtingas ir (arba) mažos apimties užduotis;</w:t>
            </w:r>
          </w:p>
          <w:p w14:paraId="10FBE4B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vidutinio sudėtingumo ir (arba) vidutinės apimties užduotis.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A831A5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užtikrinti surinktos informacijos patikimumą ir kokybę:</w:t>
            </w:r>
            <w:r w:rsidRPr="003537BA">
              <w:rPr>
                <w:rFonts w:ascii="Arial" w:hAnsi="Arial" w:cs="Arial"/>
                <w:sz w:val="22"/>
                <w:szCs w:val="22"/>
              </w:rPr>
              <w:t xml:space="preserve"> rinkdamas informaciją geba nustatyti </w:t>
            </w:r>
            <w:r w:rsidRPr="003537BA">
              <w:rPr>
                <w:rFonts w:ascii="Arial" w:hAnsi="Arial" w:cs="Arial"/>
                <w:sz w:val="22"/>
                <w:szCs w:val="22"/>
                <w:lang w:eastAsia="ja-JP"/>
              </w:rPr>
              <w:t xml:space="preserve">informacijos šaltinio </w:t>
            </w:r>
            <w:r w:rsidRPr="003537BA">
              <w:rPr>
                <w:rFonts w:ascii="Arial" w:hAnsi="Arial" w:cs="Arial"/>
                <w:sz w:val="22"/>
                <w:szCs w:val="22"/>
              </w:rPr>
              <w:t>patikimumą ir jame pateikiamos informacijos kokybę, atlikdamas nesudėtingas ir vidutinio sudėtingumo ir (arba) mažos ir vidutinės apimties užduotis;</w:t>
            </w:r>
          </w:p>
          <w:p w14:paraId="0296B38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sudėtingas ir (arba) didelės apimties užduotis.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6A7325A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užtikrinti surinktos informacijos patikimumą ir kokybę:</w:t>
            </w:r>
            <w:r w:rsidRPr="003537BA">
              <w:rPr>
                <w:rFonts w:ascii="Arial" w:hAnsi="Arial" w:cs="Arial"/>
                <w:sz w:val="22"/>
                <w:szCs w:val="22"/>
              </w:rPr>
              <w:t xml:space="preserve"> rinkdamas informaciją geba nustatyti </w:t>
            </w:r>
            <w:r w:rsidRPr="003537BA">
              <w:rPr>
                <w:rFonts w:ascii="Arial" w:hAnsi="Arial" w:cs="Arial"/>
                <w:sz w:val="22"/>
                <w:szCs w:val="22"/>
                <w:lang w:eastAsia="ja-JP"/>
              </w:rPr>
              <w:t xml:space="preserve">informacijos šaltinio </w:t>
            </w:r>
            <w:r w:rsidRPr="003537BA">
              <w:rPr>
                <w:rFonts w:ascii="Arial" w:hAnsi="Arial" w:cs="Arial"/>
                <w:sz w:val="22"/>
                <w:szCs w:val="22"/>
              </w:rPr>
              <w:t xml:space="preserve">patikimumą, jame pateikiamos informacijos kokybę, atlikdamas sudėtingas ir (arba) didelės apimties užduotis; </w:t>
            </w:r>
          </w:p>
          <w:p w14:paraId="5E78540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suranda naujų patikimų informacijos šaltinių, pagerinančių informacijos paieškos kokybę.</w:t>
            </w:r>
          </w:p>
        </w:tc>
      </w:tr>
      <w:tr w:rsidR="000D43CC" w:rsidRPr="003537BA" w14:paraId="59F32751"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59440E86"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3. Geba planuoti informacijos paieškos procesą (atsižvelgdamas į informacijos poreikį suformuluoti paieškos tikslą, pasirinkti paieškos įrankius ir būdus).</w:t>
            </w:r>
          </w:p>
          <w:p w14:paraId="22EE0678" w14:textId="77777777" w:rsidR="000D43CC" w:rsidRPr="003537BA" w:rsidRDefault="000D43CC" w:rsidP="00C6781A">
            <w:pPr>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07AF0A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76E0B7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planuoti informacijos paieškos procesą, atlikdamas nesudėtingas ir (arba) mažos apimties užduotis;</w:t>
            </w:r>
          </w:p>
          <w:p w14:paraId="43BA5F7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vidutinio sudėtingumo ir (arba) vidutinės apimties užduotis.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FED61D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planuoti informacijos paieškos procesą, atlikdamas nesudėtingas ir (arba) mažos apimties ir vidutinio sudėtingumo ir (arba) vidutinės apimties užduotis </w:t>
            </w:r>
          </w:p>
          <w:p w14:paraId="30D09BB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sudėtingas ir (arba) didelės apimties užduotis.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DF20D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planuoti informacijos paieškos procesą, atlikdamas sudėtingas ir (arba) didelės apimties užduotis. </w:t>
            </w:r>
          </w:p>
        </w:tc>
      </w:tr>
      <w:tr w:rsidR="000D43CC" w:rsidRPr="003537BA" w14:paraId="4B52DC30"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60382AD0"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4. Geba atlikti informacijos paiešką (suformuluoti užklausą, nustatyti paieškos kriterijus, atlikti paieškos rezultatų vertinimą ir atranką).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65CF45F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BBC6E8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atlikti informacijos paiešką, atlikdamas nesudėtingas ir (arba) mažos apimties užduotis;</w:t>
            </w:r>
          </w:p>
          <w:p w14:paraId="66E9CBD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vidutinio sudėtingumo ir (arba) vidutinės apimties užduotis.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23D24C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atlikti informacijos paiešką, atlikdamas nesudėtingas ir vidutinio sudėtingumo ir (arba) mažos ir vidutinės apimties užduotis;</w:t>
            </w:r>
          </w:p>
          <w:p w14:paraId="6EB80EC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sudėtingas ir (arba) didelės apimties užduotis.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61BBC2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atlikti informacijos paiešką, atlikdamas sudėtingas ir (arba) didelės apimties užduotis.</w:t>
            </w:r>
          </w:p>
          <w:p w14:paraId="110D6E73" w14:textId="77777777" w:rsidR="000D43CC" w:rsidRPr="003537BA" w:rsidRDefault="000D43CC" w:rsidP="00C6781A">
            <w:pPr>
              <w:spacing w:line="276" w:lineRule="auto"/>
              <w:rPr>
                <w:rFonts w:ascii="Arial" w:hAnsi="Arial" w:cs="Arial"/>
                <w:sz w:val="22"/>
                <w:szCs w:val="22"/>
              </w:rPr>
            </w:pPr>
          </w:p>
        </w:tc>
      </w:tr>
      <w:tr w:rsidR="000D43CC" w:rsidRPr="003537BA" w14:paraId="4D4C2CC4"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4D5EFEF"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5. Geba susisteminti surinktą informaciją ir jos pagrindu parengti informacinę medžiagą.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E627D2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0367955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sisteminti surinktą informaciją (nusistatyti sisteminimo kriterijus ir juos taikyti) ir parengti informacinę </w:t>
            </w:r>
            <w:r w:rsidRPr="003537BA">
              <w:rPr>
                <w:rFonts w:ascii="Arial" w:hAnsi="Arial" w:cs="Arial"/>
                <w:sz w:val="22"/>
                <w:szCs w:val="22"/>
              </w:rPr>
              <w:lastRenderedPageBreak/>
              <w:t>medžiagą, atlikdamas nesudėtingas ir (arba) mažos apimties užduotis;</w:t>
            </w:r>
          </w:p>
          <w:p w14:paraId="37D8D41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(kai yra nustatomi sisteminimo kriterijai) – atlikdamas vidutinio sudėtingumo ir (arba) vidutinės apimties užduotis.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44E4E8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sisteminti surinktą informaciją (nusistatyti sisteminimo kriterijus ir juos taikyti) ir parengti informacinę </w:t>
            </w:r>
            <w:r w:rsidRPr="003537BA">
              <w:rPr>
                <w:rFonts w:ascii="Arial" w:hAnsi="Arial" w:cs="Arial"/>
                <w:sz w:val="22"/>
                <w:szCs w:val="22"/>
              </w:rPr>
              <w:lastRenderedPageBreak/>
              <w:t>medžiagą, atlikdamas nesudėtingas ir vidutinio sudėtingumo ir (arba) mažos ir vidutinės apimties užduotis;</w:t>
            </w:r>
          </w:p>
          <w:p w14:paraId="1B2668E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(kai yra nustatomi kompleksiniai sisteminimo kriterijai) – atlikdamas sudėtingas ir (arba) didelės apimties užduotis.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2B934F0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sisteminti surinktą informaciją (nusistatyti kompleksinius sisteminimo kriterijus ir juos taikyti) ir parengti </w:t>
            </w:r>
            <w:r w:rsidRPr="003537BA">
              <w:rPr>
                <w:rFonts w:ascii="Arial" w:hAnsi="Arial" w:cs="Arial"/>
                <w:sz w:val="22"/>
                <w:szCs w:val="22"/>
              </w:rPr>
              <w:lastRenderedPageBreak/>
              <w:t xml:space="preserve">informacinę medžiagą, atlikdamas sudėtingas ir (arba) didelės apimties užduotis. </w:t>
            </w:r>
          </w:p>
        </w:tc>
      </w:tr>
      <w:tr w:rsidR="000D43CC" w:rsidRPr="003537BA" w14:paraId="3D7D6EC1"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7E5E37E3"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lang w:eastAsia="ja-JP"/>
              </w:rPr>
              <w:lastRenderedPageBreak/>
              <w:t>6. Geba tvarkyti ir kaupti, saugoti informaciją, kad būtų patogu informacijos vartotojams.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7F92F3C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39E095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tvarkyti ir kaupti, saugoti surinktą informaciją, taikydamas įstaigoje naudojamas informacines sistemas, duomenų bazes ar pan., užtikrindamas patogumą informacijos vartotojams.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0D9C49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tvarkyti ir kaupti, saugoti surinktą informaciją, taikydamas įstaigoje naudojamas informacines sistemas, duomenų bazes ar pan., užtikrindamas patogumą informacijos vartotojams;</w:t>
            </w:r>
          </w:p>
          <w:p w14:paraId="5D57E19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parengti pagrįstus informacijos tvarkymo ir kaupimo, saugojimo tobulinimo pasiūlymus.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0F757C8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tvarkyti ir kaupti, saugoti surinktą informaciją, taikydamas įstaigoje naudojamas informacines sistemas, duomenų bazes ar pan., užtikrindamas patogumą informacijos vartotojams;</w:t>
            </w:r>
          </w:p>
          <w:p w14:paraId="2936FC6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pagrįstus informacijos tvarkymo ir kaupimo, saugojimo tobulinimo pasiūlymus ir užtikrinti jų įgyvendinimą.</w:t>
            </w:r>
          </w:p>
        </w:tc>
      </w:tr>
    </w:tbl>
    <w:p w14:paraId="100EC792" w14:textId="77777777" w:rsidR="000D43CC" w:rsidRPr="003537BA" w:rsidRDefault="000D43CC" w:rsidP="000D43CC">
      <w:pPr>
        <w:spacing w:line="276" w:lineRule="auto"/>
        <w:jc w:val="both"/>
        <w:rPr>
          <w:rFonts w:ascii="Arial" w:hAnsi="Arial" w:cs="Arial"/>
          <w:b/>
          <w:iCs/>
          <w:sz w:val="22"/>
          <w:szCs w:val="22"/>
        </w:rPr>
      </w:pPr>
    </w:p>
    <w:p w14:paraId="20B13CFB" w14:textId="77777777" w:rsidR="00B10CA0" w:rsidRDefault="00B10CA0" w:rsidP="000D43CC">
      <w:pPr>
        <w:tabs>
          <w:tab w:val="left" w:pos="851"/>
        </w:tabs>
        <w:spacing w:line="276" w:lineRule="auto"/>
        <w:ind w:firstLine="851"/>
        <w:jc w:val="both"/>
        <w:rPr>
          <w:rFonts w:ascii="Arial" w:hAnsi="Arial" w:cs="Arial"/>
          <w:bCs/>
          <w:iCs/>
          <w:sz w:val="22"/>
          <w:szCs w:val="22"/>
        </w:rPr>
      </w:pPr>
    </w:p>
    <w:p w14:paraId="402E099F" w14:textId="77777777" w:rsidR="00B10CA0" w:rsidRDefault="00B10CA0" w:rsidP="000D43CC">
      <w:pPr>
        <w:tabs>
          <w:tab w:val="left" w:pos="851"/>
        </w:tabs>
        <w:spacing w:line="276" w:lineRule="auto"/>
        <w:ind w:firstLine="851"/>
        <w:jc w:val="both"/>
        <w:rPr>
          <w:rFonts w:ascii="Arial" w:hAnsi="Arial" w:cs="Arial"/>
          <w:bCs/>
          <w:iCs/>
          <w:sz w:val="22"/>
          <w:szCs w:val="22"/>
        </w:rPr>
      </w:pPr>
    </w:p>
    <w:p w14:paraId="220ADD45" w14:textId="6E414B36" w:rsidR="000D43CC" w:rsidRPr="003537BA" w:rsidRDefault="000D43CC" w:rsidP="000D43CC">
      <w:pPr>
        <w:tabs>
          <w:tab w:val="left" w:pos="851"/>
        </w:tabs>
        <w:spacing w:line="276" w:lineRule="auto"/>
        <w:ind w:firstLine="851"/>
        <w:jc w:val="both"/>
        <w:rPr>
          <w:rFonts w:ascii="Arial" w:hAnsi="Arial" w:cs="Arial"/>
          <w:bCs/>
          <w:iCs/>
          <w:sz w:val="22"/>
          <w:szCs w:val="22"/>
        </w:rPr>
      </w:pPr>
      <w:r w:rsidRPr="003537BA">
        <w:rPr>
          <w:rFonts w:ascii="Arial" w:hAnsi="Arial" w:cs="Arial"/>
          <w:bCs/>
          <w:iCs/>
          <w:sz w:val="22"/>
          <w:szCs w:val="22"/>
        </w:rPr>
        <w:lastRenderedPageBreak/>
        <w:t>14. Orientacijos į aptarnaujamą asmenį kompetencijos aprašymas:</w:t>
      </w:r>
    </w:p>
    <w:p w14:paraId="15D76082" w14:textId="77777777" w:rsidR="000D43CC" w:rsidRPr="003537BA" w:rsidRDefault="000D43CC" w:rsidP="000D43CC">
      <w:pPr>
        <w:spacing w:line="276" w:lineRule="auto"/>
        <w:jc w:val="both"/>
        <w:rPr>
          <w:rFonts w:ascii="Arial" w:hAnsi="Arial" w:cs="Arial"/>
          <w:b/>
          <w:iCs/>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01"/>
        <w:gridCol w:w="1634"/>
        <w:gridCol w:w="1635"/>
        <w:gridCol w:w="1634"/>
        <w:gridCol w:w="1635"/>
      </w:tblGrid>
      <w:tr w:rsidR="000D43CC" w:rsidRPr="003537BA" w14:paraId="3B15B3D3" w14:textId="77777777" w:rsidTr="00C6781A">
        <w:trPr>
          <w:trHeight w:val="3216"/>
        </w:trPr>
        <w:tc>
          <w:tcPr>
            <w:tcW w:w="3101" w:type="dxa"/>
            <w:vMerge w:val="restart"/>
            <w:tcBorders>
              <w:top w:val="single" w:sz="4" w:space="0" w:color="auto"/>
              <w:left w:val="single" w:sz="4" w:space="0" w:color="auto"/>
              <w:bottom w:val="single" w:sz="4" w:space="0" w:color="auto"/>
              <w:right w:val="single" w:sz="4" w:space="0" w:color="auto"/>
            </w:tcBorders>
            <w:shd w:val="clear" w:color="auto" w:fill="CCFFCC"/>
          </w:tcPr>
          <w:p w14:paraId="029E16CC" w14:textId="77777777" w:rsidR="000D43CC" w:rsidRPr="003537BA" w:rsidRDefault="000D43CC" w:rsidP="00C6781A">
            <w:pPr>
              <w:spacing w:line="276" w:lineRule="auto"/>
              <w:rPr>
                <w:rFonts w:ascii="Arial" w:hAnsi="Arial" w:cs="Arial"/>
                <w:b/>
                <w:sz w:val="22"/>
                <w:szCs w:val="22"/>
              </w:rPr>
            </w:pPr>
            <w:r w:rsidRPr="003537BA">
              <w:rPr>
                <w:rFonts w:ascii="Arial" w:hAnsi="Arial" w:cs="Arial"/>
                <w:b/>
                <w:sz w:val="22"/>
                <w:szCs w:val="22"/>
              </w:rPr>
              <w:t xml:space="preserve">ORIENTACIJA Į APTARNAUJAMĄ ASMENĮ </w:t>
            </w:r>
          </w:p>
          <w:p w14:paraId="05DD5319" w14:textId="77777777" w:rsidR="000D43CC" w:rsidRPr="003537BA" w:rsidRDefault="000D43CC" w:rsidP="00C6781A">
            <w:pPr>
              <w:spacing w:line="276" w:lineRule="auto"/>
              <w:rPr>
                <w:rFonts w:ascii="Arial" w:hAnsi="Arial" w:cs="Arial"/>
                <w:b/>
                <w:sz w:val="22"/>
                <w:szCs w:val="22"/>
              </w:rPr>
            </w:pPr>
          </w:p>
          <w:p w14:paraId="16C9A866"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Pagarbiai bendrauja su aptarnaujamais asmenimis, išsiaiškina jų poreikius ir suranda jų poreikius atitinkančius sprendimus, tobulina aptarnavimo kokybę.</w:t>
            </w:r>
          </w:p>
        </w:tc>
        <w:tc>
          <w:tcPr>
            <w:tcW w:w="6538" w:type="dxa"/>
            <w:gridSpan w:val="4"/>
            <w:tcBorders>
              <w:top w:val="single" w:sz="4" w:space="0" w:color="auto"/>
              <w:left w:val="single" w:sz="4" w:space="0" w:color="auto"/>
              <w:bottom w:val="single" w:sz="4" w:space="0" w:color="auto"/>
              <w:right w:val="single" w:sz="4" w:space="0" w:color="auto"/>
            </w:tcBorders>
            <w:shd w:val="clear" w:color="auto" w:fill="CCFFCC"/>
          </w:tcPr>
          <w:p w14:paraId="514E120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65F5DE93" w14:textId="77777777" w:rsidTr="00C6781A">
        <w:tc>
          <w:tcPr>
            <w:tcW w:w="3101" w:type="dxa"/>
            <w:vMerge/>
            <w:tcBorders>
              <w:top w:val="single" w:sz="4" w:space="0" w:color="auto"/>
              <w:left w:val="single" w:sz="4" w:space="0" w:color="auto"/>
              <w:bottom w:val="single" w:sz="4" w:space="0" w:color="auto"/>
              <w:right w:val="single" w:sz="4" w:space="0" w:color="auto"/>
            </w:tcBorders>
            <w:shd w:val="clear" w:color="auto" w:fill="CCFFCC"/>
          </w:tcPr>
          <w:p w14:paraId="4AA086C2" w14:textId="77777777" w:rsidR="000D43CC" w:rsidRPr="003537BA" w:rsidRDefault="000D43CC" w:rsidP="00C6781A">
            <w:pPr>
              <w:spacing w:line="276" w:lineRule="auto"/>
              <w:rPr>
                <w:rFonts w:ascii="Arial" w:hAnsi="Arial" w:cs="Arial"/>
                <w:b/>
                <w:sz w:val="22"/>
                <w:szCs w:val="22"/>
              </w:rPr>
            </w:pP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0B5EA9E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49A8CC3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34" w:type="dxa"/>
            <w:tcBorders>
              <w:top w:val="single" w:sz="4" w:space="0" w:color="auto"/>
              <w:left w:val="single" w:sz="4" w:space="0" w:color="auto"/>
              <w:bottom w:val="single" w:sz="4" w:space="0" w:color="auto"/>
              <w:right w:val="single" w:sz="4" w:space="0" w:color="auto"/>
            </w:tcBorders>
            <w:shd w:val="clear" w:color="auto" w:fill="CCFFCC"/>
            <w:vAlign w:val="center"/>
          </w:tcPr>
          <w:p w14:paraId="6BAE8CB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35" w:type="dxa"/>
            <w:tcBorders>
              <w:top w:val="single" w:sz="4" w:space="0" w:color="auto"/>
              <w:left w:val="single" w:sz="4" w:space="0" w:color="auto"/>
              <w:bottom w:val="single" w:sz="4" w:space="0" w:color="auto"/>
              <w:right w:val="single" w:sz="4" w:space="0" w:color="auto"/>
            </w:tcBorders>
            <w:shd w:val="clear" w:color="auto" w:fill="CCFFCC"/>
            <w:vAlign w:val="center"/>
          </w:tcPr>
          <w:p w14:paraId="2259B15C"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33BBCA56"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2468AA89"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1. Supranta ir geba paaiškinti reikalavimus, keliamus asmenų aptarnavimui valstybės ir savivaldybių institucijose ir įstaigose*.</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5E630A4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88E550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supranta ir geba teoriškai, bendromis frazėmis paaiškinti reikalavimus, </w:t>
            </w:r>
            <w:r w:rsidRPr="003537BA">
              <w:rPr>
                <w:rFonts w:ascii="Arial" w:hAnsi="Arial" w:cs="Arial"/>
                <w:sz w:val="22"/>
                <w:szCs w:val="22"/>
                <w:lang w:eastAsia="ja-JP"/>
              </w:rPr>
              <w:t>keliamus asmenų aptarnavimui valstybės ir savivaldybių institucijose ir įstaigose*.</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2761DF5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supranta ir geba paaiškinti reikalavimus, </w:t>
            </w:r>
            <w:r w:rsidRPr="003537BA">
              <w:rPr>
                <w:rFonts w:ascii="Arial" w:hAnsi="Arial" w:cs="Arial"/>
                <w:sz w:val="22"/>
                <w:szCs w:val="22"/>
                <w:lang w:eastAsia="ja-JP"/>
              </w:rPr>
              <w:t>keliamus asmenų aptarnavimui valstybės ir savivaldybių institucijose ir įstaigose*, žinias geba pagrįsti konkrečiais savo veiklos pavyzdžiais.</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70C0E91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supranta ir geba paaiškinti reikalavimus, </w:t>
            </w:r>
            <w:r w:rsidRPr="003537BA">
              <w:rPr>
                <w:rFonts w:ascii="Arial" w:hAnsi="Arial" w:cs="Arial"/>
                <w:sz w:val="22"/>
                <w:szCs w:val="22"/>
                <w:lang w:eastAsia="ja-JP"/>
              </w:rPr>
              <w:t>keliamus asmenų aptarnavimui valstybės ir savivaldybių institucijose ir įstaigose*</w:t>
            </w:r>
            <w:r w:rsidRPr="003537BA">
              <w:rPr>
                <w:rFonts w:ascii="Arial" w:hAnsi="Arial" w:cs="Arial"/>
                <w:sz w:val="22"/>
                <w:szCs w:val="22"/>
              </w:rPr>
              <w:t xml:space="preserve">, žinias geba </w:t>
            </w:r>
            <w:r w:rsidRPr="003537BA">
              <w:rPr>
                <w:rFonts w:ascii="Arial" w:hAnsi="Arial" w:cs="Arial"/>
                <w:sz w:val="22"/>
                <w:szCs w:val="22"/>
                <w:lang w:eastAsia="ja-JP"/>
              </w:rPr>
              <w:t xml:space="preserve">pagrįsti konkrečiais savo veiklos ir rezultatų, parodančių asmens pasitenkinimą suteiktomis paslaugomis, klientui sukurtos vertės ar pan., pavyzdžiais. </w:t>
            </w:r>
          </w:p>
        </w:tc>
      </w:tr>
      <w:tr w:rsidR="000D43CC" w:rsidRPr="003537BA" w14:paraId="5D54B8A6"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64E2620"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2. Su įvairiais aptarnaujamais asmenimis (rasės, tautybės, religinių pažiūrų, lyties, amžiaus, socialinio sluoksnio, statuso, politinių pažiūrų, profesijos ir pan.) geba bendrauti vienodai pagarbiai, kurti lygiaverčius santykius.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F196E2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DA3571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Pagarbiai bendrauja su įvairiais aptarnauja-</w:t>
            </w:r>
            <w:proofErr w:type="spellStart"/>
            <w:r w:rsidRPr="003537BA">
              <w:rPr>
                <w:rFonts w:ascii="Arial" w:hAnsi="Arial" w:cs="Arial"/>
                <w:sz w:val="22"/>
                <w:szCs w:val="22"/>
              </w:rPr>
              <w:t>mais</w:t>
            </w:r>
            <w:proofErr w:type="spellEnd"/>
            <w:r w:rsidRPr="003537BA">
              <w:rPr>
                <w:rFonts w:ascii="Arial" w:hAnsi="Arial" w:cs="Arial"/>
                <w:sz w:val="22"/>
                <w:szCs w:val="22"/>
              </w:rPr>
              <w:t xml:space="preserve"> asmenimis nesudėtingose asmenų aptarnavimo situacijose, </w:t>
            </w:r>
            <w:r w:rsidRPr="003537BA">
              <w:rPr>
                <w:rFonts w:ascii="Arial" w:hAnsi="Arial" w:cs="Arial"/>
                <w:sz w:val="22"/>
                <w:szCs w:val="22"/>
              </w:rPr>
              <w:lastRenderedPageBreak/>
              <w:t xml:space="preserve">kai asmenys taip pat elgiasi pagarbiai.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0E50B21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Pagarbiai bendrauja su įvairiais asmenimis nesudėtingose klientų aptarnavimo situacijose, kai asmenys taip pat elgiasi </w:t>
            </w:r>
            <w:r w:rsidRPr="003537BA">
              <w:rPr>
                <w:rFonts w:ascii="Arial" w:hAnsi="Arial" w:cs="Arial"/>
                <w:sz w:val="22"/>
                <w:szCs w:val="22"/>
              </w:rPr>
              <w:lastRenderedPageBreak/>
              <w:t xml:space="preserve">pagarbiai, ir vidutinio sudėtingumo klientų aptarnavimo situacijose, kai asmenys elgiasi nepagarbiai (kalba pakeltu tonu, sako bendro pobūdžio kritiškas pastabas ir pan.). </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8CC368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Pagarbiai bendrauja su įvairiais asmenimis ne tik nesudėtingose ir vidutinio sudėtingumo klientų aptarnavimo </w:t>
            </w:r>
            <w:r w:rsidRPr="003537BA">
              <w:rPr>
                <w:rFonts w:ascii="Arial" w:hAnsi="Arial" w:cs="Arial"/>
                <w:sz w:val="22"/>
                <w:szCs w:val="22"/>
              </w:rPr>
              <w:lastRenderedPageBreak/>
              <w:t xml:space="preserve">situacijose, bet ir sudėtingose situacijose, kai asmenys elgiasi išskirtinai nepagarbiai, šiurkščiai (nepagrįstai kaltina, nepagarbiai atsiliepia apie įstaigą, asmeniškai įžeidinėja ar kitaip provokuoja valstybės tarnautoją ir pan.). </w:t>
            </w:r>
          </w:p>
        </w:tc>
      </w:tr>
      <w:tr w:rsidR="000D43CC" w:rsidRPr="003537BA" w14:paraId="79C112FD"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163CAFD1"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lastRenderedPageBreak/>
              <w:t xml:space="preserve">3. Geba išsiaiškinti aptarnaujamo asmens poreikius, kreipimosi tikslą.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131B3E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ACF69A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išsiaiškinti asmens poreikius, kreipimosi tikslą, kai kliento užklausa yra susijusi su nesudėtinga ir (arba) mažos apimties veikla;</w:t>
            </w:r>
          </w:p>
          <w:p w14:paraId="62140E9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kai asmens užklausa yra susijusi su vidutinio sudėtingumo ir (arba) vidutinės apimties veikla.</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681A80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išsiaiškinti asmens poreikius, kreipimosi tikslą, kai kliento užklausa yra susijusi su nesudėtinga ir vidutinio sudėtingumo ir (arba) mažos ir vidutinės apimties veikla; </w:t>
            </w:r>
          </w:p>
          <w:p w14:paraId="2717EC3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kai asmens užklausa yra susijusi su sudėtinga ir (arba) didelės apimties veikla.</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BCD9B0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išsiaiškinti asmens poreikius, kreipimosi tikslą, kai kliento užklausa yra susijusi su sudėtinga ir (arba) didelės apimties veikla.</w:t>
            </w:r>
          </w:p>
        </w:tc>
      </w:tr>
      <w:tr w:rsidR="000D43CC" w:rsidRPr="003537BA" w14:paraId="079504EB"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7F025DA1"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 xml:space="preserve">4. Geba patenkinti aptarnaujamo asmens </w:t>
            </w:r>
            <w:r w:rsidRPr="003537BA">
              <w:rPr>
                <w:rFonts w:ascii="Arial" w:eastAsia="MS Mincho" w:hAnsi="Arial" w:cs="Arial"/>
                <w:sz w:val="22"/>
                <w:szCs w:val="22"/>
                <w:lang w:eastAsia="ja-JP"/>
              </w:rPr>
              <w:lastRenderedPageBreak/>
              <w:t xml:space="preserve">poreikius, atsakyti į kliento užklausas.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8CEF51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Neatitinka indikatoriaus vertinimo 1 </w:t>
            </w:r>
            <w:r w:rsidRPr="003537BA">
              <w:rPr>
                <w:rFonts w:ascii="Arial" w:hAnsi="Arial" w:cs="Arial"/>
                <w:sz w:val="22"/>
                <w:szCs w:val="22"/>
              </w:rPr>
              <w:lastRenderedPageBreak/>
              <w:t>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569CE96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patenkinti nesudėtingus </w:t>
            </w:r>
            <w:r w:rsidRPr="003537BA">
              <w:rPr>
                <w:rFonts w:ascii="Arial" w:hAnsi="Arial" w:cs="Arial"/>
                <w:sz w:val="22"/>
                <w:szCs w:val="22"/>
              </w:rPr>
              <w:lastRenderedPageBreak/>
              <w:t>asmens poreikius, suprantamai atsakyti į nesudėtingas asmens užklausas (pvz., susijusias su bendro pobūdžio informacijos suteikimu);</w:t>
            </w:r>
          </w:p>
          <w:p w14:paraId="5CB2751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patenkinti vidutinio sudėtingumo asmens poreikius, suprantamai atsakyti į vidutinio sudėtingumo asmens užklausas (pvz., susijusias su asmeniui aktualaus klausimo sprendimu, taikant standartines procedūras, ir (arba) susijusias su asmens atžvilgiu priimtų sprendimų išaiškinimu). </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45431CC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patenkinti nesudėtingus </w:t>
            </w:r>
            <w:r w:rsidRPr="003537BA">
              <w:rPr>
                <w:rFonts w:ascii="Arial" w:hAnsi="Arial" w:cs="Arial"/>
                <w:sz w:val="22"/>
                <w:szCs w:val="22"/>
              </w:rPr>
              <w:lastRenderedPageBreak/>
              <w:t xml:space="preserve">ir vidutinio sudėtingumo asmens poreikius, suprantamai atsakyti į nesudėtingas ir vidutinio sudėtingumo asmens užklausas (pvz., susijusias su informacijos suteikimu ir (arba) susijusias su klientui aktualaus klausimo sprendimu, taikant standartines procedūras, ir (arba) susijusias su asmens atžvilgiu priimtų sprendimų išaiškinimu); </w:t>
            </w:r>
          </w:p>
          <w:p w14:paraId="3AB37F7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patenkinti sudėtingus asmens poreikius, suprantamai atsakyti į sudėtingas asmens užklausas (pvz., susijusias su </w:t>
            </w:r>
            <w:proofErr w:type="spellStart"/>
            <w:r w:rsidRPr="003537BA">
              <w:rPr>
                <w:rFonts w:ascii="Arial" w:hAnsi="Arial" w:cs="Arial"/>
                <w:sz w:val="22"/>
                <w:szCs w:val="22"/>
              </w:rPr>
              <w:t>nestandarti-nių</w:t>
            </w:r>
            <w:proofErr w:type="spellEnd"/>
            <w:r w:rsidRPr="003537BA">
              <w:rPr>
                <w:rFonts w:ascii="Arial" w:hAnsi="Arial" w:cs="Arial"/>
                <w:sz w:val="22"/>
                <w:szCs w:val="22"/>
              </w:rPr>
              <w:t>, sudėtingų problemų sprendimu).</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32EDB0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patenkinti sudėtingus </w:t>
            </w:r>
            <w:r w:rsidRPr="003537BA">
              <w:rPr>
                <w:rFonts w:ascii="Arial" w:hAnsi="Arial" w:cs="Arial"/>
                <w:sz w:val="22"/>
                <w:szCs w:val="22"/>
              </w:rPr>
              <w:lastRenderedPageBreak/>
              <w:t xml:space="preserve">asmens poreikius, suprantamai atsakyti į sudėtingas asmens užklausas (pvz., susijusias su </w:t>
            </w:r>
            <w:proofErr w:type="spellStart"/>
            <w:r w:rsidRPr="003537BA">
              <w:rPr>
                <w:rFonts w:ascii="Arial" w:hAnsi="Arial" w:cs="Arial"/>
                <w:sz w:val="22"/>
                <w:szCs w:val="22"/>
              </w:rPr>
              <w:t>nestandarti-nių</w:t>
            </w:r>
            <w:proofErr w:type="spellEnd"/>
            <w:r w:rsidRPr="003537BA">
              <w:rPr>
                <w:rFonts w:ascii="Arial" w:hAnsi="Arial" w:cs="Arial"/>
                <w:sz w:val="22"/>
                <w:szCs w:val="22"/>
              </w:rPr>
              <w:t xml:space="preserve">, sudėtingų problemų sprendimu). </w:t>
            </w:r>
          </w:p>
        </w:tc>
      </w:tr>
      <w:tr w:rsidR="000D43CC" w:rsidRPr="003537BA" w14:paraId="2276E885"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7AEA6463"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rPr>
              <w:lastRenderedPageBreak/>
              <w:t xml:space="preserve">5. Atsisako vykdyti asmens prašymus (pasako korektišką </w:t>
            </w:r>
            <w:r w:rsidRPr="003537BA">
              <w:rPr>
                <w:rFonts w:ascii="Arial" w:eastAsia="MS Mincho" w:hAnsi="Arial" w:cs="Arial"/>
                <w:sz w:val="22"/>
                <w:szCs w:val="22"/>
              </w:rPr>
              <w:lastRenderedPageBreak/>
              <w:t>„ne“), kai jie yra nesuderinami su valstybės tarnybos vertybėmis ir (arba) teisės aktais, suprantamai ir argumentuotai paaiškindamas klientams atsisakymo vykdyti jų prašymą priežastis.</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0D1A32F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Neatitinka indikatoriaus </w:t>
            </w:r>
            <w:r w:rsidRPr="003537BA">
              <w:rPr>
                <w:rFonts w:ascii="Arial" w:hAnsi="Arial" w:cs="Arial"/>
                <w:sz w:val="22"/>
                <w:szCs w:val="22"/>
              </w:rPr>
              <w:lastRenderedPageBreak/>
              <w:t>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4120D62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suprantamai ir </w:t>
            </w:r>
            <w:r w:rsidRPr="003537BA">
              <w:rPr>
                <w:rFonts w:ascii="Arial" w:hAnsi="Arial" w:cs="Arial"/>
                <w:sz w:val="22"/>
                <w:szCs w:val="22"/>
              </w:rPr>
              <w:lastRenderedPageBreak/>
              <w:t>įtikinamai paaiškinti atsisakymo vykdyti prašymą priežastis (argumentus) asmeniui nesudėtingose asmenų aptarnavimo situacijose (pvz., klientas neprieštarauja, priima atsisakymą);</w:t>
            </w:r>
          </w:p>
          <w:p w14:paraId="23C4CCD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asmenų aptarnavimo situacijose (pvz., asmuo prieštarauja, nesutinka, bando įrodyti savo kreipimosi teisėtumą ir pan.).</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4FF34E2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suprantamai ir </w:t>
            </w:r>
            <w:r w:rsidRPr="003537BA">
              <w:rPr>
                <w:rFonts w:ascii="Arial" w:hAnsi="Arial" w:cs="Arial"/>
                <w:sz w:val="22"/>
                <w:szCs w:val="22"/>
              </w:rPr>
              <w:lastRenderedPageBreak/>
              <w:t xml:space="preserve">įtikinamai paaiškinti atsisakymo vykdyti prašymą priežastis (argumentus) asmeniui vidutinio sudėtingumo asmenų aptarnavimo situacijose (pvz., asmuo prieštarauja, nesutinka, bando įrodyti savo kreipimosi teisėtumą ir pan.); </w:t>
            </w:r>
          </w:p>
          <w:p w14:paraId="440A76F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sudėtingose asmenų aptarnavimo situacijose (pvz., asmuo šantažuoja, grasina ir pan.).</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608326D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suprantamai ir </w:t>
            </w:r>
            <w:r w:rsidRPr="003537BA">
              <w:rPr>
                <w:rFonts w:ascii="Arial" w:hAnsi="Arial" w:cs="Arial"/>
                <w:sz w:val="22"/>
                <w:szCs w:val="22"/>
              </w:rPr>
              <w:lastRenderedPageBreak/>
              <w:t xml:space="preserve">įtikinamai paaiškinti atsisakymo vykdyti prašymą priežastis (argumentus) asmeniui sudėtingose asmenų aptarnavimo situacijose (pvz., asmuo šantažuoja, grasina ir pan.). </w:t>
            </w:r>
          </w:p>
        </w:tc>
      </w:tr>
      <w:tr w:rsidR="000D43CC" w:rsidRPr="003537BA" w14:paraId="0E37B084" w14:textId="77777777" w:rsidTr="00C6781A">
        <w:tc>
          <w:tcPr>
            <w:tcW w:w="3101" w:type="dxa"/>
            <w:tcBorders>
              <w:top w:val="single" w:sz="4" w:space="0" w:color="auto"/>
              <w:left w:val="single" w:sz="4" w:space="0" w:color="auto"/>
              <w:bottom w:val="single" w:sz="4" w:space="0" w:color="auto"/>
              <w:right w:val="single" w:sz="4" w:space="0" w:color="auto"/>
            </w:tcBorders>
            <w:shd w:val="clear" w:color="auto" w:fill="FFFFFF"/>
          </w:tcPr>
          <w:p w14:paraId="46C2EFF0"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lastRenderedPageBreak/>
              <w:t>6. Analizuoja ir tobulina asmenų aptarnavimo kokybę.</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3F7B97D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037BE74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analizuoti asmenų aptarnavimo kokybę, nustatyti </w:t>
            </w:r>
            <w:r w:rsidRPr="003537BA">
              <w:rPr>
                <w:rFonts w:ascii="Arial" w:hAnsi="Arial" w:cs="Arial"/>
                <w:sz w:val="22"/>
                <w:szCs w:val="22"/>
                <w:lang w:eastAsia="ja-JP"/>
              </w:rPr>
              <w:t>procesus, procedūras, kurie trukdo efektyviai aptarnauti asmenis,</w:t>
            </w:r>
            <w:r w:rsidRPr="003537BA">
              <w:rPr>
                <w:rFonts w:ascii="Arial" w:hAnsi="Arial" w:cs="Arial"/>
                <w:sz w:val="22"/>
                <w:szCs w:val="22"/>
              </w:rPr>
              <w:t xml:space="preserve"> ir parengti pagrįstus pasiūlymus, kaip tobulinti nesudėtingą ir (arba) mažos apimties </w:t>
            </w:r>
            <w:r w:rsidRPr="003537BA">
              <w:rPr>
                <w:rFonts w:ascii="Arial" w:hAnsi="Arial" w:cs="Arial"/>
                <w:sz w:val="22"/>
                <w:szCs w:val="22"/>
              </w:rPr>
              <w:lastRenderedPageBreak/>
              <w:t>asmenų aptarnavimo veiklą;</w:t>
            </w:r>
          </w:p>
          <w:p w14:paraId="4365153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asmenų aptarnavimo veiklą.</w:t>
            </w:r>
          </w:p>
        </w:tc>
        <w:tc>
          <w:tcPr>
            <w:tcW w:w="1634" w:type="dxa"/>
            <w:tcBorders>
              <w:top w:val="single" w:sz="4" w:space="0" w:color="auto"/>
              <w:left w:val="single" w:sz="4" w:space="0" w:color="auto"/>
              <w:bottom w:val="single" w:sz="4" w:space="0" w:color="auto"/>
              <w:right w:val="single" w:sz="4" w:space="0" w:color="auto"/>
            </w:tcBorders>
            <w:shd w:val="clear" w:color="auto" w:fill="FFFFFF"/>
          </w:tcPr>
          <w:p w14:paraId="17EAD6B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analizuoti asmenų aptarnavimo kokybę, nustatyti </w:t>
            </w:r>
            <w:r w:rsidRPr="003537BA">
              <w:rPr>
                <w:rFonts w:ascii="Arial" w:hAnsi="Arial" w:cs="Arial"/>
                <w:sz w:val="22"/>
                <w:szCs w:val="22"/>
                <w:lang w:eastAsia="ja-JP"/>
              </w:rPr>
              <w:t>procesus, procedūras, kurie trukdo efektyviai aptarnauti asmenis,</w:t>
            </w:r>
            <w:r w:rsidRPr="003537BA">
              <w:rPr>
                <w:rFonts w:ascii="Arial" w:hAnsi="Arial" w:cs="Arial"/>
                <w:sz w:val="22"/>
                <w:szCs w:val="22"/>
              </w:rPr>
              <w:t xml:space="preserve"> ir parengti pagrįstus pasiūlymus, kaip tobulinti nesudėtingą ir vidutinio sudėtingumo </w:t>
            </w:r>
            <w:r w:rsidRPr="003537BA">
              <w:rPr>
                <w:rFonts w:ascii="Arial" w:hAnsi="Arial" w:cs="Arial"/>
                <w:sz w:val="22"/>
                <w:szCs w:val="22"/>
              </w:rPr>
              <w:lastRenderedPageBreak/>
              <w:t>ir (arba) mažos ir vidutinės apimties asmenų aptarnavimo veiklą;</w:t>
            </w:r>
          </w:p>
          <w:p w14:paraId="273AE845"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t>su pagalba –sudėtingą ir (arba) didelės apimties asmenų aptarnavimo veiklą.</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14:paraId="19ED59B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analizuoti asmenų aptarnavimo kokybę, nustatyti </w:t>
            </w:r>
            <w:r w:rsidRPr="003537BA">
              <w:rPr>
                <w:rFonts w:ascii="Arial" w:hAnsi="Arial" w:cs="Arial"/>
                <w:sz w:val="22"/>
                <w:szCs w:val="22"/>
                <w:lang w:eastAsia="ja-JP"/>
              </w:rPr>
              <w:t>procesus, procedūras, kurie trukdo efektyviai aptarnauti asmenis,</w:t>
            </w:r>
            <w:r w:rsidRPr="003537BA">
              <w:rPr>
                <w:rFonts w:ascii="Arial" w:hAnsi="Arial" w:cs="Arial"/>
                <w:sz w:val="22"/>
                <w:szCs w:val="22"/>
              </w:rPr>
              <w:t xml:space="preserve"> ir parengti pagrįstus pasiūlymus, kaip tobulinti sudėtingą ir (arba) didelės apimties </w:t>
            </w:r>
            <w:r w:rsidRPr="003537BA">
              <w:rPr>
                <w:rFonts w:ascii="Arial" w:hAnsi="Arial" w:cs="Arial"/>
                <w:sz w:val="22"/>
                <w:szCs w:val="22"/>
              </w:rPr>
              <w:lastRenderedPageBreak/>
              <w:t xml:space="preserve">asmenų aptarnavimo veiklą; </w:t>
            </w:r>
          </w:p>
          <w:p w14:paraId="419863C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w:t>
            </w:r>
            <w:r w:rsidRPr="003537BA">
              <w:rPr>
                <w:rFonts w:ascii="Arial" w:hAnsi="Arial" w:cs="Arial"/>
                <w:sz w:val="22"/>
                <w:szCs w:val="22"/>
                <w:lang w:eastAsia="ja-JP"/>
              </w:rPr>
              <w:t xml:space="preserve">prognozuoti asmenų ateities poreikius ir, į juos </w:t>
            </w:r>
            <w:proofErr w:type="spellStart"/>
            <w:r w:rsidRPr="003537BA">
              <w:rPr>
                <w:rFonts w:ascii="Arial" w:hAnsi="Arial" w:cs="Arial"/>
                <w:sz w:val="22"/>
                <w:szCs w:val="22"/>
                <w:lang w:eastAsia="ja-JP"/>
              </w:rPr>
              <w:t>atsižvelgda-mas</w:t>
            </w:r>
            <w:proofErr w:type="spellEnd"/>
            <w:r w:rsidRPr="003537BA">
              <w:rPr>
                <w:rFonts w:ascii="Arial" w:hAnsi="Arial" w:cs="Arial"/>
                <w:sz w:val="22"/>
                <w:szCs w:val="22"/>
                <w:lang w:eastAsia="ja-JP"/>
              </w:rPr>
              <w:t xml:space="preserve">, siūlo sprendimus, padedančius išvengti problemų ateityje ir (arba) užtikrinti asmenų poreikius atitinkantį aptarnavimą. </w:t>
            </w:r>
          </w:p>
        </w:tc>
      </w:tr>
    </w:tbl>
    <w:p w14:paraId="097B83C9" w14:textId="77777777" w:rsidR="000D43CC" w:rsidRPr="003537BA" w:rsidRDefault="000D43CC" w:rsidP="000D43CC">
      <w:pPr>
        <w:spacing w:line="276" w:lineRule="auto"/>
        <w:jc w:val="both"/>
        <w:rPr>
          <w:rFonts w:ascii="Arial" w:hAnsi="Arial" w:cs="Arial"/>
          <w:i/>
          <w:sz w:val="22"/>
          <w:szCs w:val="22"/>
        </w:rPr>
      </w:pPr>
      <w:r w:rsidRPr="003537BA">
        <w:rPr>
          <w:rFonts w:ascii="Arial" w:hAnsi="Arial" w:cs="Arial"/>
          <w:bCs/>
          <w:i/>
          <w:sz w:val="22"/>
          <w:szCs w:val="22"/>
        </w:rPr>
        <w:lastRenderedPageBreak/>
        <w:t>* Teisės aktai</w:t>
      </w:r>
      <w:r w:rsidRPr="003537BA">
        <w:rPr>
          <w:rFonts w:ascii="Arial" w:hAnsi="Arial" w:cs="Arial"/>
          <w:i/>
          <w:sz w:val="22"/>
          <w:szCs w:val="22"/>
        </w:rPr>
        <w:t xml:space="preserve">: Visuotinė piliečių teisių deklaracija, Europos Sąjungos pagrindinių teisių chartija, Lietuvos Respublikos Konstitucija, </w:t>
      </w:r>
      <w:r w:rsidRPr="003537BA">
        <w:rPr>
          <w:rFonts w:ascii="Arial" w:hAnsi="Arial" w:cs="Arial"/>
          <w:bCs/>
          <w:i/>
          <w:sz w:val="22"/>
          <w:szCs w:val="22"/>
        </w:rPr>
        <w:t>Lietuvos Respublikos viešojo administravimo įstatymas</w:t>
      </w:r>
      <w:r w:rsidRPr="003537BA">
        <w:rPr>
          <w:rFonts w:ascii="Arial" w:hAnsi="Arial" w:cs="Arial"/>
          <w:i/>
          <w:sz w:val="22"/>
          <w:szCs w:val="22"/>
        </w:rPr>
        <w:t xml:space="preserve">, Lietuvos Respublikos teisės gauti informaciją iš valstybės ir savivaldybių institucijų ir įstaigų įstatymas, </w:t>
      </w:r>
      <w:r w:rsidRPr="003537BA">
        <w:rPr>
          <w:rFonts w:ascii="Arial" w:hAnsi="Arial" w:cs="Arial"/>
          <w:bCs/>
          <w:i/>
          <w:sz w:val="22"/>
          <w:szCs w:val="22"/>
        </w:rPr>
        <w:t xml:space="preserve">Lietuvos Respublikos Vyriausybės </w:t>
      </w:r>
      <w:r w:rsidRPr="003537BA">
        <w:rPr>
          <w:rFonts w:ascii="Arial" w:hAnsi="Arial" w:cs="Arial"/>
          <w:i/>
          <w:iCs/>
          <w:color w:val="000000"/>
          <w:sz w:val="22"/>
          <w:szCs w:val="22"/>
          <w:shd w:val="clear" w:color="auto" w:fill="FFFFFF"/>
        </w:rPr>
        <w:t xml:space="preserve">2007 m. rugpjūčio 22 d. </w:t>
      </w:r>
      <w:r w:rsidRPr="003537BA">
        <w:rPr>
          <w:rFonts w:ascii="Arial" w:hAnsi="Arial" w:cs="Arial"/>
          <w:bCs/>
          <w:i/>
          <w:iCs/>
          <w:sz w:val="22"/>
          <w:szCs w:val="22"/>
        </w:rPr>
        <w:t xml:space="preserve">nutarimas </w:t>
      </w:r>
      <w:r w:rsidRPr="003537BA">
        <w:rPr>
          <w:rFonts w:ascii="Arial" w:hAnsi="Arial" w:cs="Arial"/>
          <w:i/>
          <w:iCs/>
          <w:color w:val="000000"/>
          <w:sz w:val="22"/>
          <w:szCs w:val="22"/>
          <w:shd w:val="clear" w:color="auto" w:fill="FFFFFF"/>
        </w:rPr>
        <w:t>Nr. 875</w:t>
      </w:r>
      <w:r w:rsidRPr="003537BA">
        <w:rPr>
          <w:rFonts w:ascii="Arial" w:hAnsi="Arial" w:cs="Arial"/>
          <w:bCs/>
          <w:i/>
          <w:sz w:val="22"/>
          <w:szCs w:val="22"/>
        </w:rPr>
        <w:t xml:space="preserve"> „Dėl Prašymų ir skundų nagrinėjimo ir asmenų aptarnavimo viešojo administravimo subjektuose taisyklių patvirtinimo“</w:t>
      </w:r>
      <w:r w:rsidRPr="003537BA">
        <w:rPr>
          <w:rFonts w:ascii="Arial" w:hAnsi="Arial" w:cs="Arial"/>
          <w:i/>
          <w:sz w:val="22"/>
          <w:szCs w:val="22"/>
        </w:rPr>
        <w:t>, taip pat įstaigos vidaus administravimo teisės aktai, kuriuose reglamentuojamas asmenų aptarnavimas, prašymų ir skundų nagrinėjimas, paslaugų teikimas.</w:t>
      </w:r>
    </w:p>
    <w:p w14:paraId="627B629A" w14:textId="77777777" w:rsidR="000D43CC" w:rsidRPr="003537BA" w:rsidRDefault="000D43CC" w:rsidP="000D43CC">
      <w:pPr>
        <w:spacing w:line="276" w:lineRule="auto"/>
        <w:jc w:val="both"/>
        <w:rPr>
          <w:rFonts w:ascii="Arial" w:hAnsi="Arial" w:cs="Arial"/>
          <w:i/>
          <w:sz w:val="22"/>
          <w:szCs w:val="22"/>
        </w:rPr>
      </w:pPr>
    </w:p>
    <w:p w14:paraId="32828AB5" w14:textId="77777777" w:rsidR="000D43CC" w:rsidRPr="003537BA" w:rsidRDefault="000D43CC" w:rsidP="000D43CC">
      <w:pPr>
        <w:tabs>
          <w:tab w:val="left" w:pos="851"/>
        </w:tabs>
        <w:spacing w:line="276" w:lineRule="auto"/>
        <w:ind w:firstLine="851"/>
        <w:jc w:val="both"/>
        <w:rPr>
          <w:rFonts w:ascii="Arial" w:hAnsi="Arial" w:cs="Arial"/>
          <w:iCs/>
          <w:sz w:val="22"/>
          <w:szCs w:val="22"/>
        </w:rPr>
      </w:pPr>
      <w:r w:rsidRPr="003537BA">
        <w:rPr>
          <w:rFonts w:ascii="Arial" w:hAnsi="Arial" w:cs="Arial"/>
          <w:iCs/>
          <w:sz w:val="22"/>
          <w:szCs w:val="22"/>
        </w:rPr>
        <w:t>15. Dalykinių ryšių tinklo kūrimo kompetencijos aprašymas:</w:t>
      </w:r>
    </w:p>
    <w:p w14:paraId="551016A6" w14:textId="77777777" w:rsidR="000D43CC" w:rsidRPr="003537BA" w:rsidRDefault="000D43CC" w:rsidP="000D43CC">
      <w:pPr>
        <w:spacing w:line="276" w:lineRule="auto"/>
        <w:jc w:val="both"/>
        <w:rPr>
          <w:rFonts w:ascii="Arial" w:hAnsi="Arial" w:cs="Arial"/>
          <w:iCs/>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93"/>
        <w:gridCol w:w="1661"/>
        <w:gridCol w:w="1662"/>
        <w:gridCol w:w="1661"/>
        <w:gridCol w:w="1662"/>
      </w:tblGrid>
      <w:tr w:rsidR="000D43CC" w:rsidRPr="003537BA" w14:paraId="207BE0E7" w14:textId="77777777" w:rsidTr="00C6781A">
        <w:trPr>
          <w:trHeight w:val="2649"/>
        </w:trPr>
        <w:tc>
          <w:tcPr>
            <w:tcW w:w="2993" w:type="dxa"/>
            <w:vMerge w:val="restart"/>
            <w:tcBorders>
              <w:top w:val="single" w:sz="4" w:space="0" w:color="auto"/>
              <w:left w:val="single" w:sz="4" w:space="0" w:color="auto"/>
              <w:bottom w:val="single" w:sz="4" w:space="0" w:color="auto"/>
              <w:right w:val="single" w:sz="4" w:space="0" w:color="auto"/>
            </w:tcBorders>
            <w:shd w:val="clear" w:color="auto" w:fill="CCFFCC"/>
          </w:tcPr>
          <w:p w14:paraId="6541B06D" w14:textId="77777777" w:rsidR="000D43CC" w:rsidRPr="003537BA" w:rsidRDefault="000D43CC" w:rsidP="00C6781A">
            <w:pPr>
              <w:tabs>
                <w:tab w:val="left" w:pos="993"/>
              </w:tabs>
              <w:spacing w:line="276" w:lineRule="auto"/>
              <w:jc w:val="both"/>
              <w:rPr>
                <w:rFonts w:ascii="Arial" w:hAnsi="Arial" w:cs="Arial"/>
                <w:b/>
                <w:sz w:val="22"/>
                <w:szCs w:val="22"/>
              </w:rPr>
            </w:pPr>
            <w:r w:rsidRPr="003537BA">
              <w:rPr>
                <w:rFonts w:ascii="Arial" w:hAnsi="Arial" w:cs="Arial"/>
                <w:b/>
                <w:sz w:val="22"/>
                <w:szCs w:val="22"/>
              </w:rPr>
              <w:t xml:space="preserve">3.4. DALYKINIŲ RYŠIŲ TINKLO KŪRIMAS </w:t>
            </w:r>
          </w:p>
          <w:p w14:paraId="241A2270" w14:textId="77777777" w:rsidR="000D43CC" w:rsidRPr="003537BA" w:rsidRDefault="000D43CC" w:rsidP="00C6781A">
            <w:pPr>
              <w:tabs>
                <w:tab w:val="left" w:pos="993"/>
              </w:tabs>
              <w:spacing w:line="276" w:lineRule="auto"/>
              <w:jc w:val="both"/>
              <w:rPr>
                <w:rFonts w:ascii="Arial" w:hAnsi="Arial" w:cs="Arial"/>
                <w:b/>
                <w:sz w:val="22"/>
                <w:szCs w:val="22"/>
              </w:rPr>
            </w:pPr>
          </w:p>
          <w:p w14:paraId="19A7D830" w14:textId="77777777" w:rsidR="000D43CC" w:rsidRPr="003537BA" w:rsidRDefault="000D43CC" w:rsidP="00C6781A">
            <w:pPr>
              <w:tabs>
                <w:tab w:val="left" w:pos="993"/>
              </w:tabs>
              <w:spacing w:line="276" w:lineRule="auto"/>
              <w:rPr>
                <w:rFonts w:ascii="Arial" w:hAnsi="Arial" w:cs="Arial"/>
                <w:sz w:val="22"/>
                <w:szCs w:val="22"/>
              </w:rPr>
            </w:pPr>
            <w:r w:rsidRPr="003537BA">
              <w:rPr>
                <w:rFonts w:ascii="Arial" w:hAnsi="Arial" w:cs="Arial"/>
                <w:b/>
                <w:sz w:val="22"/>
                <w:szCs w:val="22"/>
              </w:rPr>
              <w:t>Kuria, palaiko ir plėtoja dalykinių ryšių tinklą, efektyviai išsprendžia problemas, pasinaudodamas dalykinių ryšių tinklu, siūlo ilgalaikės partnerystės strategijas.</w:t>
            </w:r>
          </w:p>
        </w:tc>
        <w:tc>
          <w:tcPr>
            <w:tcW w:w="6646" w:type="dxa"/>
            <w:gridSpan w:val="4"/>
            <w:tcBorders>
              <w:top w:val="single" w:sz="4" w:space="0" w:color="auto"/>
              <w:left w:val="single" w:sz="4" w:space="0" w:color="auto"/>
              <w:bottom w:val="single" w:sz="4" w:space="0" w:color="auto"/>
              <w:right w:val="single" w:sz="4" w:space="0" w:color="auto"/>
            </w:tcBorders>
            <w:shd w:val="clear" w:color="auto" w:fill="CCFFCC"/>
          </w:tcPr>
          <w:p w14:paraId="571D7770"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49B22161" w14:textId="77777777" w:rsidTr="00C6781A">
        <w:tc>
          <w:tcPr>
            <w:tcW w:w="2993" w:type="dxa"/>
            <w:vMerge/>
            <w:tcBorders>
              <w:top w:val="single" w:sz="4" w:space="0" w:color="auto"/>
              <w:left w:val="single" w:sz="4" w:space="0" w:color="auto"/>
              <w:bottom w:val="single" w:sz="4" w:space="0" w:color="auto"/>
              <w:right w:val="single" w:sz="4" w:space="0" w:color="auto"/>
            </w:tcBorders>
            <w:shd w:val="clear" w:color="auto" w:fill="CCFFCC"/>
          </w:tcPr>
          <w:p w14:paraId="4B6FAFE5" w14:textId="77777777" w:rsidR="000D43CC" w:rsidRPr="003537BA" w:rsidRDefault="000D43CC" w:rsidP="00C6781A">
            <w:pPr>
              <w:spacing w:line="276" w:lineRule="auto"/>
              <w:rPr>
                <w:rFonts w:ascii="Arial" w:hAnsi="Arial" w:cs="Arial"/>
                <w:b/>
                <w:sz w:val="22"/>
                <w:szCs w:val="22"/>
              </w:rPr>
            </w:pP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16BBC3F4"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3C59205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423B5685"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7972F1C6"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1B6AD16B"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51B7682B"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1 Žino ryšių tinklo kūrimo strategijas, būdus (aktyvūs, pasyvūs, tiesioginiai kreipiniai, rekomendacijos, profesiniai tinklai, dalyvavimas renginiuose, </w:t>
            </w:r>
            <w:r w:rsidRPr="003537BA">
              <w:rPr>
                <w:rFonts w:ascii="Arial" w:eastAsia="MS Mincho" w:hAnsi="Arial" w:cs="Arial"/>
                <w:sz w:val="22"/>
                <w:szCs w:val="22"/>
              </w:rPr>
              <w:lastRenderedPageBreak/>
              <w:t>darbo grupėse, projektuose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42422F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95E6CC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ryšių tinklo kūrimo strategijas, būdus ir geba teoriškai, bendromis </w:t>
            </w:r>
            <w:r w:rsidRPr="003537BA">
              <w:rPr>
                <w:rFonts w:ascii="Arial" w:hAnsi="Arial" w:cs="Arial"/>
                <w:sz w:val="22"/>
                <w:szCs w:val="22"/>
              </w:rPr>
              <w:lastRenderedPageBreak/>
              <w:t xml:space="preserve">frazėmis paaiškinti, kaip kuriamas ryšių tinklas. </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67F91E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ir geba paaiškinti ryšių tinklo kūrimo strategijas, būdus, pagrįsdamas </w:t>
            </w:r>
            <w:r w:rsidRPr="003537BA">
              <w:rPr>
                <w:rFonts w:ascii="Arial" w:hAnsi="Arial" w:cs="Arial"/>
                <w:sz w:val="22"/>
                <w:szCs w:val="22"/>
              </w:rPr>
              <w:lastRenderedPageBreak/>
              <w:t xml:space="preserve">paaiškinimą savo konkrečios veiklos pavyzdžiais. </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70CA6E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ir geba paaiškinti ryšių tinklo kūrimo strategijas, būdus, pagrįsdamas </w:t>
            </w:r>
            <w:r w:rsidRPr="003537BA">
              <w:rPr>
                <w:rFonts w:ascii="Arial" w:hAnsi="Arial" w:cs="Arial"/>
                <w:sz w:val="22"/>
                <w:szCs w:val="22"/>
              </w:rPr>
              <w:lastRenderedPageBreak/>
              <w:t xml:space="preserve">paaiškinimą savo konkrečios veiklos ir konkrečių rezultatų (sukurtų ryšių tinklų) pavyzdžiais. </w:t>
            </w:r>
          </w:p>
        </w:tc>
      </w:tr>
      <w:tr w:rsidR="000D43CC" w:rsidRPr="003537BA" w14:paraId="02C498B8"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6BF0BAE1"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lang w:eastAsia="lt-LT"/>
              </w:rPr>
              <w:lastRenderedPageBreak/>
              <w:t>2. Geba planuoti ryšių tinklo kūrimo procesą (nustatyti ryšių tinklo kūrimo, plėtros tikslą, asmenis, grupes, institucijas, su kuriais siekia sukurti ryšius, pasirinkti ryšių tinklo kūrimo strategijas, būdus).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D3E2EB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594032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planuoti ryšių tinklo kūrimo procesą, atlikdamas nesudėtingas ir (arba) mažos apimties užduotis; </w:t>
            </w:r>
          </w:p>
          <w:p w14:paraId="3A4A61C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vidutinio sudėtingumo ir (arba) vidutinės apimties užduotis.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2963BB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planuoti ryšių tinklo kūrimo procesą, atlikdamas nesudėtingas ir vidutinio sudėtingumo ir (arba) mažos ir vidutinės apimties užduotis;</w:t>
            </w:r>
          </w:p>
          <w:p w14:paraId="687D408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atlikdamas sudėtingas ir (arba) didelės apimties užduotis.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820861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planuoti ryšių tinklo kūrimo procesą, atlikdamas sudėtingas ir (arba) didelės apimties užduotis. </w:t>
            </w:r>
          </w:p>
        </w:tc>
      </w:tr>
      <w:tr w:rsidR="000D43CC" w:rsidRPr="003537BA" w14:paraId="6AEEB32B"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4B236A17"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3. Sukuria partneryste ir bendradarbiavimu grįstą ryšių tinklą, padedantį įstaigai įgyvendinti tikslus. </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8A9C46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13DFADC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sukurti ryšių tinklą, padedantį įstaigai įgyvendinti tikslus, atliekant nesudėtingas ir (arba) mažos apimties užduotis;</w:t>
            </w:r>
          </w:p>
          <w:p w14:paraId="071AA4C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atliekant vidutinio sudėtingumo ir (arba) vidutinės apimties užduotis.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42F447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sukurti ryšių tinklą, padedantį įstaigai įgyvendinti tikslus, atliekant nesudėtingas ir vidutinio sudėtingumo ir (arba) mažos ir vidutinės apimties užduotis;</w:t>
            </w:r>
          </w:p>
          <w:p w14:paraId="4461BC6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atliekant sudėtingas ir (arba) didelės apimties užduotis.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4869AD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sukurti ryšių tinklą, padedantį įstaigai įgyvendinti tikslus, atliekant sudėtingas ir (arba) didelės apimties užduotis.</w:t>
            </w:r>
          </w:p>
        </w:tc>
      </w:tr>
      <w:tr w:rsidR="000D43CC" w:rsidRPr="003537BA" w14:paraId="3ABEFEA6"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625C7813"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4. Užtikrina sukurto ryšių tinklo gyvybingumą.</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07749B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Neatitinka indikatoriaus </w:t>
            </w:r>
            <w:r w:rsidRPr="003537BA">
              <w:rPr>
                <w:rFonts w:ascii="Arial" w:hAnsi="Arial" w:cs="Arial"/>
                <w:sz w:val="22"/>
                <w:szCs w:val="22"/>
              </w:rPr>
              <w:lastRenderedPageBreak/>
              <w:t>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4B52EE8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Prisideda užtikrinant </w:t>
            </w:r>
            <w:r w:rsidRPr="003537BA">
              <w:rPr>
                <w:rFonts w:ascii="Arial" w:hAnsi="Arial" w:cs="Arial"/>
                <w:sz w:val="22"/>
                <w:szCs w:val="22"/>
              </w:rPr>
              <w:lastRenderedPageBreak/>
              <w:t>sukurto ryšių tinklo gyvybingumą, dalydamasis informacija ir kitaip padėdamas ryšių tinklo partneriams.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794B79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Prisideda užtikrinant </w:t>
            </w:r>
            <w:r w:rsidRPr="003537BA">
              <w:rPr>
                <w:rFonts w:ascii="Arial" w:hAnsi="Arial" w:cs="Arial"/>
                <w:sz w:val="22"/>
                <w:szCs w:val="22"/>
              </w:rPr>
              <w:lastRenderedPageBreak/>
              <w:t>sukurto ryšių tinklo gyvybingumą ne tik dalydamasis informacija ir kitaip padėdamas ryšių tinklo partneriams, bet ir inicijuodamas ryšių tinklą stiprinančią veiklą (bendrus renginius diskusijas ir pan.).</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F53BE7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Prisideda užtikrinant </w:t>
            </w:r>
            <w:r w:rsidRPr="003537BA">
              <w:rPr>
                <w:rFonts w:ascii="Arial" w:hAnsi="Arial" w:cs="Arial"/>
                <w:sz w:val="22"/>
                <w:szCs w:val="22"/>
              </w:rPr>
              <w:lastRenderedPageBreak/>
              <w:t xml:space="preserve">sukurto ryšių tinklo gyvybingumą, ne tik dalydamasis informacija ir kitaip padėdamas ryšių tinklo partneriams, inicijuodamas ryšių tinklą stiprinančią veiklą (bendrus renginius diskusijas ir pan.), bet ir plėsdamas ryšių tinklą – įtraukdamas naujus narius. </w:t>
            </w:r>
          </w:p>
        </w:tc>
      </w:tr>
      <w:tr w:rsidR="000D43CC" w:rsidRPr="003537BA" w14:paraId="5E5D5236" w14:textId="77777777" w:rsidTr="00C6781A">
        <w:trPr>
          <w:trHeight w:val="2051"/>
        </w:trPr>
        <w:tc>
          <w:tcPr>
            <w:tcW w:w="2993" w:type="dxa"/>
            <w:tcBorders>
              <w:top w:val="single" w:sz="4" w:space="0" w:color="auto"/>
              <w:left w:val="single" w:sz="4" w:space="0" w:color="auto"/>
              <w:bottom w:val="single" w:sz="4" w:space="0" w:color="auto"/>
              <w:right w:val="single" w:sz="4" w:space="0" w:color="auto"/>
            </w:tcBorders>
            <w:shd w:val="clear" w:color="auto" w:fill="FFFFFF"/>
          </w:tcPr>
          <w:p w14:paraId="4C3C0636"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lang w:eastAsia="lt-LT"/>
              </w:rPr>
              <w:lastRenderedPageBreak/>
              <w:t>5. Išsprendžia veiklos problemas, pasinaudodamas sukurtu ryšių tinklu.</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5C732A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35EE7C1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Išsprendžia nesudėtingas ir (arba) mažos apimties problemas, pasinaudodamas sukurtu ryšių tinklu;</w:t>
            </w:r>
          </w:p>
          <w:p w14:paraId="191A84C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problemas.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96374C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Išsprendžia nesudėtingas ir vidutinio sudėtingumo ir (arba) mažos ir vidutinės apimties problemas, pasinaudodamas sukurtu ryšių tinklu;</w:t>
            </w:r>
          </w:p>
          <w:p w14:paraId="67846EA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problemas.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E96E85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Išsprendžia sudėtingas ir (arba) didelės apimties problemas, pasinaudodamas sukurtu ryšių tinklu.</w:t>
            </w:r>
          </w:p>
        </w:tc>
      </w:tr>
      <w:tr w:rsidR="000D43CC" w:rsidRPr="003537BA" w14:paraId="4A47DBA5"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3D27C95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6. Siekdamas plėsti ryšių tinklą, parengia su įstaigos poreikiais suderintas ilgalaikės partnerystės strategijas.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A6311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0599A284" w14:textId="77777777" w:rsidR="000D43CC" w:rsidRPr="003537BA" w:rsidRDefault="000D43CC" w:rsidP="00C6781A">
            <w:pPr>
              <w:spacing w:line="276" w:lineRule="auto"/>
              <w:rPr>
                <w:rFonts w:ascii="Arial" w:hAnsi="Arial" w:cs="Arial"/>
                <w:sz w:val="22"/>
                <w:szCs w:val="22"/>
                <w:lang w:eastAsia="lt-LT"/>
              </w:rPr>
            </w:pPr>
            <w:r w:rsidRPr="003537BA">
              <w:rPr>
                <w:rFonts w:ascii="Arial" w:hAnsi="Arial" w:cs="Arial"/>
                <w:sz w:val="22"/>
                <w:szCs w:val="22"/>
              </w:rPr>
              <w:t>G</w:t>
            </w:r>
            <w:r w:rsidRPr="003537BA">
              <w:rPr>
                <w:rFonts w:ascii="Arial" w:hAnsi="Arial" w:cs="Arial"/>
                <w:sz w:val="22"/>
                <w:szCs w:val="22"/>
                <w:lang w:eastAsia="lt-LT"/>
              </w:rPr>
              <w:t>eba įvertinti esamus įstaigos poreikius</w:t>
            </w:r>
          </w:p>
          <w:p w14:paraId="71FC4265" w14:textId="77777777" w:rsidR="000D43CC" w:rsidRPr="003537BA" w:rsidRDefault="000D43CC" w:rsidP="00C6781A">
            <w:pPr>
              <w:spacing w:line="276" w:lineRule="auto"/>
              <w:rPr>
                <w:rFonts w:ascii="Arial" w:hAnsi="Arial" w:cs="Arial"/>
                <w:sz w:val="22"/>
                <w:szCs w:val="22"/>
                <w:lang w:eastAsia="lt-LT"/>
              </w:rPr>
            </w:pPr>
            <w:r w:rsidRPr="003537BA">
              <w:rPr>
                <w:rFonts w:ascii="Arial" w:hAnsi="Arial" w:cs="Arial"/>
                <w:sz w:val="22"/>
                <w:szCs w:val="22"/>
                <w:lang w:eastAsia="lt-LT"/>
              </w:rPr>
              <w:t xml:space="preserve">ir, į juos </w:t>
            </w:r>
            <w:proofErr w:type="spellStart"/>
            <w:r w:rsidRPr="003537BA">
              <w:rPr>
                <w:rFonts w:ascii="Arial" w:hAnsi="Arial" w:cs="Arial"/>
                <w:sz w:val="22"/>
                <w:szCs w:val="22"/>
                <w:lang w:eastAsia="lt-LT"/>
              </w:rPr>
              <w:t>atsižvelgda-mas</w:t>
            </w:r>
            <w:proofErr w:type="spellEnd"/>
            <w:r w:rsidRPr="003537BA">
              <w:rPr>
                <w:rFonts w:ascii="Arial" w:hAnsi="Arial" w:cs="Arial"/>
                <w:sz w:val="22"/>
                <w:szCs w:val="22"/>
                <w:lang w:eastAsia="lt-LT"/>
              </w:rPr>
              <w:t xml:space="preserve">, su pagalba geba parengti pagrįstus ilgalaikės </w:t>
            </w:r>
            <w:r w:rsidRPr="003537BA">
              <w:rPr>
                <w:rFonts w:ascii="Arial" w:hAnsi="Arial" w:cs="Arial"/>
                <w:sz w:val="22"/>
                <w:szCs w:val="22"/>
                <w:lang w:eastAsia="lt-LT"/>
              </w:rPr>
              <w:lastRenderedPageBreak/>
              <w:t>partnerystės pasiūlymus.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58C0F7B" w14:textId="77777777" w:rsidR="000D43CC" w:rsidRPr="003537BA" w:rsidRDefault="000D43CC" w:rsidP="00C6781A">
            <w:pPr>
              <w:spacing w:line="276" w:lineRule="auto"/>
              <w:rPr>
                <w:rFonts w:ascii="Arial" w:hAnsi="Arial" w:cs="Arial"/>
                <w:sz w:val="22"/>
                <w:szCs w:val="22"/>
                <w:lang w:eastAsia="lt-LT"/>
              </w:rPr>
            </w:pPr>
            <w:r w:rsidRPr="003537BA">
              <w:rPr>
                <w:rFonts w:ascii="Arial" w:hAnsi="Arial" w:cs="Arial"/>
                <w:sz w:val="22"/>
                <w:szCs w:val="22"/>
              </w:rPr>
              <w:lastRenderedPageBreak/>
              <w:t xml:space="preserve">Geba </w:t>
            </w:r>
            <w:r w:rsidRPr="003537BA">
              <w:rPr>
                <w:rFonts w:ascii="Arial" w:hAnsi="Arial" w:cs="Arial"/>
                <w:sz w:val="22"/>
                <w:szCs w:val="22"/>
                <w:lang w:eastAsia="lt-LT"/>
              </w:rPr>
              <w:t xml:space="preserve">įvertinti esamus įstaigos poreikius </w:t>
            </w:r>
          </w:p>
          <w:p w14:paraId="193AC60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lang w:eastAsia="lt-LT"/>
              </w:rPr>
              <w:t xml:space="preserve">ir, į juos </w:t>
            </w:r>
            <w:proofErr w:type="spellStart"/>
            <w:r w:rsidRPr="003537BA">
              <w:rPr>
                <w:rFonts w:ascii="Arial" w:hAnsi="Arial" w:cs="Arial"/>
                <w:sz w:val="22"/>
                <w:szCs w:val="22"/>
                <w:lang w:eastAsia="lt-LT"/>
              </w:rPr>
              <w:t>atsižvelgda-mas</w:t>
            </w:r>
            <w:proofErr w:type="spellEnd"/>
            <w:r w:rsidRPr="003537BA">
              <w:rPr>
                <w:rFonts w:ascii="Arial" w:hAnsi="Arial" w:cs="Arial"/>
                <w:sz w:val="22"/>
                <w:szCs w:val="22"/>
                <w:lang w:eastAsia="lt-LT"/>
              </w:rPr>
              <w:t>, geba parengti ilgalaikės partnerystės strategijas.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ECB4351" w14:textId="77777777" w:rsidR="000D43CC" w:rsidRPr="003537BA" w:rsidRDefault="000D43CC" w:rsidP="00C6781A">
            <w:pPr>
              <w:spacing w:line="276" w:lineRule="auto"/>
              <w:rPr>
                <w:rFonts w:ascii="Arial" w:hAnsi="Arial" w:cs="Arial"/>
                <w:sz w:val="22"/>
                <w:szCs w:val="22"/>
                <w:lang w:eastAsia="lt-LT"/>
              </w:rPr>
            </w:pPr>
            <w:r w:rsidRPr="003537BA">
              <w:rPr>
                <w:rFonts w:ascii="Arial" w:hAnsi="Arial" w:cs="Arial"/>
                <w:sz w:val="22"/>
                <w:szCs w:val="22"/>
              </w:rPr>
              <w:t xml:space="preserve">Geba </w:t>
            </w:r>
            <w:r w:rsidRPr="003537BA">
              <w:rPr>
                <w:rFonts w:ascii="Arial" w:hAnsi="Arial" w:cs="Arial"/>
                <w:sz w:val="22"/>
                <w:szCs w:val="22"/>
                <w:lang w:eastAsia="lt-LT"/>
              </w:rPr>
              <w:t>įvertinti esamus ir prognozuoti įstaigos ateities poreikius</w:t>
            </w:r>
          </w:p>
          <w:p w14:paraId="56E27FA6" w14:textId="77777777" w:rsidR="000D43CC" w:rsidRPr="003537BA" w:rsidRDefault="000D43CC" w:rsidP="00C6781A">
            <w:pPr>
              <w:spacing w:line="276" w:lineRule="auto"/>
              <w:rPr>
                <w:rFonts w:ascii="Arial" w:hAnsi="Arial" w:cs="Arial"/>
                <w:sz w:val="22"/>
                <w:szCs w:val="22"/>
                <w:lang w:eastAsia="lt-LT"/>
              </w:rPr>
            </w:pPr>
            <w:r w:rsidRPr="003537BA">
              <w:rPr>
                <w:rFonts w:ascii="Arial" w:hAnsi="Arial" w:cs="Arial"/>
                <w:sz w:val="22"/>
                <w:szCs w:val="22"/>
                <w:lang w:eastAsia="lt-LT"/>
              </w:rPr>
              <w:t xml:space="preserve">ir, į juos </w:t>
            </w:r>
            <w:proofErr w:type="spellStart"/>
            <w:r w:rsidRPr="003537BA">
              <w:rPr>
                <w:rFonts w:ascii="Arial" w:hAnsi="Arial" w:cs="Arial"/>
                <w:sz w:val="22"/>
                <w:szCs w:val="22"/>
                <w:lang w:eastAsia="lt-LT"/>
              </w:rPr>
              <w:t>atsižvelgda-mas</w:t>
            </w:r>
            <w:proofErr w:type="spellEnd"/>
            <w:r w:rsidRPr="003537BA">
              <w:rPr>
                <w:rFonts w:ascii="Arial" w:hAnsi="Arial" w:cs="Arial"/>
                <w:sz w:val="22"/>
                <w:szCs w:val="22"/>
                <w:lang w:eastAsia="lt-LT"/>
              </w:rPr>
              <w:t xml:space="preserve">, parengti ilgalaikės partnerystės </w:t>
            </w:r>
            <w:r w:rsidRPr="003537BA">
              <w:rPr>
                <w:rFonts w:ascii="Arial" w:hAnsi="Arial" w:cs="Arial"/>
                <w:sz w:val="22"/>
                <w:szCs w:val="22"/>
                <w:lang w:eastAsia="lt-LT"/>
              </w:rPr>
              <w:lastRenderedPageBreak/>
              <w:t>strategijas, užtikrinti jų įgyvendinimą.</w:t>
            </w:r>
          </w:p>
        </w:tc>
      </w:tr>
    </w:tbl>
    <w:p w14:paraId="41C228B3" w14:textId="77777777" w:rsidR="000D43CC" w:rsidRPr="003537BA" w:rsidRDefault="000D43CC" w:rsidP="000D43CC">
      <w:pPr>
        <w:spacing w:line="276" w:lineRule="auto"/>
        <w:rPr>
          <w:rFonts w:ascii="Arial" w:hAnsi="Arial" w:cs="Arial"/>
          <w:i/>
          <w:sz w:val="22"/>
          <w:szCs w:val="22"/>
        </w:rPr>
      </w:pPr>
      <w:r w:rsidRPr="003537BA">
        <w:rPr>
          <w:rFonts w:ascii="Arial" w:hAnsi="Arial" w:cs="Arial"/>
          <w:i/>
          <w:sz w:val="22"/>
          <w:szCs w:val="22"/>
        </w:rPr>
        <w:lastRenderedPageBreak/>
        <w:t xml:space="preserve">* Ryšių tinklas – informacijos, paslaugų mainų tarp asmenų, grupių, institucijų palaikymo sistema.  </w:t>
      </w:r>
    </w:p>
    <w:p w14:paraId="50A03A1C" w14:textId="77777777" w:rsidR="000D43CC" w:rsidRPr="003537BA" w:rsidRDefault="000D43CC" w:rsidP="000D43CC">
      <w:pPr>
        <w:spacing w:line="276" w:lineRule="auto"/>
        <w:rPr>
          <w:rFonts w:ascii="Arial" w:hAnsi="Arial" w:cs="Arial"/>
          <w:b/>
          <w:sz w:val="22"/>
          <w:szCs w:val="22"/>
        </w:rPr>
      </w:pPr>
    </w:p>
    <w:p w14:paraId="2DE23145" w14:textId="77777777" w:rsidR="000D43CC" w:rsidRPr="003537BA" w:rsidRDefault="000D43CC" w:rsidP="000D43CC">
      <w:pPr>
        <w:tabs>
          <w:tab w:val="left" w:pos="851"/>
        </w:tabs>
        <w:spacing w:line="276" w:lineRule="auto"/>
        <w:ind w:firstLine="851"/>
        <w:rPr>
          <w:rFonts w:ascii="Arial" w:hAnsi="Arial" w:cs="Arial"/>
          <w:bCs/>
          <w:sz w:val="22"/>
          <w:szCs w:val="22"/>
        </w:rPr>
      </w:pPr>
      <w:r w:rsidRPr="003537BA">
        <w:rPr>
          <w:rFonts w:ascii="Arial" w:hAnsi="Arial" w:cs="Arial"/>
          <w:bCs/>
          <w:sz w:val="22"/>
          <w:szCs w:val="22"/>
        </w:rPr>
        <w:t>16. Derybų valdymo kompetencijos aprašymas:</w:t>
      </w:r>
    </w:p>
    <w:p w14:paraId="5988E986" w14:textId="77777777" w:rsidR="000D43CC" w:rsidRPr="003537BA" w:rsidRDefault="000D43CC" w:rsidP="000D43CC">
      <w:pPr>
        <w:spacing w:line="276" w:lineRule="auto"/>
        <w:rPr>
          <w:rFonts w:ascii="Arial" w:hAnsi="Arial" w:cs="Arial"/>
          <w:b/>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93"/>
        <w:gridCol w:w="1661"/>
        <w:gridCol w:w="1662"/>
        <w:gridCol w:w="1661"/>
        <w:gridCol w:w="1662"/>
      </w:tblGrid>
      <w:tr w:rsidR="000D43CC" w:rsidRPr="003537BA" w14:paraId="58F4B820" w14:textId="77777777" w:rsidTr="00C6781A">
        <w:trPr>
          <w:trHeight w:val="2032"/>
        </w:trPr>
        <w:tc>
          <w:tcPr>
            <w:tcW w:w="2993" w:type="dxa"/>
            <w:vMerge w:val="restart"/>
            <w:tcBorders>
              <w:top w:val="single" w:sz="4" w:space="0" w:color="auto"/>
              <w:left w:val="single" w:sz="4" w:space="0" w:color="auto"/>
              <w:bottom w:val="single" w:sz="4" w:space="0" w:color="auto"/>
              <w:right w:val="single" w:sz="4" w:space="0" w:color="auto"/>
            </w:tcBorders>
            <w:shd w:val="clear" w:color="auto" w:fill="CCFFCC"/>
          </w:tcPr>
          <w:p w14:paraId="7473A220" w14:textId="77777777" w:rsidR="000D43CC" w:rsidRPr="003537BA" w:rsidRDefault="000D43CC" w:rsidP="00C6781A">
            <w:pPr>
              <w:spacing w:line="276" w:lineRule="auto"/>
              <w:rPr>
                <w:rFonts w:ascii="Arial" w:hAnsi="Arial" w:cs="Arial"/>
                <w:b/>
                <w:sz w:val="22"/>
                <w:szCs w:val="22"/>
                <w:lang w:eastAsia="ja-JP"/>
              </w:rPr>
            </w:pPr>
            <w:r w:rsidRPr="003537BA">
              <w:rPr>
                <w:rFonts w:ascii="Arial" w:hAnsi="Arial" w:cs="Arial"/>
                <w:b/>
                <w:sz w:val="22"/>
                <w:szCs w:val="22"/>
                <w:lang w:eastAsia="ja-JP"/>
              </w:rPr>
              <w:t xml:space="preserve">3.5. DERYBŲ VALDYMAS </w:t>
            </w:r>
          </w:p>
          <w:p w14:paraId="131FADC6" w14:textId="77777777" w:rsidR="000D43CC" w:rsidRPr="003537BA" w:rsidRDefault="000D43CC" w:rsidP="00C6781A">
            <w:pPr>
              <w:spacing w:line="276" w:lineRule="auto"/>
              <w:rPr>
                <w:rFonts w:ascii="Arial" w:hAnsi="Arial" w:cs="Arial"/>
                <w:b/>
                <w:sz w:val="22"/>
                <w:szCs w:val="22"/>
                <w:lang w:eastAsia="ja-JP"/>
              </w:rPr>
            </w:pPr>
          </w:p>
          <w:p w14:paraId="415A3A0E"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Geba pasirengti deryboms, valdyti derybų procesą siekdamas visoms šalims naudingų susitarimų, taikyti skirtingas derybų strategijas ir taktikas</w:t>
            </w:r>
            <w:r w:rsidRPr="003537BA">
              <w:rPr>
                <w:rFonts w:ascii="Arial" w:hAnsi="Arial" w:cs="Arial"/>
                <w:b/>
                <w:sz w:val="22"/>
                <w:szCs w:val="22"/>
                <w:lang w:eastAsia="ja-JP"/>
              </w:rPr>
              <w:t>.</w:t>
            </w:r>
          </w:p>
        </w:tc>
        <w:tc>
          <w:tcPr>
            <w:tcW w:w="6646" w:type="dxa"/>
            <w:gridSpan w:val="4"/>
            <w:tcBorders>
              <w:top w:val="single" w:sz="4" w:space="0" w:color="auto"/>
              <w:left w:val="single" w:sz="4" w:space="0" w:color="auto"/>
              <w:bottom w:val="single" w:sz="4" w:space="0" w:color="auto"/>
              <w:right w:val="single" w:sz="4" w:space="0" w:color="auto"/>
            </w:tcBorders>
            <w:shd w:val="clear" w:color="auto" w:fill="CCFFCC"/>
          </w:tcPr>
          <w:p w14:paraId="3D71FC9C"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7383BD61" w14:textId="77777777" w:rsidTr="00C6781A">
        <w:tc>
          <w:tcPr>
            <w:tcW w:w="2993" w:type="dxa"/>
            <w:vMerge/>
            <w:tcBorders>
              <w:top w:val="single" w:sz="4" w:space="0" w:color="auto"/>
              <w:left w:val="single" w:sz="4" w:space="0" w:color="auto"/>
              <w:bottom w:val="single" w:sz="4" w:space="0" w:color="auto"/>
              <w:right w:val="single" w:sz="4" w:space="0" w:color="auto"/>
            </w:tcBorders>
            <w:shd w:val="clear" w:color="auto" w:fill="CCFFCC"/>
          </w:tcPr>
          <w:p w14:paraId="3F487A18" w14:textId="77777777" w:rsidR="000D43CC" w:rsidRPr="003537BA" w:rsidRDefault="000D43CC" w:rsidP="00C6781A">
            <w:pPr>
              <w:spacing w:line="276" w:lineRule="auto"/>
              <w:rPr>
                <w:rFonts w:ascii="Arial" w:hAnsi="Arial" w:cs="Arial"/>
                <w:b/>
                <w:sz w:val="22"/>
                <w:szCs w:val="22"/>
              </w:rPr>
            </w:pP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5A80B5B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16C84D3B"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1D478DC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5D17C23E"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4D84A376"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200531EB"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1. Geba pasirengti deryboms (nustatyti derybų tikslus, parengti argumentais pagrįstą derybinę poziciją, surinkti informaciją apie kitą derybų šalį, numatyti derybų strategiją (-as), taktiką (-as), pasirengti galimiems prieštaravimams).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258CBA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388AF5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pasirengti nesudėtingoms ir (arba) mažos apimties deryboms (dalyvauja dvi ir (arba) kelios šalys, sprendžiami padaliniui aktualūs klausimai);</w:t>
            </w:r>
          </w:p>
          <w:p w14:paraId="4DBC4E6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deryboms (dalyvauja dvi ir (arba) kelios šalys, sprendžiami įstaigai aktualūs klausimai).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C18275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pasirengti nesudėtingoms ir vidutinio sudėtingumo ir (arba) mažos ir vidutinės apimties deryboms (dalyvauja dvi ir (arba) kelios šalys, sprendžiami padaliniui ir (arba) įstaigai aktualūs klausimai);</w:t>
            </w:r>
          </w:p>
          <w:p w14:paraId="55AB479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–sudėtingoms ir (arba) didelės apimties deryboms (dalyvauja kelių skirtingų institucijų atstovai, sprendžiami nacionaliniu, tarptautiniu mastu aktualūs klausimai).</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6E580A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pasirengti sudėtingoms ir (arba) didelės apimties deryboms (dalyvauja kelių skirtingų institucijų atstovai, sprendžiami nacionaliniu, tarptautiniu mastu aktualūs klausimai).</w:t>
            </w:r>
          </w:p>
        </w:tc>
      </w:tr>
      <w:tr w:rsidR="000D43CC" w:rsidRPr="003537BA" w14:paraId="3B6DA7D2"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747FD32F"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lastRenderedPageBreak/>
              <w:t>2. Derybose geba įtaigiai pristatyti atstovaujamos šalies poziciją, pagrįsdamas ją argumentais.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6D5B2C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F393EB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įtaigiai pristatyti atstovaujamos šalies poziciją, pagrįsdamas ją argumentais</w:t>
            </w:r>
            <w:r w:rsidRPr="003537BA">
              <w:rPr>
                <w:rFonts w:ascii="Arial" w:hAnsi="Arial" w:cs="Arial"/>
                <w:sz w:val="22"/>
                <w:szCs w:val="22"/>
              </w:rPr>
              <w:t>, dalyvaudamas nesudėtingose ir (arba) mažos apimties derybose (dalyvauja dvi ir (arba) kelios šalys, sprendžiami padaliniui aktualūs klausimai).</w:t>
            </w:r>
          </w:p>
          <w:p w14:paraId="42279699" w14:textId="77777777" w:rsidR="000D43CC" w:rsidRPr="003537BA" w:rsidRDefault="000D43CC" w:rsidP="00C6781A">
            <w:pPr>
              <w:spacing w:line="276" w:lineRule="auto"/>
              <w:rPr>
                <w:rFonts w:ascii="Arial" w:hAnsi="Arial" w:cs="Arial"/>
                <w:sz w:val="22"/>
                <w:szCs w:val="22"/>
              </w:rPr>
            </w:pP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3C9343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įtaigiai pristatyti atstovaujamos šalies poziciją, pagrįsdamas ją argumentais</w:t>
            </w:r>
            <w:r w:rsidRPr="003537BA">
              <w:rPr>
                <w:rFonts w:ascii="Arial" w:hAnsi="Arial" w:cs="Arial"/>
                <w:sz w:val="22"/>
                <w:szCs w:val="22"/>
              </w:rPr>
              <w:t>, dalyvaudamas nesudėtingose ir vidutinio sudėtingumo ir (arba) mažos ir vidutinės apimties derybose (dalyvauja dvi ir (arba) kelios šalys, sprendžiami padaliniui ir (arba) įstaigai aktualūs klausimai).</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8E3EFA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įtaigiai pristatyti atstovaujamos šalies poziciją, pagrįsdamas ją argumentais</w:t>
            </w:r>
            <w:r w:rsidRPr="003537BA">
              <w:rPr>
                <w:rFonts w:ascii="Arial" w:hAnsi="Arial" w:cs="Arial"/>
                <w:sz w:val="22"/>
                <w:szCs w:val="22"/>
              </w:rPr>
              <w:t>, dalyvaudamas sudėtingose ir (arba) didelės apimties derybose (dalyvauja skirtingų institucijų atstovai, sprendžiami nacionaliniu, tarptautiniu mastu aktualūs klausimai).</w:t>
            </w:r>
          </w:p>
        </w:tc>
      </w:tr>
      <w:tr w:rsidR="000D43CC" w:rsidRPr="003537BA" w14:paraId="737A93B3"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78CBE812"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3. Derybose geba išsiaiškinti kitos šalies poziciją, tikslus, interesus.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192F10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3D346D9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w:t>
            </w:r>
            <w:r w:rsidRPr="003537BA">
              <w:rPr>
                <w:rFonts w:ascii="Arial" w:hAnsi="Arial" w:cs="Arial"/>
                <w:sz w:val="22"/>
                <w:szCs w:val="22"/>
                <w:lang w:eastAsia="ja-JP"/>
              </w:rPr>
              <w:t>išsiaiškinti kitos šalies poziciją, tikslus, interesus</w:t>
            </w:r>
            <w:r w:rsidRPr="003537BA">
              <w:rPr>
                <w:rFonts w:ascii="Arial" w:hAnsi="Arial" w:cs="Arial"/>
                <w:sz w:val="22"/>
                <w:szCs w:val="22"/>
              </w:rPr>
              <w:t>, dalyvaudamas nesudėtingose ir (arba) mažos apimties derybose (dalyvauja dvi ir (arba) kelios šalys, sprendžiami padaliniui aktualūs klausimai);</w:t>
            </w:r>
          </w:p>
          <w:p w14:paraId="1F5CCC2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dalyvaudamas vidutinio sudėtingumo ir (arba) vidutinės apimties </w:t>
            </w:r>
            <w:r w:rsidRPr="003537BA">
              <w:rPr>
                <w:rFonts w:ascii="Arial" w:hAnsi="Arial" w:cs="Arial"/>
                <w:sz w:val="22"/>
                <w:szCs w:val="22"/>
              </w:rPr>
              <w:lastRenderedPageBreak/>
              <w:t>derybose (dalyvauja dvi ir (arba) kelios šalys, sprendžiami įstaigai aktualūs klausimai).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61040D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w:t>
            </w:r>
            <w:r w:rsidRPr="003537BA">
              <w:rPr>
                <w:rFonts w:ascii="Arial" w:hAnsi="Arial" w:cs="Arial"/>
                <w:sz w:val="22"/>
                <w:szCs w:val="22"/>
                <w:lang w:eastAsia="ja-JP"/>
              </w:rPr>
              <w:t>eba išsiaiškinti kitos šalies poziciją, tikslus, interesus</w:t>
            </w:r>
            <w:r w:rsidRPr="003537BA">
              <w:rPr>
                <w:rFonts w:ascii="Arial" w:hAnsi="Arial" w:cs="Arial"/>
                <w:sz w:val="22"/>
                <w:szCs w:val="22"/>
              </w:rPr>
              <w:t>, dalyvaudamas nesudėtingose ir vidutinio sudėtingumo ir (arba) mažos ir vidutinės apimties derybose (dalyvauja dvi ir (arba) kelios šalys, sprendžiami padaliniui ir (arba) įstaigai aktualūs klausimai);</w:t>
            </w:r>
          </w:p>
          <w:p w14:paraId="7894680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dalyvaudamas sudėtingose ir (arba) didelės </w:t>
            </w:r>
            <w:r w:rsidRPr="003537BA">
              <w:rPr>
                <w:rFonts w:ascii="Arial" w:hAnsi="Arial" w:cs="Arial"/>
                <w:sz w:val="22"/>
                <w:szCs w:val="22"/>
              </w:rPr>
              <w:lastRenderedPageBreak/>
              <w:t>apimties derybose (dalyvauja kelių skirtingų institucijų atstovai, sprendžiami nacionaliniu, tarptautiniu mastu aktualūs klausimai).</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0687C6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w:t>
            </w:r>
            <w:r w:rsidRPr="003537BA">
              <w:rPr>
                <w:rFonts w:ascii="Arial" w:hAnsi="Arial" w:cs="Arial"/>
                <w:sz w:val="22"/>
                <w:szCs w:val="22"/>
                <w:lang w:eastAsia="ja-JP"/>
              </w:rPr>
              <w:t>eba išsiaiškinti kitos šalies poziciją, tikslus, interesus</w:t>
            </w:r>
            <w:r w:rsidRPr="003537BA">
              <w:rPr>
                <w:rFonts w:ascii="Arial" w:hAnsi="Arial" w:cs="Arial"/>
                <w:sz w:val="22"/>
                <w:szCs w:val="22"/>
              </w:rPr>
              <w:t>, dalyvaudamas sudėtingose ir (arba) didelės apimties derybose (dalyvauja kelių skirtingų institucijų atstovai, sprendžiami nacionaliniu, tarptautiniu mastu aktualūs klausimai).</w:t>
            </w:r>
          </w:p>
        </w:tc>
      </w:tr>
      <w:tr w:rsidR="000D43CC" w:rsidRPr="003537BA" w14:paraId="4EEAD0FC"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40813117"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4. Geba įveikti prieštaravimus ir kliūtis, atsiradusius derybų procese, ir pasiekti susitarimų.</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7450AF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EC23D6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įveikti prieštaravimus ir kliūtis siūlydamas kompromisi-</w:t>
            </w:r>
            <w:proofErr w:type="spellStart"/>
            <w:r w:rsidRPr="003537BA">
              <w:rPr>
                <w:rFonts w:ascii="Arial" w:hAnsi="Arial" w:cs="Arial"/>
                <w:sz w:val="22"/>
                <w:szCs w:val="22"/>
              </w:rPr>
              <w:t>nius</w:t>
            </w:r>
            <w:proofErr w:type="spellEnd"/>
            <w:r w:rsidRPr="003537BA">
              <w:rPr>
                <w:rFonts w:ascii="Arial" w:hAnsi="Arial" w:cs="Arial"/>
                <w:sz w:val="22"/>
                <w:szCs w:val="22"/>
              </w:rPr>
              <w:t xml:space="preserve"> sprendimus, dalyvaudamas nesudėtingose ir (arba) mažos apimties derybose (sprendžiami padaliniui aktualūs klausimai);</w:t>
            </w:r>
          </w:p>
          <w:p w14:paraId="2CBAA7E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dalyvaudamas vidutinio sudėtingumo ir (arba) vidutinės apimties derybose (sprendžiami įstaigai aktualūs klausimai).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FC8432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įveikti prieštaravimus ir kliūtis siūlydamas kompromisi-</w:t>
            </w:r>
            <w:proofErr w:type="spellStart"/>
            <w:r w:rsidRPr="003537BA">
              <w:rPr>
                <w:rFonts w:ascii="Arial" w:hAnsi="Arial" w:cs="Arial"/>
                <w:sz w:val="22"/>
                <w:szCs w:val="22"/>
              </w:rPr>
              <w:t>nius</w:t>
            </w:r>
            <w:proofErr w:type="spellEnd"/>
            <w:r w:rsidRPr="003537BA">
              <w:rPr>
                <w:rFonts w:ascii="Arial" w:hAnsi="Arial" w:cs="Arial"/>
                <w:sz w:val="22"/>
                <w:szCs w:val="22"/>
              </w:rPr>
              <w:t xml:space="preserve"> sprendimus, dalyvaudamas nesudėtingose ir vidutinio sudėtingumo ir (arba) mažos ir vidutinės apimties derybose (sprendžiami padaliniui ir (arba) įstaigai aktualūs klausimai);</w:t>
            </w:r>
          </w:p>
          <w:p w14:paraId="10C4064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dalyvaudamas sudėtingose ir (arba) didelės apimties derybose (sprendžiami regioniniu, nacionaliniu, tarptautiniu mastu aktualūs klausimai).</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4B31C1F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įveikti prieštaravimus ir kliūtis siūlydamas kompromisi-</w:t>
            </w:r>
            <w:proofErr w:type="spellStart"/>
            <w:r w:rsidRPr="003537BA">
              <w:rPr>
                <w:rFonts w:ascii="Arial" w:hAnsi="Arial" w:cs="Arial"/>
                <w:sz w:val="22"/>
                <w:szCs w:val="22"/>
              </w:rPr>
              <w:t>nius</w:t>
            </w:r>
            <w:proofErr w:type="spellEnd"/>
            <w:r w:rsidRPr="003537BA">
              <w:rPr>
                <w:rFonts w:ascii="Arial" w:hAnsi="Arial" w:cs="Arial"/>
                <w:sz w:val="22"/>
                <w:szCs w:val="22"/>
              </w:rPr>
              <w:t xml:space="preserve"> ir (arba) visoms derybų šalims naudingus sprendimus, dalyvaudamas sudėtingose ir (arba) didelės apimties derybose (sprendžiami regioniniu, nacionaliniu, tarptautiniu mastu aktualūs klausimai).</w:t>
            </w:r>
          </w:p>
        </w:tc>
      </w:tr>
      <w:tr w:rsidR="000D43CC" w:rsidRPr="003537BA" w14:paraId="7436C00C"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21602C7D"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5. Geba taikyti įvairias derybų strategijas ir taktikas.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197823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Neatitinka indikatoriaus vertinimo 1 </w:t>
            </w:r>
            <w:r w:rsidRPr="003537BA">
              <w:rPr>
                <w:rFonts w:ascii="Arial" w:hAnsi="Arial" w:cs="Arial"/>
                <w:sz w:val="22"/>
                <w:szCs w:val="22"/>
              </w:rPr>
              <w:lastRenderedPageBreak/>
              <w:t>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C6A4FE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įvertinti situacijos veiksnius (tikslus, kurių </w:t>
            </w:r>
            <w:r w:rsidRPr="003537BA">
              <w:rPr>
                <w:rFonts w:ascii="Arial" w:hAnsi="Arial" w:cs="Arial"/>
                <w:sz w:val="22"/>
                <w:szCs w:val="22"/>
              </w:rPr>
              <w:lastRenderedPageBreak/>
              <w:t xml:space="preserve">siekiama derybose, suteiktus įgaliojimus, kitos derybų šalies poziciją, strategiją, taktiką ar pan.)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pasirinkti atitinkamą derybų strategiją, taktiką bei jų įgyvendinimo būdus, dalyvaudamas nesudėtingose ir (arba) mažos apimties derybose (sprendžiami padaliniui aktualūs klausimai);</w:t>
            </w:r>
          </w:p>
          <w:p w14:paraId="0588B41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dalyvaudamas vidutinio sudėtingumo ir (arba) vidutinės apimties derybose (sprendžiami įstaigai aktualūs klausimai).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872249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įvertinti situacijos veiksnius (tikslus, kurių </w:t>
            </w:r>
            <w:r w:rsidRPr="003537BA">
              <w:rPr>
                <w:rFonts w:ascii="Arial" w:hAnsi="Arial" w:cs="Arial"/>
                <w:sz w:val="22"/>
                <w:szCs w:val="22"/>
              </w:rPr>
              <w:lastRenderedPageBreak/>
              <w:t xml:space="preserve">siekiama derybose, suteiktus įgaliojimus, kitos derybų šalies poziciją, strategiją, taktiką ar pan.)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pasirinkti atitinkamą (-</w:t>
            </w:r>
            <w:proofErr w:type="spellStart"/>
            <w:r w:rsidRPr="003537BA">
              <w:rPr>
                <w:rFonts w:ascii="Arial" w:hAnsi="Arial" w:cs="Arial"/>
                <w:sz w:val="22"/>
                <w:szCs w:val="22"/>
              </w:rPr>
              <w:t>as</w:t>
            </w:r>
            <w:proofErr w:type="spellEnd"/>
            <w:r w:rsidRPr="003537BA">
              <w:rPr>
                <w:rFonts w:ascii="Arial" w:hAnsi="Arial" w:cs="Arial"/>
                <w:sz w:val="22"/>
                <w:szCs w:val="22"/>
              </w:rPr>
              <w:t>) derybų strategiją (-as), taktiką (-as) bei jų įgyvendinimo būdus, dalyvaudamas nesudėtingose ir vidutinio sudėtingumo ir (arba) mažos ir vidutinės apimties derybose (sprendžiami padaliniui ir (arba) įstaigai aktualūs klausimai);</w:t>
            </w:r>
          </w:p>
          <w:p w14:paraId="7DF2C6E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dalyvaudamas sudėtingose ir (arba) didelės apimties derybose (sprendžiami regioniniu, nacionaliniu, tarptautiniu mastu aktualūs klausimai).</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5C6633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įvertinti situacijos veiksnius (tikslus, kurių </w:t>
            </w:r>
            <w:r w:rsidRPr="003537BA">
              <w:rPr>
                <w:rFonts w:ascii="Arial" w:hAnsi="Arial" w:cs="Arial"/>
                <w:sz w:val="22"/>
                <w:szCs w:val="22"/>
              </w:rPr>
              <w:lastRenderedPageBreak/>
              <w:t xml:space="preserve">siekiama derybose, suteiktus įgaliojimus, kitos derybų šalies poziciją, strategiją, taktiką ar pan.)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pasirinkti atitinkamą (-</w:t>
            </w:r>
            <w:proofErr w:type="spellStart"/>
            <w:r w:rsidRPr="003537BA">
              <w:rPr>
                <w:rFonts w:ascii="Arial" w:hAnsi="Arial" w:cs="Arial"/>
                <w:sz w:val="22"/>
                <w:szCs w:val="22"/>
              </w:rPr>
              <w:t>as</w:t>
            </w:r>
            <w:proofErr w:type="spellEnd"/>
            <w:r w:rsidRPr="003537BA">
              <w:rPr>
                <w:rFonts w:ascii="Arial" w:hAnsi="Arial" w:cs="Arial"/>
                <w:sz w:val="22"/>
                <w:szCs w:val="22"/>
              </w:rPr>
              <w:t>) derybų strategiją (-as), taktiką (-as) bei jų įgyvendinimo būdus, dalyvaudamas sudėtingose ir (arba) didelės apimties derybose (sprendžiami regioniniu, nacionaliniu, tarptautiniu mastu aktualūs klausimai);</w:t>
            </w:r>
          </w:p>
          <w:p w14:paraId="06D9FFC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įvertinti derybų situacijos pokyčius, ir prireikus operatyviai į juos reaguoja – keisdamas derybų strategiją, taktiką. </w:t>
            </w:r>
          </w:p>
        </w:tc>
      </w:tr>
      <w:tr w:rsidR="000D43CC" w:rsidRPr="003537BA" w14:paraId="6F2AB2FA"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73727A20"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lastRenderedPageBreak/>
              <w:t xml:space="preserve">6. Geba sukurti ir palaikyti pozityvius, pasitikėjimu grįstus santykius su kita derybų šalimi – taip sudarydamas palankias </w:t>
            </w:r>
            <w:r w:rsidRPr="003537BA">
              <w:rPr>
                <w:rFonts w:ascii="Arial" w:eastAsia="MS Mincho" w:hAnsi="Arial" w:cs="Arial"/>
                <w:sz w:val="22"/>
                <w:szCs w:val="22"/>
                <w:lang w:eastAsia="ja-JP"/>
              </w:rPr>
              <w:lastRenderedPageBreak/>
              <w:t>sąlygas visoms šalims pasiekti naudingų susitarimų.</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9C421E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445458C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sukurti ir palaikyti pozityvius, pasitikėjimu grįstus </w:t>
            </w:r>
            <w:r w:rsidRPr="003537BA">
              <w:rPr>
                <w:rFonts w:ascii="Arial" w:hAnsi="Arial" w:cs="Arial"/>
                <w:sz w:val="22"/>
                <w:szCs w:val="22"/>
              </w:rPr>
              <w:lastRenderedPageBreak/>
              <w:t>santykius nesudėtingose derybų situacijose (pvz., kai visų šalių interesai sutampa ar yra labai panašūs, kitos derybų šalys rodo pasitikėjimą, palankiai reaguoja į santykių kūrimo iniciatyvas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2DEB24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sukurti ir palaikyti pozityvius, pasitikėjimu grįstus </w:t>
            </w:r>
            <w:r w:rsidRPr="003537BA">
              <w:rPr>
                <w:rFonts w:ascii="Arial" w:hAnsi="Arial" w:cs="Arial"/>
                <w:sz w:val="22"/>
                <w:szCs w:val="22"/>
              </w:rPr>
              <w:lastRenderedPageBreak/>
              <w:t xml:space="preserve">santykius vidutinio sudėtingumo derybų situacijose (kai derybų šalių interesai dalinai sutampa, kitos derybų šalys rodo </w:t>
            </w:r>
            <w:proofErr w:type="spellStart"/>
            <w:r w:rsidRPr="003537BA">
              <w:rPr>
                <w:rFonts w:ascii="Arial" w:hAnsi="Arial" w:cs="Arial"/>
                <w:sz w:val="22"/>
                <w:szCs w:val="22"/>
              </w:rPr>
              <w:t>nepasitikėji-mą</w:t>
            </w:r>
            <w:proofErr w:type="spellEnd"/>
            <w:r w:rsidRPr="003537BA">
              <w:rPr>
                <w:rFonts w:ascii="Arial" w:hAnsi="Arial" w:cs="Arial"/>
                <w:sz w:val="22"/>
                <w:szCs w:val="22"/>
              </w:rPr>
              <w:t xml:space="preserve">, nepalankiai reaguoja į santykių kūrimo iniciatyvas ir pan.). </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46AC59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sukurti ir išlaikyti pozityvius, pasitikėjimu grįstus </w:t>
            </w:r>
            <w:r w:rsidRPr="003537BA">
              <w:rPr>
                <w:rFonts w:ascii="Arial" w:hAnsi="Arial" w:cs="Arial"/>
                <w:sz w:val="22"/>
                <w:szCs w:val="22"/>
              </w:rPr>
              <w:lastRenderedPageBreak/>
              <w:t>santykius sudėtingose derybų situacijose (pvz., kai derybų šalių interesai yra priešingi, kitos derybų šalys rodo atvirą priešiškumą, nepalankiai reaguoja į santykių kūrimo iniciatyvas, kitais būdais siekia didinti įtampą ir pan.).</w:t>
            </w:r>
          </w:p>
        </w:tc>
      </w:tr>
    </w:tbl>
    <w:p w14:paraId="54211675" w14:textId="77777777" w:rsidR="000D43CC" w:rsidRPr="003537BA" w:rsidRDefault="000D43CC" w:rsidP="000D43CC">
      <w:pPr>
        <w:spacing w:line="276" w:lineRule="auto"/>
        <w:jc w:val="both"/>
        <w:rPr>
          <w:rFonts w:ascii="Arial" w:hAnsi="Arial" w:cs="Arial"/>
          <w:b/>
          <w:iCs/>
          <w:sz w:val="22"/>
          <w:szCs w:val="22"/>
        </w:rPr>
      </w:pPr>
    </w:p>
    <w:p w14:paraId="1467673D" w14:textId="77777777" w:rsidR="000D43CC" w:rsidRPr="003537BA" w:rsidRDefault="000D43CC" w:rsidP="000D43CC">
      <w:pPr>
        <w:tabs>
          <w:tab w:val="left" w:pos="851"/>
        </w:tabs>
        <w:spacing w:line="276" w:lineRule="auto"/>
        <w:ind w:firstLine="851"/>
        <w:jc w:val="both"/>
        <w:rPr>
          <w:rFonts w:ascii="Arial" w:hAnsi="Arial" w:cs="Arial"/>
          <w:bCs/>
          <w:iCs/>
          <w:sz w:val="22"/>
          <w:szCs w:val="22"/>
        </w:rPr>
      </w:pPr>
      <w:r w:rsidRPr="003537BA">
        <w:rPr>
          <w:rFonts w:ascii="Arial" w:hAnsi="Arial" w:cs="Arial"/>
          <w:bCs/>
          <w:iCs/>
          <w:sz w:val="22"/>
          <w:szCs w:val="22"/>
        </w:rPr>
        <w:t>17. Tarpkultūrinės komunikacijos kompetencijos aprašymas:</w:t>
      </w:r>
    </w:p>
    <w:p w14:paraId="5DF055BE" w14:textId="77777777" w:rsidR="000D43CC" w:rsidRPr="003537BA" w:rsidRDefault="000D43CC" w:rsidP="000D43CC">
      <w:pPr>
        <w:spacing w:line="276" w:lineRule="auto"/>
        <w:jc w:val="both"/>
        <w:rPr>
          <w:rFonts w:ascii="Arial" w:hAnsi="Arial" w:cs="Arial"/>
          <w:b/>
          <w:iCs/>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93"/>
        <w:gridCol w:w="1661"/>
        <w:gridCol w:w="1662"/>
        <w:gridCol w:w="1661"/>
        <w:gridCol w:w="1662"/>
      </w:tblGrid>
      <w:tr w:rsidR="000D43CC" w:rsidRPr="003537BA" w14:paraId="115FFF0D" w14:textId="77777777" w:rsidTr="00C6781A">
        <w:trPr>
          <w:trHeight w:val="2032"/>
        </w:trPr>
        <w:tc>
          <w:tcPr>
            <w:tcW w:w="2993" w:type="dxa"/>
            <w:vMerge w:val="restart"/>
            <w:tcBorders>
              <w:top w:val="single" w:sz="4" w:space="0" w:color="auto"/>
              <w:left w:val="single" w:sz="4" w:space="0" w:color="auto"/>
              <w:bottom w:val="single" w:sz="4" w:space="0" w:color="auto"/>
              <w:right w:val="single" w:sz="4" w:space="0" w:color="auto"/>
            </w:tcBorders>
            <w:shd w:val="clear" w:color="auto" w:fill="CCFFCC"/>
          </w:tcPr>
          <w:p w14:paraId="681637E8" w14:textId="77777777" w:rsidR="000D43CC" w:rsidRPr="003537BA" w:rsidRDefault="000D43CC" w:rsidP="00C6781A">
            <w:pPr>
              <w:spacing w:line="276" w:lineRule="auto"/>
              <w:rPr>
                <w:rFonts w:ascii="Arial" w:hAnsi="Arial" w:cs="Arial"/>
                <w:b/>
                <w:sz w:val="22"/>
                <w:szCs w:val="22"/>
                <w:lang w:eastAsia="ja-JP"/>
              </w:rPr>
            </w:pPr>
            <w:r w:rsidRPr="003537BA">
              <w:rPr>
                <w:rFonts w:ascii="Arial" w:hAnsi="Arial" w:cs="Arial"/>
                <w:b/>
                <w:sz w:val="22"/>
                <w:szCs w:val="22"/>
                <w:lang w:eastAsia="ja-JP"/>
              </w:rPr>
              <w:t>3.6. TARPKULTŪRINĖ KOMUNIKACIJA</w:t>
            </w:r>
          </w:p>
          <w:p w14:paraId="376BAFF9" w14:textId="77777777" w:rsidR="000D43CC" w:rsidRPr="003537BA" w:rsidRDefault="000D43CC" w:rsidP="00C6781A">
            <w:pPr>
              <w:spacing w:line="276" w:lineRule="auto"/>
              <w:rPr>
                <w:rFonts w:ascii="Arial" w:hAnsi="Arial" w:cs="Arial"/>
                <w:b/>
                <w:sz w:val="22"/>
                <w:szCs w:val="22"/>
                <w:lang w:eastAsia="ja-JP"/>
              </w:rPr>
            </w:pPr>
          </w:p>
          <w:p w14:paraId="394AC47D"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Supranta kultūrinius skirtumus, geba efektyviai veikti ir bendrauti skirtingoje nuo įprastos kultūrinėje ir kalbinėje aplinkoje</w:t>
            </w:r>
            <w:r w:rsidRPr="003537BA">
              <w:rPr>
                <w:rFonts w:ascii="Arial" w:hAnsi="Arial" w:cs="Arial"/>
                <w:b/>
                <w:sz w:val="22"/>
                <w:szCs w:val="22"/>
                <w:lang w:eastAsia="ja-JP"/>
              </w:rPr>
              <w:t>.</w:t>
            </w:r>
          </w:p>
        </w:tc>
        <w:tc>
          <w:tcPr>
            <w:tcW w:w="6646" w:type="dxa"/>
            <w:gridSpan w:val="4"/>
            <w:tcBorders>
              <w:top w:val="single" w:sz="4" w:space="0" w:color="auto"/>
              <w:left w:val="single" w:sz="4" w:space="0" w:color="auto"/>
              <w:bottom w:val="single" w:sz="4" w:space="0" w:color="auto"/>
              <w:right w:val="single" w:sz="4" w:space="0" w:color="auto"/>
            </w:tcBorders>
            <w:shd w:val="clear" w:color="auto" w:fill="CCFFCC"/>
          </w:tcPr>
          <w:p w14:paraId="0460D1DF"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2C061DD0" w14:textId="77777777" w:rsidTr="00C6781A">
        <w:tc>
          <w:tcPr>
            <w:tcW w:w="2993" w:type="dxa"/>
            <w:vMerge/>
            <w:tcBorders>
              <w:top w:val="single" w:sz="4" w:space="0" w:color="auto"/>
              <w:left w:val="single" w:sz="4" w:space="0" w:color="auto"/>
              <w:bottom w:val="single" w:sz="4" w:space="0" w:color="auto"/>
              <w:right w:val="single" w:sz="4" w:space="0" w:color="auto"/>
            </w:tcBorders>
            <w:shd w:val="clear" w:color="auto" w:fill="CCFFCC"/>
          </w:tcPr>
          <w:p w14:paraId="2AC8618D" w14:textId="77777777" w:rsidR="000D43CC" w:rsidRPr="003537BA" w:rsidRDefault="000D43CC" w:rsidP="00C6781A">
            <w:pPr>
              <w:spacing w:line="276" w:lineRule="auto"/>
              <w:rPr>
                <w:rFonts w:ascii="Arial" w:hAnsi="Arial" w:cs="Arial"/>
                <w:b/>
                <w:sz w:val="22"/>
                <w:szCs w:val="22"/>
              </w:rPr>
            </w:pP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6453312B"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66921B6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0E315380"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155D014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62797944"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01B2906E"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1. Supranta tarpkultūrinius skirtumus ir jų įtaką bendravimui, veiklos efektyvumui.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A5B739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16E91C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Supranta ir geba teoriškai, bendromis frazėmis paaiškinti tarpkultūrinių skirtumų įtaką bendravimui, veiklos efektyvumui.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9DC081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Supranta ir geba paaiškinti tarpkultūrinius skirtumus ir jų įtaką bendravimui, veiklos efektyvumui, pagrįsdamas konkrečiais bendravimo su kitų kultūrų, šalių atstovais pavyzdžiais.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392F310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paaiškinti tarpkultūrinius skirtumus ir jų įtaką bendravimui, veiklos efektyvumui, pagrįsdamas konkrečiais bendravimo ir sėkmingos veiklos (bendradarbiavimo) su kitų kultūrų, šalių </w:t>
            </w:r>
            <w:r w:rsidRPr="003537BA">
              <w:rPr>
                <w:rFonts w:ascii="Arial" w:hAnsi="Arial" w:cs="Arial"/>
                <w:sz w:val="22"/>
                <w:szCs w:val="22"/>
              </w:rPr>
              <w:lastRenderedPageBreak/>
              <w:t>atstovais pavyzdžiais.</w:t>
            </w:r>
          </w:p>
        </w:tc>
      </w:tr>
      <w:tr w:rsidR="000D43CC" w:rsidRPr="003537BA" w14:paraId="665884BC"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692E12B9"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2. Pozityviai (neutraliai) vertina kultūrinius skirtumus (neturi arba neparodo neigiamų nuostatų dėl kitų kultūrų vertybių, bendravimo stiliaus, veiklos būdų, standartų ar pan.) ir pagarbiai bendrauja su įvairių kultūrų atstovais.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791281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06BAB40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Pozityviai (neutraliai) vertina kultūrinius skirtumus ir pagarbiai bendrauja su įvairių kultūrų atstovais, esant nesudėtingoms bendravimo, veiklos situacijoms (kai kitos kultūros atstovai elgiasi pagarbiai ir mandagiai).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39905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Pozityviai (neutraliai) vertina kultūrinius skirtumus ir pagarbiai bendrauja su įvairių kultūrų atstovais, esant vidutinio sudėtingumo bendravimo, veiklos situacijoms (kai kitos kultūros atstovai ne visada elgiasi pagarbiai ir mandagiai). </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06A3AA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Pozityviai (neutraliai) vertina kultūrinius skirtumus ir pagarbiai bendrauja su įvairių kultūrų atstovais, esant sudėtingoms bendravimo, veiklos situacijoms (kai kitos kultūros atstovai elgiasi išskirtinai nepagarbiai ir šiurkščiai (įžeidimai kultūriniu, nacionaliniu pagrindu, nacionalizmo apraiškos ir pan.).</w:t>
            </w:r>
          </w:p>
        </w:tc>
      </w:tr>
      <w:tr w:rsidR="000D43CC" w:rsidRPr="003537BA" w14:paraId="6B994C31"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6CE9145C"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rPr>
              <w:t>3. Geba greitai prisitaikyti skirtingoje nuo įprastos kultūrinėje ir kalbinėje aplinkoje, efektyviai bendrauti ir dirbti.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4BEF51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CCE8F1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prisitaikyti skirtingoje nuo įprastos kultūrinėje ir kalbinėje aplinkoje, efektyviai bendrauti ir dirbti, atlikdamas nesudėtingas ir (arba) mažos apimties užduotis;</w:t>
            </w:r>
          </w:p>
          <w:p w14:paraId="4B541D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atlikdamas vidutinio sudėtingumo ir </w:t>
            </w:r>
            <w:r w:rsidRPr="003537BA">
              <w:rPr>
                <w:rFonts w:ascii="Arial" w:hAnsi="Arial" w:cs="Arial"/>
                <w:sz w:val="22"/>
                <w:szCs w:val="22"/>
              </w:rPr>
              <w:lastRenderedPageBreak/>
              <w:t>(arba) vidutinės apimties užduotis.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4F30D9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prisitaikyti skirtingoje nuo įprastos kultūrinėje ir kalbinėje aplinkoje joje efektyviai bendrauti ir dirbti, atlikdamas nesudėtingas ir vidutinio sudėtingumo ir (arba) mažos ir vidutinės apimties užduotis;</w:t>
            </w:r>
          </w:p>
          <w:p w14:paraId="2B5C746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atlikdamas </w:t>
            </w:r>
            <w:r w:rsidRPr="003537BA">
              <w:rPr>
                <w:rFonts w:ascii="Arial" w:hAnsi="Arial" w:cs="Arial"/>
                <w:sz w:val="22"/>
                <w:szCs w:val="22"/>
              </w:rPr>
              <w:lastRenderedPageBreak/>
              <w:t>sudėtingas ir (arba) didelės apimties užduotis.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14EA6FA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prisitaikyti skirtingoje nuo įprastos kultūrinėje ir kalbinėje aplinkoje joje efektyviai bendrauti ir dirbti, atlikdamas sudėtingas ir (arba) didelės apimties užduotis;</w:t>
            </w:r>
          </w:p>
          <w:p w14:paraId="00CA4A8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padeda prisitaikyti kitiems asmenims.</w:t>
            </w:r>
          </w:p>
        </w:tc>
      </w:tr>
      <w:tr w:rsidR="000D43CC" w:rsidRPr="003537BA" w14:paraId="6745C37D"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730CF460"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4. Geba išspręsti tarpkultūrinius nesutarimus, konfliktus ir užkirsti kelią jų atsiradimui.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30806E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5FE9C4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išspręsti nesudėtingus tarpkultūrinius nesutarimus, konfliktus (konfliktas neužsitęsęs, priežastys atvirai išsakomos ir pan.) ir numatyti tokių konfliktų prevencijos priemones.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3BDEBA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išspręsti vidutinio sudėtingumo </w:t>
            </w:r>
            <w:r w:rsidRPr="003537BA">
              <w:rPr>
                <w:rFonts w:ascii="Arial" w:hAnsi="Arial" w:cs="Arial"/>
                <w:sz w:val="22"/>
                <w:szCs w:val="22"/>
                <w:lang w:eastAsia="ja-JP"/>
              </w:rPr>
              <w:t xml:space="preserve">tarpkultūrinius </w:t>
            </w:r>
            <w:r w:rsidRPr="003537BA">
              <w:rPr>
                <w:rFonts w:ascii="Arial" w:hAnsi="Arial" w:cs="Arial"/>
                <w:sz w:val="22"/>
                <w:szCs w:val="22"/>
              </w:rPr>
              <w:t xml:space="preserve">konfliktus (konfliktas vyksta tam tikrą laiką, peraugęs į atvirą konfrontaciją ir pan.) </w:t>
            </w:r>
            <w:r w:rsidRPr="003537BA">
              <w:rPr>
                <w:rFonts w:ascii="Arial" w:hAnsi="Arial" w:cs="Arial"/>
                <w:sz w:val="22"/>
                <w:szCs w:val="22"/>
                <w:lang w:eastAsia="ja-JP"/>
              </w:rPr>
              <w:t>ir numatyti tokių konfliktų prevencijos priemones.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806C87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išspręsti sudėtingus tarpkultūrinius konfliktus (konfliktas užsitęsęs, peraugantis į krizę, atvirai deklaruojamas priešiškumas nacionaliniu pagrindu ir pan.) </w:t>
            </w:r>
            <w:r w:rsidRPr="003537BA">
              <w:rPr>
                <w:rFonts w:ascii="Arial" w:hAnsi="Arial" w:cs="Arial"/>
                <w:sz w:val="22"/>
                <w:szCs w:val="22"/>
                <w:lang w:eastAsia="ja-JP"/>
              </w:rPr>
              <w:t>ir numatyti tokių konfliktų prevencijos priemones.</w:t>
            </w:r>
          </w:p>
        </w:tc>
      </w:tr>
      <w:tr w:rsidR="000D43CC" w:rsidRPr="003537BA" w14:paraId="2DA62F1C"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7A698413"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5. Geba elgtis pagal tarptautinį protokolą.</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CFCBBC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46BD545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 xml:space="preserve">eba taikyti tarptautinio </w:t>
            </w:r>
            <w:r w:rsidRPr="003537BA">
              <w:rPr>
                <w:rFonts w:ascii="Arial" w:hAnsi="Arial" w:cs="Arial"/>
                <w:sz w:val="22"/>
                <w:szCs w:val="22"/>
              </w:rPr>
              <w:t>protokolo reikalavimus per susitikimus, vizitus į užsienį, svečių priėmimus nesudėtingose situacijose;</w:t>
            </w:r>
          </w:p>
          <w:p w14:paraId="6859F95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w:t>
            </w:r>
            <w:r w:rsidRPr="003537BA">
              <w:rPr>
                <w:rFonts w:ascii="Arial" w:hAnsi="Arial" w:cs="Arial"/>
                <w:sz w:val="22"/>
                <w:szCs w:val="22"/>
                <w:lang w:eastAsia="ja-JP"/>
              </w:rPr>
              <w:t xml:space="preserve"> – vidutinio sudėtingumo</w:t>
            </w:r>
            <w:r w:rsidRPr="003537BA">
              <w:rPr>
                <w:rFonts w:ascii="Arial" w:hAnsi="Arial" w:cs="Arial"/>
                <w:sz w:val="22"/>
                <w:szCs w:val="22"/>
              </w:rPr>
              <w:t xml:space="preserve"> situacijose.</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EBEF64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 xml:space="preserve">eba taikyti tarptautinio </w:t>
            </w:r>
            <w:r w:rsidRPr="003537BA">
              <w:rPr>
                <w:rFonts w:ascii="Arial" w:hAnsi="Arial" w:cs="Arial"/>
                <w:sz w:val="22"/>
                <w:szCs w:val="22"/>
              </w:rPr>
              <w:t>protokolo reikalavimus per susitikimus, vizitus į užsienį, svečių priėmimus nesudėtingose ir vidutinio sudėtingumo situacijose;</w:t>
            </w:r>
          </w:p>
          <w:p w14:paraId="5EFB488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w:t>
            </w:r>
            <w:r w:rsidRPr="003537BA">
              <w:rPr>
                <w:rFonts w:ascii="Arial" w:hAnsi="Arial" w:cs="Arial"/>
                <w:sz w:val="22"/>
                <w:szCs w:val="22"/>
                <w:lang w:eastAsia="ja-JP"/>
              </w:rPr>
              <w:t xml:space="preserve"> – sudėtingose</w:t>
            </w:r>
            <w:r w:rsidRPr="003537BA">
              <w:rPr>
                <w:rFonts w:ascii="Arial" w:hAnsi="Arial" w:cs="Arial"/>
                <w:sz w:val="22"/>
                <w:szCs w:val="22"/>
              </w:rPr>
              <w:t xml:space="preserve"> situacijose.</w:t>
            </w:r>
          </w:p>
          <w:p w14:paraId="69194B9C" w14:textId="77777777" w:rsidR="000D43CC" w:rsidRPr="003537BA" w:rsidRDefault="000D43CC" w:rsidP="00C6781A">
            <w:pPr>
              <w:spacing w:line="276" w:lineRule="auto"/>
              <w:rPr>
                <w:rFonts w:ascii="Arial" w:hAnsi="Arial" w:cs="Arial"/>
                <w:sz w:val="22"/>
                <w:szCs w:val="22"/>
              </w:rPr>
            </w:pP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0A769C3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 xml:space="preserve">eba taikyti tarptautinio </w:t>
            </w:r>
            <w:r w:rsidRPr="003537BA">
              <w:rPr>
                <w:rFonts w:ascii="Arial" w:hAnsi="Arial" w:cs="Arial"/>
                <w:sz w:val="22"/>
                <w:szCs w:val="22"/>
              </w:rPr>
              <w:t>protokolo reikalavimus per susitikimus, vizitus į užsienį, svečių priėmimus sudėtingose situacijose.</w:t>
            </w:r>
          </w:p>
          <w:p w14:paraId="03534C63" w14:textId="77777777" w:rsidR="000D43CC" w:rsidRPr="003537BA" w:rsidRDefault="000D43CC" w:rsidP="00C6781A">
            <w:pPr>
              <w:spacing w:line="276" w:lineRule="auto"/>
              <w:rPr>
                <w:rFonts w:ascii="Arial" w:hAnsi="Arial" w:cs="Arial"/>
                <w:sz w:val="22"/>
                <w:szCs w:val="22"/>
              </w:rPr>
            </w:pPr>
          </w:p>
        </w:tc>
      </w:tr>
      <w:tr w:rsidR="000D43CC" w:rsidRPr="003537BA" w14:paraId="671AE3D4" w14:textId="77777777" w:rsidTr="00C6781A">
        <w:tc>
          <w:tcPr>
            <w:tcW w:w="2993" w:type="dxa"/>
            <w:tcBorders>
              <w:top w:val="single" w:sz="4" w:space="0" w:color="auto"/>
              <w:left w:val="single" w:sz="4" w:space="0" w:color="auto"/>
              <w:bottom w:val="single" w:sz="4" w:space="0" w:color="auto"/>
              <w:right w:val="single" w:sz="4" w:space="0" w:color="auto"/>
            </w:tcBorders>
            <w:shd w:val="clear" w:color="auto" w:fill="FFFFFF"/>
          </w:tcPr>
          <w:p w14:paraId="5B6A010A"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6. Dirbdamas su kitų šalių atstovais (tarptautinėse komandose) konstruktyviai prisideda prie tarpkultūrinio bendravimo ir bendradarbiavimo efektyvumo didinimo.</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CB6D28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CB6214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konstruktyviai ir veiksmingai </w:t>
            </w:r>
            <w:r w:rsidRPr="003537BA">
              <w:rPr>
                <w:rFonts w:ascii="Arial" w:hAnsi="Arial" w:cs="Arial"/>
                <w:sz w:val="22"/>
                <w:szCs w:val="22"/>
                <w:lang w:eastAsia="ja-JP"/>
              </w:rPr>
              <w:t xml:space="preserve">prisidėti bendraujant ir bendradarbiaujant su skirtingų kultūrų atstovais </w:t>
            </w:r>
            <w:r w:rsidRPr="003537BA">
              <w:rPr>
                <w:rFonts w:ascii="Arial" w:hAnsi="Arial" w:cs="Arial"/>
                <w:sz w:val="22"/>
                <w:szCs w:val="22"/>
              </w:rPr>
              <w:t xml:space="preserve">korektiškai </w:t>
            </w:r>
            <w:proofErr w:type="spellStart"/>
            <w:r w:rsidRPr="003537BA">
              <w:rPr>
                <w:rFonts w:ascii="Arial" w:hAnsi="Arial" w:cs="Arial"/>
                <w:sz w:val="22"/>
                <w:szCs w:val="22"/>
              </w:rPr>
              <w:lastRenderedPageBreak/>
              <w:t>bendrauda-mas</w:t>
            </w:r>
            <w:proofErr w:type="spellEnd"/>
            <w:r w:rsidRPr="003537BA">
              <w:rPr>
                <w:rFonts w:ascii="Arial" w:hAnsi="Arial" w:cs="Arial"/>
                <w:sz w:val="22"/>
                <w:szCs w:val="22"/>
              </w:rPr>
              <w:t xml:space="preserve">, nesukeldamas su jais konfliktų ar pan. </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226D9F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konstruktyviai ir veiksmingai </w:t>
            </w:r>
            <w:r w:rsidRPr="003537BA">
              <w:rPr>
                <w:rFonts w:ascii="Arial" w:hAnsi="Arial" w:cs="Arial"/>
                <w:sz w:val="22"/>
                <w:szCs w:val="22"/>
                <w:lang w:eastAsia="ja-JP"/>
              </w:rPr>
              <w:t xml:space="preserve">prisidėti bendraujant ir bendradarbiaujant su skirtingų kultūrų atstovais ne tik </w:t>
            </w:r>
            <w:r w:rsidRPr="003537BA">
              <w:rPr>
                <w:rFonts w:ascii="Arial" w:hAnsi="Arial" w:cs="Arial"/>
                <w:sz w:val="22"/>
                <w:szCs w:val="22"/>
              </w:rPr>
              <w:t xml:space="preserve">korektiškai </w:t>
            </w:r>
            <w:proofErr w:type="spellStart"/>
            <w:r w:rsidRPr="003537BA">
              <w:rPr>
                <w:rFonts w:ascii="Arial" w:hAnsi="Arial" w:cs="Arial"/>
                <w:sz w:val="22"/>
                <w:szCs w:val="22"/>
              </w:rPr>
              <w:lastRenderedPageBreak/>
              <w:t>bendrauda-mas</w:t>
            </w:r>
            <w:proofErr w:type="spellEnd"/>
            <w:r w:rsidRPr="003537BA">
              <w:rPr>
                <w:rFonts w:ascii="Arial" w:hAnsi="Arial" w:cs="Arial"/>
                <w:sz w:val="22"/>
                <w:szCs w:val="22"/>
              </w:rPr>
              <w:t xml:space="preserve">, nesukeldamas su jais konfliktų, </w:t>
            </w:r>
          </w:p>
          <w:p w14:paraId="37857FC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bet ir paremdamas kitų asmenų iniciatyvą didinti </w:t>
            </w:r>
            <w:r w:rsidRPr="003537BA">
              <w:rPr>
                <w:rFonts w:ascii="Arial" w:hAnsi="Arial" w:cs="Arial"/>
                <w:sz w:val="22"/>
                <w:szCs w:val="22"/>
                <w:lang w:eastAsia="ja-JP"/>
              </w:rPr>
              <w:t xml:space="preserve">tarpkultūrinio bendravimo ir </w:t>
            </w:r>
            <w:proofErr w:type="spellStart"/>
            <w:r w:rsidRPr="003537BA">
              <w:rPr>
                <w:rFonts w:ascii="Arial" w:hAnsi="Arial" w:cs="Arial"/>
                <w:sz w:val="22"/>
                <w:szCs w:val="22"/>
                <w:lang w:eastAsia="ja-JP"/>
              </w:rPr>
              <w:t>bendradarbia</w:t>
            </w:r>
            <w:proofErr w:type="spellEnd"/>
            <w:r w:rsidRPr="003537BA">
              <w:rPr>
                <w:rFonts w:ascii="Arial" w:hAnsi="Arial" w:cs="Arial"/>
                <w:sz w:val="22"/>
                <w:szCs w:val="22"/>
                <w:lang w:eastAsia="ja-JP"/>
              </w:rPr>
              <w:t xml:space="preserve">-vimo efektyvumą </w:t>
            </w:r>
            <w:r w:rsidRPr="003537BA">
              <w:rPr>
                <w:rFonts w:ascii="Arial" w:hAnsi="Arial" w:cs="Arial"/>
                <w:sz w:val="22"/>
                <w:szCs w:val="22"/>
              </w:rPr>
              <w:t>(padėdamas organizuoti bendrus renginius, juose aktyviai dalyvaudamas ir pan.).</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17849A7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konstruktyviai </w:t>
            </w:r>
            <w:r w:rsidRPr="003537BA">
              <w:rPr>
                <w:rFonts w:ascii="Arial" w:hAnsi="Arial" w:cs="Arial"/>
                <w:sz w:val="22"/>
                <w:szCs w:val="22"/>
                <w:lang w:eastAsia="ja-JP"/>
              </w:rPr>
              <w:t xml:space="preserve">prisidėti prie tarpkultūrinio bendravimo ir </w:t>
            </w:r>
            <w:proofErr w:type="spellStart"/>
            <w:r w:rsidRPr="003537BA">
              <w:rPr>
                <w:rFonts w:ascii="Arial" w:hAnsi="Arial" w:cs="Arial"/>
                <w:sz w:val="22"/>
                <w:szCs w:val="22"/>
                <w:lang w:eastAsia="ja-JP"/>
              </w:rPr>
              <w:t>bendradarbia</w:t>
            </w:r>
            <w:proofErr w:type="spellEnd"/>
            <w:r w:rsidRPr="003537BA">
              <w:rPr>
                <w:rFonts w:ascii="Arial" w:hAnsi="Arial" w:cs="Arial"/>
                <w:sz w:val="22"/>
                <w:szCs w:val="22"/>
                <w:lang w:eastAsia="ja-JP"/>
              </w:rPr>
              <w:t>-vimo efektyvumo didinimo</w:t>
            </w:r>
            <w:r w:rsidRPr="003537BA">
              <w:rPr>
                <w:rFonts w:ascii="Arial" w:hAnsi="Arial" w:cs="Arial"/>
                <w:sz w:val="22"/>
                <w:szCs w:val="22"/>
              </w:rPr>
              <w:t xml:space="preserve"> ne tik korektiškai bendraudama</w:t>
            </w:r>
            <w:r w:rsidRPr="003537BA">
              <w:rPr>
                <w:rFonts w:ascii="Arial" w:hAnsi="Arial" w:cs="Arial"/>
                <w:sz w:val="22"/>
                <w:szCs w:val="22"/>
              </w:rPr>
              <w:lastRenderedPageBreak/>
              <w:t xml:space="preserve">s su kitų kultūrų atstovais, nesukeldamas su jais konfliktų, paremdamas kitų asmenų iniciatyvą, didinti </w:t>
            </w:r>
            <w:r w:rsidRPr="003537BA">
              <w:rPr>
                <w:rFonts w:ascii="Arial" w:hAnsi="Arial" w:cs="Arial"/>
                <w:sz w:val="22"/>
                <w:szCs w:val="22"/>
                <w:lang w:eastAsia="ja-JP"/>
              </w:rPr>
              <w:t xml:space="preserve">tarpkultūrinio bendravimo ir </w:t>
            </w:r>
            <w:proofErr w:type="spellStart"/>
            <w:r w:rsidRPr="003537BA">
              <w:rPr>
                <w:rFonts w:ascii="Arial" w:hAnsi="Arial" w:cs="Arial"/>
                <w:sz w:val="22"/>
                <w:szCs w:val="22"/>
                <w:lang w:eastAsia="ja-JP"/>
              </w:rPr>
              <w:t>bendradarbia</w:t>
            </w:r>
            <w:proofErr w:type="spellEnd"/>
            <w:r w:rsidRPr="003537BA">
              <w:rPr>
                <w:rFonts w:ascii="Arial" w:hAnsi="Arial" w:cs="Arial"/>
                <w:sz w:val="22"/>
                <w:szCs w:val="22"/>
                <w:lang w:eastAsia="ja-JP"/>
              </w:rPr>
              <w:t xml:space="preserve">-vimo efektyvumą </w:t>
            </w:r>
            <w:r w:rsidRPr="003537BA">
              <w:rPr>
                <w:rFonts w:ascii="Arial" w:hAnsi="Arial" w:cs="Arial"/>
                <w:sz w:val="22"/>
                <w:szCs w:val="22"/>
              </w:rPr>
              <w:t xml:space="preserve">(padėdamas organizuoti bendrus renginius, juose aktyviai dalyvaudamas ir pan.), </w:t>
            </w:r>
          </w:p>
          <w:p w14:paraId="55277E0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bet ir pats inicijuodamas bei </w:t>
            </w:r>
            <w:proofErr w:type="spellStart"/>
            <w:r w:rsidRPr="003537BA">
              <w:rPr>
                <w:rFonts w:ascii="Arial" w:hAnsi="Arial" w:cs="Arial"/>
                <w:sz w:val="22"/>
                <w:szCs w:val="22"/>
              </w:rPr>
              <w:t>organizuoda-mas</w:t>
            </w:r>
            <w:proofErr w:type="spellEnd"/>
            <w:r w:rsidRPr="003537BA">
              <w:rPr>
                <w:rFonts w:ascii="Arial" w:hAnsi="Arial" w:cs="Arial"/>
                <w:sz w:val="22"/>
                <w:szCs w:val="22"/>
              </w:rPr>
              <w:t xml:space="preserve"> tokią veiklą.</w:t>
            </w:r>
          </w:p>
        </w:tc>
      </w:tr>
    </w:tbl>
    <w:p w14:paraId="0DA31D93" w14:textId="77777777" w:rsidR="000D43CC" w:rsidRPr="003537BA" w:rsidRDefault="000D43CC" w:rsidP="000D43CC">
      <w:pPr>
        <w:tabs>
          <w:tab w:val="left" w:pos="2424"/>
        </w:tabs>
        <w:spacing w:line="276" w:lineRule="auto"/>
        <w:ind w:firstLine="2424"/>
        <w:jc w:val="both"/>
        <w:rPr>
          <w:rFonts w:ascii="Arial" w:hAnsi="Arial" w:cs="Arial"/>
          <w:bCs/>
          <w:iCs/>
          <w:sz w:val="22"/>
          <w:szCs w:val="22"/>
        </w:rPr>
      </w:pPr>
    </w:p>
    <w:p w14:paraId="45B256E9" w14:textId="77777777" w:rsidR="000D43CC" w:rsidRPr="003537BA" w:rsidRDefault="000D43CC" w:rsidP="000D43CC">
      <w:pPr>
        <w:tabs>
          <w:tab w:val="left" w:pos="851"/>
          <w:tab w:val="left" w:pos="2424"/>
        </w:tabs>
        <w:spacing w:line="276" w:lineRule="auto"/>
        <w:ind w:firstLine="851"/>
        <w:jc w:val="both"/>
        <w:rPr>
          <w:rFonts w:ascii="Arial" w:hAnsi="Arial" w:cs="Arial"/>
          <w:bCs/>
          <w:iCs/>
          <w:sz w:val="22"/>
          <w:szCs w:val="22"/>
        </w:rPr>
      </w:pPr>
      <w:r w:rsidRPr="003537BA">
        <w:rPr>
          <w:rFonts w:ascii="Arial" w:hAnsi="Arial" w:cs="Arial"/>
          <w:bCs/>
          <w:iCs/>
          <w:sz w:val="22"/>
          <w:szCs w:val="22"/>
        </w:rPr>
        <w:t>18. Konfliktų valdymo kompetencijos aprašymas:</w:t>
      </w:r>
    </w:p>
    <w:p w14:paraId="65BCFF8F" w14:textId="77777777" w:rsidR="000D43CC" w:rsidRPr="003537BA" w:rsidRDefault="000D43CC" w:rsidP="000D43CC">
      <w:pPr>
        <w:tabs>
          <w:tab w:val="left" w:pos="851"/>
          <w:tab w:val="left" w:pos="2424"/>
        </w:tabs>
        <w:spacing w:line="276" w:lineRule="auto"/>
        <w:jc w:val="both"/>
        <w:rPr>
          <w:rFonts w:ascii="Arial" w:hAnsi="Arial" w:cs="Arial"/>
          <w:bCs/>
          <w:iCs/>
          <w:sz w:val="22"/>
          <w:szCs w:val="2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35"/>
        <w:gridCol w:w="1661"/>
        <w:gridCol w:w="1662"/>
        <w:gridCol w:w="1661"/>
        <w:gridCol w:w="1662"/>
      </w:tblGrid>
      <w:tr w:rsidR="000D43CC" w:rsidRPr="003537BA" w14:paraId="7FDE2072" w14:textId="77777777" w:rsidTr="00C6781A">
        <w:trPr>
          <w:trHeight w:val="1116"/>
        </w:trPr>
        <w:tc>
          <w:tcPr>
            <w:tcW w:w="3135" w:type="dxa"/>
            <w:vMerge w:val="restart"/>
            <w:tcBorders>
              <w:top w:val="single" w:sz="4" w:space="0" w:color="auto"/>
              <w:left w:val="single" w:sz="4" w:space="0" w:color="auto"/>
              <w:bottom w:val="single" w:sz="4" w:space="0" w:color="auto"/>
              <w:right w:val="single" w:sz="4" w:space="0" w:color="auto"/>
            </w:tcBorders>
            <w:shd w:val="clear" w:color="auto" w:fill="CCFFCC"/>
          </w:tcPr>
          <w:p w14:paraId="1EA505C4" w14:textId="77777777" w:rsidR="000D43CC" w:rsidRPr="003537BA" w:rsidRDefault="000D43CC" w:rsidP="00C6781A">
            <w:pPr>
              <w:spacing w:line="276" w:lineRule="auto"/>
              <w:rPr>
                <w:rFonts w:ascii="Arial" w:hAnsi="Arial" w:cs="Arial"/>
                <w:b/>
                <w:sz w:val="22"/>
                <w:szCs w:val="22"/>
                <w:lang w:eastAsia="ja-JP"/>
              </w:rPr>
            </w:pPr>
            <w:r w:rsidRPr="003537BA">
              <w:rPr>
                <w:rFonts w:ascii="Arial" w:hAnsi="Arial" w:cs="Arial"/>
                <w:b/>
                <w:sz w:val="22"/>
                <w:szCs w:val="22"/>
                <w:lang w:eastAsia="ja-JP"/>
              </w:rPr>
              <w:t>KONFLIKTŲ VALDYMAS</w:t>
            </w:r>
          </w:p>
          <w:p w14:paraId="3BDAEA7F" w14:textId="77777777" w:rsidR="000D43CC" w:rsidRPr="003537BA" w:rsidRDefault="000D43CC" w:rsidP="00C6781A">
            <w:pPr>
              <w:spacing w:line="276" w:lineRule="auto"/>
              <w:rPr>
                <w:rFonts w:ascii="Arial" w:hAnsi="Arial" w:cs="Arial"/>
                <w:b/>
                <w:sz w:val="22"/>
                <w:szCs w:val="22"/>
                <w:lang w:eastAsia="ja-JP"/>
              </w:rPr>
            </w:pPr>
          </w:p>
          <w:p w14:paraId="5862F01D"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Geba išspręsti konfliktus: nuraminti emocijas, išsiaiškinti priežastis, rasti sprendimus</w:t>
            </w:r>
            <w:r w:rsidRPr="003537BA">
              <w:rPr>
                <w:rFonts w:ascii="Arial" w:hAnsi="Arial" w:cs="Arial"/>
                <w:b/>
                <w:sz w:val="22"/>
                <w:szCs w:val="22"/>
                <w:lang w:eastAsia="ja-JP"/>
              </w:rPr>
              <w:t>.</w:t>
            </w:r>
          </w:p>
        </w:tc>
        <w:tc>
          <w:tcPr>
            <w:tcW w:w="6646" w:type="dxa"/>
            <w:gridSpan w:val="4"/>
            <w:tcBorders>
              <w:top w:val="single" w:sz="4" w:space="0" w:color="auto"/>
              <w:left w:val="single" w:sz="4" w:space="0" w:color="auto"/>
              <w:bottom w:val="single" w:sz="4" w:space="0" w:color="auto"/>
              <w:right w:val="single" w:sz="4" w:space="0" w:color="auto"/>
            </w:tcBorders>
            <w:shd w:val="clear" w:color="auto" w:fill="CCFFCC"/>
          </w:tcPr>
          <w:p w14:paraId="66A26A8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748C2EA2" w14:textId="77777777" w:rsidTr="00C6781A">
        <w:tc>
          <w:tcPr>
            <w:tcW w:w="3135" w:type="dxa"/>
            <w:vMerge/>
            <w:tcBorders>
              <w:top w:val="single" w:sz="4" w:space="0" w:color="auto"/>
              <w:left w:val="single" w:sz="4" w:space="0" w:color="auto"/>
              <w:bottom w:val="single" w:sz="4" w:space="0" w:color="auto"/>
              <w:right w:val="single" w:sz="4" w:space="0" w:color="auto"/>
            </w:tcBorders>
            <w:shd w:val="clear" w:color="auto" w:fill="CCFFCC"/>
          </w:tcPr>
          <w:p w14:paraId="078FC056" w14:textId="77777777" w:rsidR="000D43CC" w:rsidRPr="003537BA" w:rsidRDefault="000D43CC" w:rsidP="00C6781A">
            <w:pPr>
              <w:spacing w:line="276" w:lineRule="auto"/>
              <w:rPr>
                <w:rFonts w:ascii="Arial" w:hAnsi="Arial" w:cs="Arial"/>
                <w:b/>
                <w:sz w:val="22"/>
                <w:szCs w:val="22"/>
              </w:rPr>
            </w:pP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30D24DB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0EFCB20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0F46D87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2BEB14D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3DA97A4F"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40E60093"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Konfliktinėje situacijoje geba išlaikyti savo emocinę pusiausvyrą (dėmesinga veido išraiška, ramus balso tonas, neintensyvi gestikuliacija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2B0EDD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8A0C37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išlaikyti savo emocinę pusiausvyrą </w:t>
            </w:r>
            <w:proofErr w:type="spellStart"/>
            <w:r w:rsidRPr="003537BA">
              <w:rPr>
                <w:rFonts w:ascii="Arial" w:hAnsi="Arial" w:cs="Arial"/>
                <w:sz w:val="22"/>
                <w:szCs w:val="22"/>
              </w:rPr>
              <w:t>nesudėtinguo-se</w:t>
            </w:r>
            <w:proofErr w:type="spellEnd"/>
            <w:r w:rsidRPr="003537BA">
              <w:rPr>
                <w:rFonts w:ascii="Arial" w:hAnsi="Arial" w:cs="Arial"/>
                <w:sz w:val="22"/>
                <w:szCs w:val="22"/>
              </w:rPr>
              <w:t xml:space="preserve"> konfliktuose </w:t>
            </w:r>
            <w:r w:rsidRPr="003537BA">
              <w:rPr>
                <w:rFonts w:ascii="Arial" w:hAnsi="Arial" w:cs="Arial"/>
                <w:sz w:val="22"/>
                <w:szCs w:val="22"/>
                <w:lang w:eastAsia="ja-JP"/>
              </w:rPr>
              <w:t xml:space="preserve">(konfliktas neužsitęsęs, kiti konflikto dalyviai mažai reiškia nemalonias </w:t>
            </w:r>
            <w:r w:rsidRPr="003537BA">
              <w:rPr>
                <w:rFonts w:ascii="Arial" w:hAnsi="Arial" w:cs="Arial"/>
                <w:sz w:val="22"/>
                <w:szCs w:val="22"/>
                <w:lang w:eastAsia="ja-JP"/>
              </w:rPr>
              <w:lastRenderedPageBreak/>
              <w:t xml:space="preserve">emocijas (elgiasi santūriai, ramiai), orientuojasi į konflikto sprendimą ir pan.). </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A77AA2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išlaikyti savo emocinę pusiausvyrą vidutinio sudėtingumo konfliktuose (konfliktas vyksta tam tikrą laiką, peraugęs į atvirą konfrontaciją, </w:t>
            </w:r>
            <w:r w:rsidRPr="003537BA">
              <w:rPr>
                <w:rFonts w:ascii="Arial" w:hAnsi="Arial" w:cs="Arial"/>
                <w:sz w:val="22"/>
                <w:szCs w:val="22"/>
              </w:rPr>
              <w:lastRenderedPageBreak/>
              <w:t>kiti konflikto dalyviai, nors ir daugiau reiškia nemalonias emocijas, nepasitenki-</w:t>
            </w:r>
            <w:proofErr w:type="spellStart"/>
            <w:r w:rsidRPr="003537BA">
              <w:rPr>
                <w:rFonts w:ascii="Arial" w:hAnsi="Arial" w:cs="Arial"/>
                <w:sz w:val="22"/>
                <w:szCs w:val="22"/>
              </w:rPr>
              <w:t>nimą</w:t>
            </w:r>
            <w:proofErr w:type="spellEnd"/>
            <w:r w:rsidRPr="003537BA">
              <w:rPr>
                <w:rFonts w:ascii="Arial" w:hAnsi="Arial" w:cs="Arial"/>
                <w:sz w:val="22"/>
                <w:szCs w:val="22"/>
              </w:rPr>
              <w:t xml:space="preserve"> (pakeltas balso tonas, priekaištai ir pan.), tačiau orientuojasi į konflikto sprendimą ir pan.).</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BC8B3E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išlaikyti savo emocinę pusiausvyrą sudėtinguose konfliktuose (konfliktas užsitęsęs, peraugantis į krizę, kiti konflikto dalyviai kraštutinai </w:t>
            </w:r>
            <w:r w:rsidRPr="003537BA">
              <w:rPr>
                <w:rFonts w:ascii="Arial" w:hAnsi="Arial" w:cs="Arial"/>
                <w:sz w:val="22"/>
                <w:szCs w:val="22"/>
              </w:rPr>
              <w:lastRenderedPageBreak/>
              <w:t xml:space="preserve">intensyviai reiškia nemalonias emocijas, priešiškumą, pyktį (šaukia, asmeniniai įžeidimai ir pan.), orientuojasi į konflikto stiprinimą, o ne sprendimą ir pan.). </w:t>
            </w:r>
          </w:p>
        </w:tc>
      </w:tr>
      <w:tr w:rsidR="000D43CC" w:rsidRPr="003537BA" w14:paraId="757FF072"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29C5EBB0"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2. Konfliktinėje situacijoje geba nuraminti kitų konflikto dalyvių emocijas (bendrauja pagarbiai, rodo supratimą, kreipia pokalbį į problemos sprendimą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8EF81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073E449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nuraminti konflikto dalyvių emocijas </w:t>
            </w:r>
            <w:proofErr w:type="spellStart"/>
            <w:r w:rsidRPr="003537BA">
              <w:rPr>
                <w:rFonts w:ascii="Arial" w:hAnsi="Arial" w:cs="Arial"/>
                <w:sz w:val="22"/>
                <w:szCs w:val="22"/>
              </w:rPr>
              <w:t>nesudėtinguo-se</w:t>
            </w:r>
            <w:proofErr w:type="spellEnd"/>
            <w:r w:rsidRPr="003537BA">
              <w:rPr>
                <w:rFonts w:ascii="Arial" w:hAnsi="Arial" w:cs="Arial"/>
                <w:sz w:val="22"/>
                <w:szCs w:val="22"/>
              </w:rPr>
              <w:t xml:space="preserve"> konfliktuose </w:t>
            </w:r>
            <w:r w:rsidRPr="003537BA">
              <w:rPr>
                <w:rFonts w:ascii="Arial" w:hAnsi="Arial" w:cs="Arial"/>
                <w:sz w:val="22"/>
                <w:szCs w:val="22"/>
                <w:lang w:eastAsia="ja-JP"/>
              </w:rPr>
              <w:t>(konfliktas neužsitęsęs, kitas konflikto dalyvis mažai reiškia nemalonias emocijas (elgiasi santūriai, ramiai), orientuojasi į konflikto sprendimą ar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AD98A7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nuraminti kitų konflikto dalyvių emocijas vidutinio sudėtingumo konfliktuose (konfliktas vyksta tam tikrą laiką, peraugęs į atvirą konfrontaciją, kiti konflikto dalyviai atvirai reiškia priešiškas, nemalonias emocijas (pakeltas balso tonas, priekaištai ar pan.).</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06A14FD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nuraminti kitų konflikto dalyvių emocijas sudėtinguose konfliktuose (konfliktas užsitęsęs, peraugantis į krizę, kiti konflikto dalyviai kraštutinai intensyviai reiškia priešiškas, nemalonias emocijas (šaukia, asmeniniai įžeidimai ar pan.).</w:t>
            </w:r>
          </w:p>
        </w:tc>
      </w:tr>
      <w:tr w:rsidR="000D43CC" w:rsidRPr="003537BA" w14:paraId="515F763B"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4838385B"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3. Geba išsiaiškinti konflikto priežastis (išklausydamas, pateikdamas klausimų, stebėdamas kito konflikto dalyvio reakcijas, analizuodamas konflikto dinamiką, istoriją, panašius konfliktus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FD6C71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DA16505"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t xml:space="preserve">Geba išsiaiškinti nesudėtingų konfliktų priežastis </w:t>
            </w:r>
            <w:r w:rsidRPr="003537BA">
              <w:rPr>
                <w:rFonts w:ascii="Arial" w:hAnsi="Arial" w:cs="Arial"/>
                <w:sz w:val="22"/>
                <w:szCs w:val="22"/>
                <w:lang w:eastAsia="ja-JP"/>
              </w:rPr>
              <w:t xml:space="preserve">(konfliktas neužsitęsęs, tikrosios priežastys yra atvirai </w:t>
            </w:r>
            <w:r w:rsidRPr="003537BA">
              <w:rPr>
                <w:rFonts w:ascii="Arial" w:hAnsi="Arial" w:cs="Arial"/>
                <w:sz w:val="22"/>
                <w:szCs w:val="22"/>
                <w:lang w:eastAsia="ja-JP"/>
              </w:rPr>
              <w:lastRenderedPageBreak/>
              <w:t>išsakomos ir pan.);</w:t>
            </w:r>
          </w:p>
          <w:p w14:paraId="13AD679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konfliktų priežastis (konfliktas vyksta tam tikrą laiką, peraugęs į atvirą konfrontaciją, ne visos tikrosios priežastys yra atvirai atskleidžiamos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7E6B6EC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išsiaiškinti vidutinio sudėtingumo konfliktų priežastis (konfliktas vyksta tam tikrą laiką, peraugęs į </w:t>
            </w:r>
            <w:r w:rsidRPr="003537BA">
              <w:rPr>
                <w:rFonts w:ascii="Arial" w:hAnsi="Arial" w:cs="Arial"/>
                <w:sz w:val="22"/>
                <w:szCs w:val="22"/>
              </w:rPr>
              <w:lastRenderedPageBreak/>
              <w:t xml:space="preserve">atvirą konfrontaciją, ne visos tikrosios priežastys </w:t>
            </w:r>
            <w:r w:rsidRPr="003537BA">
              <w:rPr>
                <w:rFonts w:ascii="Arial" w:hAnsi="Arial" w:cs="Arial"/>
                <w:sz w:val="22"/>
                <w:szCs w:val="22"/>
                <w:lang w:eastAsia="ja-JP"/>
              </w:rPr>
              <w:t xml:space="preserve">yra atvirai atskleidžiamos </w:t>
            </w:r>
            <w:r w:rsidRPr="003537BA">
              <w:rPr>
                <w:rFonts w:ascii="Arial" w:hAnsi="Arial" w:cs="Arial"/>
                <w:sz w:val="22"/>
                <w:szCs w:val="22"/>
              </w:rPr>
              <w:t>ir pan.);</w:t>
            </w:r>
          </w:p>
          <w:p w14:paraId="7A85DC9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sudėtingų konfliktų priežastis (konfliktas užsitęsęs, peraugantis į krizę, tikrosios priežastys nėra atskleidžiamos ir pan.).</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C6BDF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išsiaiškinti sudėtingų konfliktų priežastis (konfliktas užsitęsęs, peraugantis į krizę, tikrosios priežastys </w:t>
            </w:r>
            <w:r w:rsidRPr="003537BA">
              <w:rPr>
                <w:rFonts w:ascii="Arial" w:hAnsi="Arial" w:cs="Arial"/>
                <w:sz w:val="22"/>
                <w:szCs w:val="22"/>
              </w:rPr>
              <w:lastRenderedPageBreak/>
              <w:t xml:space="preserve">nėra atskleidžiamos ir pan.). </w:t>
            </w:r>
          </w:p>
        </w:tc>
      </w:tr>
      <w:tr w:rsidR="000D43CC" w:rsidRPr="003537BA" w14:paraId="63D88E04"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56479E4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4. Geba surasti konflikto sprendimą.</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48F283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30772F7"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t xml:space="preserve">Geba išspręsti nesudėtingus konfliktus </w:t>
            </w:r>
            <w:r w:rsidRPr="003537BA">
              <w:rPr>
                <w:rFonts w:ascii="Arial" w:hAnsi="Arial" w:cs="Arial"/>
                <w:sz w:val="22"/>
                <w:szCs w:val="22"/>
                <w:lang w:eastAsia="ja-JP"/>
              </w:rPr>
              <w:t>(konfliktas neužsitęsęs, atvirai deklaruojami bendri konflikto šalių interesai ir pan.);</w:t>
            </w:r>
          </w:p>
          <w:p w14:paraId="5FD2608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lang w:eastAsia="ja-JP"/>
              </w:rPr>
              <w:t xml:space="preserve">su pagalba – </w:t>
            </w:r>
            <w:r w:rsidRPr="003537BA">
              <w:rPr>
                <w:rFonts w:ascii="Arial" w:hAnsi="Arial" w:cs="Arial"/>
                <w:sz w:val="22"/>
                <w:szCs w:val="22"/>
              </w:rPr>
              <w:t>vidutinio sudėtingumo konfliktus (konfliktas vyksta tam tikrą laiką, bendri konflikto šalių interesai nėra atvirai deklaruojami (numanomi)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4CDB2A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išspręsti vidutinio sudėtingumo konfliktus (konfliktas vyksta tam tikrą laiką, bendri konflikto šalių interesai nėra atvirai deklaruojami (numanomi) ir pan.); </w:t>
            </w:r>
          </w:p>
          <w:p w14:paraId="024B461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sudėtingus konfliktus (konfliktas užsitęsęs, peraugantis į krizę, atvirai deklaruojamos priešingos pozicijos, slepiančios tikruosius konflikto dalyvių </w:t>
            </w:r>
            <w:r w:rsidRPr="003537BA">
              <w:rPr>
                <w:rFonts w:ascii="Arial" w:hAnsi="Arial" w:cs="Arial"/>
                <w:sz w:val="22"/>
                <w:szCs w:val="22"/>
              </w:rPr>
              <w:lastRenderedPageBreak/>
              <w:t>interesus ir pan.).</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1CCD04F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išspręsti sudėtingus konfliktus (konfliktas užsitęsęs, peraugantis į krizę, atvirai deklaruojamos priešingos pozicijos, slepiančios tikruosius konflikto dalyvių interesus ir pan.). </w:t>
            </w:r>
          </w:p>
          <w:p w14:paraId="0044A0C6" w14:textId="77777777" w:rsidR="000D43CC" w:rsidRPr="003537BA" w:rsidRDefault="000D43CC" w:rsidP="00C6781A">
            <w:pPr>
              <w:spacing w:line="276" w:lineRule="auto"/>
              <w:rPr>
                <w:rFonts w:ascii="Arial" w:hAnsi="Arial" w:cs="Arial"/>
                <w:sz w:val="22"/>
                <w:szCs w:val="22"/>
              </w:rPr>
            </w:pPr>
          </w:p>
        </w:tc>
      </w:tr>
      <w:tr w:rsidR="000D43CC" w:rsidRPr="003537BA" w14:paraId="4620BC66"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05CD113D"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rPr>
              <w:t>5. Geba taikyti įvairius konflikto sprendimo stilius (dominavimą, vengimą, prisitaikymą, kompromisą, konsensusą), atsižvelgdamas į situaciją.</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71B149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4F1F757"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t xml:space="preserve">Geba įvertinti situacijos veiksnius (konflikto dalyvių tikslus, statusą, galią, elgesio stilių, konflikto pasekmes ar pan.) ir pasirinkti atitinkamą konflikto sprendimo stilių bei jo įgyvendinimo būdą, spręsdamas nesudėtingus konfliktus </w:t>
            </w:r>
            <w:r w:rsidRPr="003537BA">
              <w:rPr>
                <w:rFonts w:ascii="Arial" w:hAnsi="Arial" w:cs="Arial"/>
                <w:sz w:val="22"/>
                <w:szCs w:val="22"/>
                <w:lang w:eastAsia="ja-JP"/>
              </w:rPr>
              <w:t>(konfliktas neužsitęsęs, atvirai deklaruojami bendri konflikto šalių interesai ir pan.);</w:t>
            </w:r>
          </w:p>
          <w:p w14:paraId="61AAA29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lang w:eastAsia="ja-JP"/>
              </w:rPr>
              <w:t xml:space="preserve">su pagalba </w:t>
            </w:r>
            <w:r w:rsidRPr="003537BA">
              <w:rPr>
                <w:rFonts w:ascii="Arial" w:hAnsi="Arial" w:cs="Arial"/>
                <w:sz w:val="22"/>
                <w:szCs w:val="22"/>
              </w:rPr>
              <w:t>– vidutinio sudėtingumo konfliktus (konfliktas vyksta tam tikrą laiką, bendri konflikto šalių interesai nėra atvirai deklaruojami (numanomi)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A2B65F9"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t xml:space="preserve">Geba įvertinti situacijos veiksnius (konflikto dalyvių tikslus, statusą, galią, elgesio stilių, konflikto pasekmes ar pan.) ir pasirinkti atitinkamą konflikto sprendimo stilių bei jo įgyvendinimo būdą, spręsdamas nesudėtingus konfliktus </w:t>
            </w:r>
            <w:r w:rsidRPr="003537BA">
              <w:rPr>
                <w:rFonts w:ascii="Arial" w:hAnsi="Arial" w:cs="Arial"/>
                <w:sz w:val="22"/>
                <w:szCs w:val="22"/>
                <w:lang w:eastAsia="ja-JP"/>
              </w:rPr>
              <w:t xml:space="preserve">(konfliktas neužsitęsęs, atvirai deklaruojami bendri konflikto šalių interesai ir pan.) ir </w:t>
            </w:r>
            <w:r w:rsidRPr="003537BA">
              <w:rPr>
                <w:rFonts w:ascii="Arial" w:hAnsi="Arial" w:cs="Arial"/>
                <w:sz w:val="22"/>
                <w:szCs w:val="22"/>
              </w:rPr>
              <w:t>vidutinio sudėtingumo konfliktus (konfliktas vyksta tam tikrą laiką, bendri konflikto šalių interesai nėra atvirai deklaruojami (numanomi) ir pan.)</w:t>
            </w:r>
            <w:r w:rsidRPr="003537BA">
              <w:rPr>
                <w:rFonts w:ascii="Arial" w:hAnsi="Arial" w:cs="Arial"/>
                <w:sz w:val="22"/>
                <w:szCs w:val="22"/>
                <w:lang w:eastAsia="ja-JP"/>
              </w:rPr>
              <w:t>;</w:t>
            </w:r>
          </w:p>
          <w:p w14:paraId="1DF3DE5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lang w:eastAsia="ja-JP"/>
              </w:rPr>
              <w:t xml:space="preserve">su pagalba </w:t>
            </w:r>
            <w:r w:rsidRPr="003537BA">
              <w:rPr>
                <w:rFonts w:ascii="Arial" w:hAnsi="Arial" w:cs="Arial"/>
                <w:sz w:val="22"/>
                <w:szCs w:val="22"/>
              </w:rPr>
              <w:t xml:space="preserve">– sudėtingus konfliktus (konfliktas užsitęsęs, peraugantis į </w:t>
            </w:r>
            <w:r w:rsidRPr="003537BA">
              <w:rPr>
                <w:rFonts w:ascii="Arial" w:hAnsi="Arial" w:cs="Arial"/>
                <w:sz w:val="22"/>
                <w:szCs w:val="22"/>
              </w:rPr>
              <w:lastRenderedPageBreak/>
              <w:t>krizę, atvirai deklaruojamos priešingos pozicijos, slepiančios tikruosius konflikto dalyvių interesus ir pan.).</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FA69EF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įvertinti situacijos veiksnius (konflikto dalyvių tikslus, statusą, galią, elgesio stilių, konflikto pasekmes ar pan.) ir pasirinkti atitinkamą konflikto sprendimo stilių bei jo įgyvendinimo būdą, spręsdamas sudėtingus konfliktus (konfliktas užsitęsęs, peraugantis į krizę, atvirai deklaruojamos priešingos pozicijos, slepiančios tikruosius konflikto dalyvių interesus ir pan.);</w:t>
            </w:r>
          </w:p>
          <w:p w14:paraId="262DCD1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operatyviai pakeisti pasirinktą konflikto sprendimo stilių, kai vykstant konfliktui pastebi kitų konflikto dalyvių elgesio pokyčius.</w:t>
            </w:r>
          </w:p>
        </w:tc>
      </w:tr>
      <w:tr w:rsidR="000D43CC" w:rsidRPr="003537BA" w14:paraId="209E92A8"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70E869DF"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rPr>
              <w:t>6. Geba vykdyti konfliktų prevenciją, užtikrina, kad jie nesikartotų.</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F32818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F9FF91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numatyti nesudėtingus konfliktus ir vykdyti jų prevenciją ir (arba) užtikrina, kad jie nesikartotų;</w:t>
            </w:r>
          </w:p>
          <w:p w14:paraId="6723305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konfliktus ir vykdyti jų prevenciją ir (arba) užtikrina, kad jie nesikartotų. </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C0306F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numatyti vidutinio sudėtingumo konfliktus ir vykdyti jų prevenciją ir (arba) užtikrina, kad jie nesikartotų;</w:t>
            </w:r>
          </w:p>
          <w:p w14:paraId="2B2F58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sudėtingus konfliktus ir vykdyti jų prevenciją ir (arba) užtikrina, kad jie nesikartotų.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2584D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numatyti sudėtingus konfliktus ir vykdyti jų prevenciją ir (arba) užtikrina, kad jie nesikartotų.</w:t>
            </w:r>
          </w:p>
        </w:tc>
      </w:tr>
    </w:tbl>
    <w:p w14:paraId="7E6D04E1" w14:textId="77777777" w:rsidR="000D43CC" w:rsidRPr="003537BA" w:rsidRDefault="000D43CC" w:rsidP="000D43CC">
      <w:pPr>
        <w:tabs>
          <w:tab w:val="left" w:pos="2424"/>
        </w:tabs>
        <w:spacing w:line="276" w:lineRule="auto"/>
        <w:jc w:val="both"/>
        <w:rPr>
          <w:rFonts w:ascii="Arial" w:hAnsi="Arial" w:cs="Arial"/>
          <w:bCs/>
          <w:iCs/>
          <w:sz w:val="22"/>
          <w:szCs w:val="22"/>
        </w:rPr>
      </w:pPr>
    </w:p>
    <w:p w14:paraId="37612160" w14:textId="77777777" w:rsidR="000D43CC" w:rsidRPr="003537BA" w:rsidRDefault="000D43CC" w:rsidP="000D43CC">
      <w:pPr>
        <w:tabs>
          <w:tab w:val="left" w:pos="851"/>
          <w:tab w:val="left" w:pos="2424"/>
        </w:tabs>
        <w:spacing w:line="276" w:lineRule="auto"/>
        <w:ind w:firstLine="851"/>
        <w:jc w:val="both"/>
        <w:rPr>
          <w:rFonts w:ascii="Arial" w:hAnsi="Arial" w:cs="Arial"/>
          <w:bCs/>
          <w:iCs/>
          <w:sz w:val="22"/>
          <w:szCs w:val="22"/>
        </w:rPr>
      </w:pPr>
      <w:r w:rsidRPr="003537BA">
        <w:rPr>
          <w:rFonts w:ascii="Arial" w:hAnsi="Arial" w:cs="Arial"/>
          <w:bCs/>
          <w:iCs/>
          <w:sz w:val="22"/>
          <w:szCs w:val="22"/>
        </w:rPr>
        <w:t>19. Kontrolės ir priežiūros proceso valdymo kompetencijos aprašymas:</w:t>
      </w:r>
    </w:p>
    <w:p w14:paraId="244A409C" w14:textId="77777777" w:rsidR="000D43CC" w:rsidRPr="003537BA" w:rsidRDefault="000D43CC" w:rsidP="000D43CC">
      <w:pPr>
        <w:tabs>
          <w:tab w:val="left" w:pos="2424"/>
        </w:tabs>
        <w:spacing w:line="276" w:lineRule="auto"/>
        <w:jc w:val="both"/>
        <w:rPr>
          <w:rFonts w:ascii="Arial" w:hAnsi="Arial" w:cs="Arial"/>
          <w:bCs/>
          <w:iCs/>
          <w:sz w:val="22"/>
          <w:szCs w:val="2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9"/>
        <w:gridCol w:w="1665"/>
        <w:gridCol w:w="1666"/>
        <w:gridCol w:w="1665"/>
        <w:gridCol w:w="1666"/>
      </w:tblGrid>
      <w:tr w:rsidR="000D43CC" w:rsidRPr="003537BA" w14:paraId="2E97D2D1" w14:textId="77777777" w:rsidTr="00C6781A">
        <w:trPr>
          <w:trHeight w:val="2899"/>
        </w:trPr>
        <w:tc>
          <w:tcPr>
            <w:tcW w:w="3119" w:type="dxa"/>
            <w:vMerge w:val="restart"/>
            <w:tcBorders>
              <w:top w:val="single" w:sz="4" w:space="0" w:color="auto"/>
              <w:left w:val="single" w:sz="4" w:space="0" w:color="auto"/>
              <w:right w:val="single" w:sz="4" w:space="0" w:color="auto"/>
            </w:tcBorders>
            <w:shd w:val="clear" w:color="auto" w:fill="CCFFCC"/>
          </w:tcPr>
          <w:p w14:paraId="4F9D6741" w14:textId="77777777" w:rsidR="000D43CC" w:rsidRPr="003537BA" w:rsidRDefault="000D43CC" w:rsidP="00C6781A">
            <w:pPr>
              <w:spacing w:line="276" w:lineRule="auto"/>
              <w:rPr>
                <w:rFonts w:ascii="Arial" w:hAnsi="Arial" w:cs="Arial"/>
                <w:b/>
                <w:sz w:val="22"/>
                <w:szCs w:val="22"/>
                <w:lang w:eastAsia="ja-JP"/>
              </w:rPr>
            </w:pPr>
            <w:r w:rsidRPr="003537BA">
              <w:rPr>
                <w:rFonts w:ascii="Arial" w:hAnsi="Arial" w:cs="Arial"/>
                <w:b/>
                <w:sz w:val="22"/>
                <w:szCs w:val="22"/>
                <w:lang w:eastAsia="ja-JP"/>
              </w:rPr>
              <w:t>KONTROLĖS IR PRIEŽIŪROS PROCESO VALDYMAS</w:t>
            </w:r>
          </w:p>
          <w:p w14:paraId="648F067F" w14:textId="77777777" w:rsidR="000D43CC" w:rsidRPr="003537BA" w:rsidRDefault="000D43CC" w:rsidP="00C6781A">
            <w:pPr>
              <w:spacing w:line="276" w:lineRule="auto"/>
              <w:rPr>
                <w:rFonts w:ascii="Arial" w:hAnsi="Arial" w:cs="Arial"/>
                <w:b/>
                <w:sz w:val="22"/>
                <w:szCs w:val="22"/>
                <w:lang w:eastAsia="ja-JP"/>
              </w:rPr>
            </w:pPr>
          </w:p>
          <w:p w14:paraId="5DF926D4"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Geba valdyti kontrolės ir priežiūros procesą, siekdamas užtikrinti kontroliuojamų ir prižiūrimų subjektų veiklos atitiktį galiojančioms teisės aktų nuostatoms ir keliamiems reikalavimams</w:t>
            </w:r>
          </w:p>
        </w:tc>
        <w:tc>
          <w:tcPr>
            <w:tcW w:w="6662" w:type="dxa"/>
            <w:gridSpan w:val="4"/>
            <w:tcBorders>
              <w:top w:val="single" w:sz="4" w:space="0" w:color="auto"/>
              <w:left w:val="single" w:sz="4" w:space="0" w:color="auto"/>
              <w:bottom w:val="single" w:sz="4" w:space="0" w:color="auto"/>
            </w:tcBorders>
            <w:shd w:val="clear" w:color="auto" w:fill="CCFFCC"/>
          </w:tcPr>
          <w:p w14:paraId="3A53740C"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07C088FE" w14:textId="77777777" w:rsidTr="00C6781A">
        <w:trPr>
          <w:trHeight w:val="842"/>
        </w:trPr>
        <w:tc>
          <w:tcPr>
            <w:tcW w:w="3119" w:type="dxa"/>
            <w:vMerge/>
            <w:tcBorders>
              <w:left w:val="single" w:sz="4" w:space="0" w:color="auto"/>
              <w:bottom w:val="single" w:sz="4" w:space="0" w:color="auto"/>
              <w:right w:val="single" w:sz="4" w:space="0" w:color="auto"/>
            </w:tcBorders>
            <w:shd w:val="clear" w:color="auto" w:fill="CCFFCC"/>
          </w:tcPr>
          <w:p w14:paraId="117F6954" w14:textId="77777777" w:rsidR="000D43CC" w:rsidRPr="003537BA" w:rsidRDefault="000D43CC" w:rsidP="00C6781A">
            <w:pPr>
              <w:spacing w:line="276" w:lineRule="auto"/>
              <w:rPr>
                <w:rFonts w:ascii="Arial" w:hAnsi="Arial" w:cs="Arial"/>
                <w:b/>
                <w:sz w:val="22"/>
                <w:szCs w:val="22"/>
                <w:lang w:eastAsia="ja-JP"/>
              </w:rPr>
            </w:pPr>
          </w:p>
        </w:tc>
        <w:tc>
          <w:tcPr>
            <w:tcW w:w="1665" w:type="dxa"/>
            <w:tcBorders>
              <w:top w:val="single" w:sz="4" w:space="0" w:color="auto"/>
              <w:left w:val="single" w:sz="4" w:space="0" w:color="auto"/>
              <w:bottom w:val="single" w:sz="4" w:space="0" w:color="auto"/>
            </w:tcBorders>
            <w:shd w:val="clear" w:color="auto" w:fill="CCFFCC"/>
            <w:vAlign w:val="center"/>
          </w:tcPr>
          <w:p w14:paraId="5FF8875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66" w:type="dxa"/>
            <w:tcBorders>
              <w:top w:val="single" w:sz="4" w:space="0" w:color="auto"/>
              <w:left w:val="single" w:sz="4" w:space="0" w:color="auto"/>
              <w:bottom w:val="single" w:sz="4" w:space="0" w:color="auto"/>
            </w:tcBorders>
            <w:shd w:val="clear" w:color="auto" w:fill="CCFFCC"/>
            <w:vAlign w:val="center"/>
          </w:tcPr>
          <w:p w14:paraId="5C6D0DE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65" w:type="dxa"/>
            <w:tcBorders>
              <w:top w:val="single" w:sz="4" w:space="0" w:color="auto"/>
              <w:left w:val="single" w:sz="4" w:space="0" w:color="auto"/>
              <w:bottom w:val="single" w:sz="4" w:space="0" w:color="auto"/>
            </w:tcBorders>
            <w:shd w:val="clear" w:color="auto" w:fill="CCFFCC"/>
            <w:vAlign w:val="center"/>
          </w:tcPr>
          <w:p w14:paraId="5EBBA6C4"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66" w:type="dxa"/>
            <w:tcBorders>
              <w:top w:val="single" w:sz="4" w:space="0" w:color="auto"/>
              <w:left w:val="single" w:sz="4" w:space="0" w:color="auto"/>
              <w:bottom w:val="single" w:sz="4" w:space="0" w:color="auto"/>
            </w:tcBorders>
            <w:shd w:val="clear" w:color="auto" w:fill="CCFFCC"/>
            <w:vAlign w:val="center"/>
          </w:tcPr>
          <w:p w14:paraId="5FF9A875"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7CB35504" w14:textId="77777777" w:rsidTr="00C6781A">
        <w:tc>
          <w:tcPr>
            <w:tcW w:w="3119" w:type="dxa"/>
            <w:tcBorders>
              <w:top w:val="single" w:sz="4" w:space="0" w:color="auto"/>
              <w:left w:val="single" w:sz="4" w:space="0" w:color="auto"/>
              <w:bottom w:val="single" w:sz="4" w:space="0" w:color="auto"/>
              <w:right w:val="single" w:sz="4" w:space="0" w:color="auto"/>
            </w:tcBorders>
            <w:shd w:val="clear" w:color="auto" w:fill="FFFFFF"/>
          </w:tcPr>
          <w:p w14:paraId="00542EC0"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Žino savo veiklos srities kontrolės ir priežiūros standartus, taisykles, procedūras, metodus.</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389231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5B7832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savo veiklos srities kontrolės ir priežiūros standartus, taisykles, </w:t>
            </w:r>
            <w:r w:rsidRPr="003537BA">
              <w:rPr>
                <w:rFonts w:ascii="Arial" w:hAnsi="Arial" w:cs="Arial"/>
                <w:sz w:val="22"/>
                <w:szCs w:val="22"/>
              </w:rPr>
              <w:lastRenderedPageBreak/>
              <w:t>procedūras, metodus ir geba teoriškai, bendromis frazėmis paaiškinti, kaip atliekama kontrolė, stebėsena jo veiklos srityje.</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2D2CAC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ir geba paaiškinti savo veiklos srities kontrolės ir priežiūros standartus, </w:t>
            </w:r>
            <w:r w:rsidRPr="003537BA">
              <w:rPr>
                <w:rFonts w:ascii="Arial" w:hAnsi="Arial" w:cs="Arial"/>
                <w:sz w:val="22"/>
                <w:szCs w:val="22"/>
              </w:rPr>
              <w:lastRenderedPageBreak/>
              <w:t xml:space="preserve">taisykles, procedūras, metodus, pagrįsdamas savo konkrečios veiklos pavyzdžiais. </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25EFD46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ir geba paaiškinti savo veiklos srities kontrolės ir priežiūros standartus, </w:t>
            </w:r>
            <w:r w:rsidRPr="003537BA">
              <w:rPr>
                <w:rFonts w:ascii="Arial" w:hAnsi="Arial" w:cs="Arial"/>
                <w:sz w:val="22"/>
                <w:szCs w:val="22"/>
              </w:rPr>
              <w:lastRenderedPageBreak/>
              <w:t>taisykles, procedūras, metodus, pagrįsdamas savo konkrečios veiklos ir pasiektų rezultatų (parodančių, kaip kontrolė padėjo užtikrinti kontroliuoja-</w:t>
            </w:r>
            <w:proofErr w:type="spellStart"/>
            <w:r w:rsidRPr="003537BA">
              <w:rPr>
                <w:rFonts w:ascii="Arial" w:hAnsi="Arial" w:cs="Arial"/>
                <w:sz w:val="22"/>
                <w:szCs w:val="22"/>
              </w:rPr>
              <w:t>mų</w:t>
            </w:r>
            <w:proofErr w:type="spellEnd"/>
            <w:r w:rsidRPr="003537BA">
              <w:rPr>
                <w:rFonts w:ascii="Arial" w:hAnsi="Arial" w:cs="Arial"/>
                <w:sz w:val="22"/>
                <w:szCs w:val="22"/>
              </w:rPr>
              <w:t xml:space="preserve"> subjektų veiklos atitiktį galiojančioms teisės aktų nuostatoms ir keliamiems </w:t>
            </w:r>
            <w:proofErr w:type="spellStart"/>
            <w:r w:rsidRPr="003537BA">
              <w:rPr>
                <w:rFonts w:ascii="Arial" w:hAnsi="Arial" w:cs="Arial"/>
                <w:sz w:val="22"/>
                <w:szCs w:val="22"/>
              </w:rPr>
              <w:t>reikalavi-mams</w:t>
            </w:r>
            <w:proofErr w:type="spellEnd"/>
            <w:r w:rsidRPr="003537BA">
              <w:rPr>
                <w:rFonts w:ascii="Arial" w:hAnsi="Arial" w:cs="Arial"/>
                <w:sz w:val="22"/>
                <w:szCs w:val="22"/>
              </w:rPr>
              <w:t xml:space="preserve">) pavyzdžiai </w:t>
            </w:r>
          </w:p>
        </w:tc>
      </w:tr>
      <w:tr w:rsidR="000D43CC" w:rsidRPr="003537BA" w14:paraId="076BE2E2" w14:textId="77777777" w:rsidTr="00C6781A">
        <w:tc>
          <w:tcPr>
            <w:tcW w:w="3119" w:type="dxa"/>
            <w:tcBorders>
              <w:top w:val="single" w:sz="4" w:space="0" w:color="auto"/>
              <w:left w:val="single" w:sz="4" w:space="0" w:color="auto"/>
              <w:bottom w:val="single" w:sz="4" w:space="0" w:color="auto"/>
              <w:right w:val="single" w:sz="4" w:space="0" w:color="auto"/>
            </w:tcBorders>
            <w:shd w:val="clear" w:color="auto" w:fill="FFFFFF"/>
          </w:tcPr>
          <w:p w14:paraId="06D17B1C"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2. Geba taikyti savo veiklos srities kontrolės ir priežiūros standartus, taisykles, procedūras, metodus, atsižvelgdamas į vykdomos užduoties pobūdį.</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2D6C900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38DD3DF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taikyti savo veiklos srities kontrolės ir priežiūros standartus, taisykles, procedūras, metodus, atlikdamas nesudėtingas ir (arba) mažos apimties užduotis;</w:t>
            </w:r>
          </w:p>
          <w:p w14:paraId="1AA02BF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užduotis.</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0DC4664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taikyti savo veiklos srities kontrolės ir priežiūros standartus, taisykles, procedūras, metodus, atlikdamas nesudėtingas ir vidutinio sudėtingumo ir (arba) mažos ir vidutinės apimties užduotis,</w:t>
            </w:r>
          </w:p>
          <w:p w14:paraId="42944B5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–sudėtingas ir (arba) didelės apimties užduotis.</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4E1B467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taikyti savo veiklos srities kontrolės ir priežiūros standartus, taisykles, procedūras, metodus, atlikdamas sudėtingas ir (arba) didelės apimties užduotis.</w:t>
            </w:r>
          </w:p>
        </w:tc>
      </w:tr>
      <w:tr w:rsidR="000D43CC" w:rsidRPr="003537BA" w14:paraId="71C5C11A" w14:textId="77777777" w:rsidTr="00C6781A">
        <w:tc>
          <w:tcPr>
            <w:tcW w:w="3119" w:type="dxa"/>
            <w:tcBorders>
              <w:top w:val="single" w:sz="4" w:space="0" w:color="auto"/>
              <w:left w:val="single" w:sz="4" w:space="0" w:color="auto"/>
              <w:bottom w:val="single" w:sz="4" w:space="0" w:color="auto"/>
              <w:right w:val="single" w:sz="4" w:space="0" w:color="auto"/>
            </w:tcBorders>
            <w:shd w:val="clear" w:color="auto" w:fill="FFFFFF"/>
          </w:tcPr>
          <w:p w14:paraId="50EBB7CA"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3. Geba aiškiai ir tiksliai suformuluoti kreipimosi, užklausos, tikrinimo tikslą ir reikalavimus subjektui, kurį </w:t>
            </w:r>
            <w:r w:rsidRPr="003537BA">
              <w:rPr>
                <w:rFonts w:ascii="Arial" w:eastAsia="MS Mincho" w:hAnsi="Arial" w:cs="Arial"/>
                <w:sz w:val="22"/>
                <w:szCs w:val="22"/>
              </w:rPr>
              <w:lastRenderedPageBreak/>
              <w:t>kontroliuoja ir kurio priežiūrą atlieka (pvz., kokius duomenis, dokumentus, kokio laikotarpio, kokia forma, iki kada pateikti ir pan.).</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7DF6A95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Neatitinka indikatoriaus vertinimo 1 </w:t>
            </w:r>
            <w:r w:rsidRPr="003537BA">
              <w:rPr>
                <w:rFonts w:ascii="Arial" w:hAnsi="Arial" w:cs="Arial"/>
                <w:sz w:val="22"/>
                <w:szCs w:val="22"/>
              </w:rPr>
              <w:lastRenderedPageBreak/>
              <w:t>balu reikalavimų.</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7ACBF4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Aiškiai ir tiksliai geba suformuluoti kreipimosi, </w:t>
            </w:r>
            <w:r w:rsidRPr="003537BA">
              <w:rPr>
                <w:rFonts w:ascii="Arial" w:hAnsi="Arial" w:cs="Arial"/>
                <w:sz w:val="22"/>
                <w:szCs w:val="22"/>
              </w:rPr>
              <w:lastRenderedPageBreak/>
              <w:t>užklausos, patikrinimo tikslą ir reikalavimus, atlikdamas nesudėtingas ir (arba) mažos apimties užduotis;</w:t>
            </w:r>
          </w:p>
          <w:p w14:paraId="7D66468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užduotis.</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57AD0FB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Aiškiai ir tiksliai geba suformuluoti kreipimosi, </w:t>
            </w:r>
            <w:r w:rsidRPr="003537BA">
              <w:rPr>
                <w:rFonts w:ascii="Arial" w:hAnsi="Arial" w:cs="Arial"/>
                <w:sz w:val="22"/>
                <w:szCs w:val="22"/>
              </w:rPr>
              <w:lastRenderedPageBreak/>
              <w:t>užklausos, patikrinimo tikslą ir reikalavimus, atlikdamas nesudėtingas ir vidutinio sudėtingumo ir (arba) mažos ir vidutinės apimties užduotis;</w:t>
            </w:r>
          </w:p>
          <w:p w14:paraId="2541F6B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–sudėtingas ir (arba) didelės apimties užduotis.</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6EA2ACA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Aiškiai ir tiksliai geba suformuluoti kreipimosi, </w:t>
            </w:r>
            <w:r w:rsidRPr="003537BA">
              <w:rPr>
                <w:rFonts w:ascii="Arial" w:hAnsi="Arial" w:cs="Arial"/>
                <w:sz w:val="22"/>
                <w:szCs w:val="22"/>
              </w:rPr>
              <w:lastRenderedPageBreak/>
              <w:t>užklausos, patikrinimo tikslą ir reikalavimus, atlikdamas sudėtingas ir (arba) didelės apimties užduotis.</w:t>
            </w:r>
          </w:p>
        </w:tc>
      </w:tr>
      <w:tr w:rsidR="000D43CC" w:rsidRPr="003537BA" w14:paraId="26915691" w14:textId="77777777" w:rsidTr="00C6781A">
        <w:tc>
          <w:tcPr>
            <w:tcW w:w="3119" w:type="dxa"/>
            <w:tcBorders>
              <w:top w:val="single" w:sz="4" w:space="0" w:color="auto"/>
              <w:left w:val="single" w:sz="4" w:space="0" w:color="auto"/>
              <w:bottom w:val="single" w:sz="4" w:space="0" w:color="auto"/>
              <w:right w:val="single" w:sz="4" w:space="0" w:color="auto"/>
            </w:tcBorders>
            <w:shd w:val="clear" w:color="auto" w:fill="FFFFFF"/>
          </w:tcPr>
          <w:p w14:paraId="4A8E053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4. Geba nustatyti neatitiktis.</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456A27A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14801F5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nustatyti neatitiktis, atlikdamas nesudėtingas ir (arba) mažos apimties užduotis;</w:t>
            </w:r>
          </w:p>
          <w:p w14:paraId="124009A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užduotis.</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3DBE2CF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nustatyti neatitiktis, atlikdamas nesudėtingas ir vidutinio sudėtingumo ir (arba) mažos ir vidutinės apimties užduotis;</w:t>
            </w:r>
          </w:p>
          <w:p w14:paraId="43D00AD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–sudėtingas ir (arba) didelės apimties užduotis.</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1F3DF29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nustatyti neatitiktis, atlikdamas sudėtingas ir (arba) didelės apimties užduotis.</w:t>
            </w:r>
          </w:p>
        </w:tc>
      </w:tr>
      <w:tr w:rsidR="000D43CC" w:rsidRPr="003537BA" w14:paraId="6783D1C8" w14:textId="77777777" w:rsidTr="00C6781A">
        <w:tc>
          <w:tcPr>
            <w:tcW w:w="3119" w:type="dxa"/>
            <w:tcBorders>
              <w:top w:val="single" w:sz="4" w:space="0" w:color="auto"/>
              <w:left w:val="single" w:sz="4" w:space="0" w:color="auto"/>
              <w:bottom w:val="single" w:sz="4" w:space="0" w:color="auto"/>
              <w:right w:val="single" w:sz="4" w:space="0" w:color="auto"/>
            </w:tcBorders>
            <w:shd w:val="clear" w:color="auto" w:fill="FFFFFF"/>
          </w:tcPr>
          <w:p w14:paraId="30B2B0E0"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 xml:space="preserve">5. Nustatęs neatitiktis siekia, kad jos būtų pašalintos laiku ir nesikartotų (argumentuotai pateikia </w:t>
            </w:r>
            <w:r w:rsidRPr="003537BA">
              <w:rPr>
                <w:rFonts w:ascii="Arial" w:eastAsia="MS Mincho" w:hAnsi="Arial" w:cs="Arial"/>
                <w:sz w:val="22"/>
                <w:szCs w:val="22"/>
              </w:rPr>
              <w:t>subjektui, kurį kontroliavo ir atliko jo priežiūrą, nustatytų neatitikčių pasekmes ir būtinybę jas ištaisyti, rekomenduoja neatitikčių šalinimo ir prevencijos būdus ir pan.).</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52383DB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52A3919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pasiūlymus, kaip šalinti nustatytas neatitiktis ir užtikrinti, kad jos nesikartotų, atlikdamas nesudėtingas ir (arba) mažos apimties užduotis;</w:t>
            </w:r>
          </w:p>
          <w:p w14:paraId="6815CD2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–vidutinio sudėtingumo ir </w:t>
            </w:r>
            <w:r w:rsidRPr="003537BA">
              <w:rPr>
                <w:rFonts w:ascii="Arial" w:hAnsi="Arial" w:cs="Arial"/>
                <w:sz w:val="22"/>
                <w:szCs w:val="22"/>
              </w:rPr>
              <w:lastRenderedPageBreak/>
              <w:t>(arba) vidutinės apimties užduotis.</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276B8BC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pasiūlymus, kaip šalinti nustatytas neatitiktis ir užtikrinti, kad jos nesikartotų, atlikdamas nesudėtingas ir vidutinio sudėtingumo ir (arba) mažos ir vidutinės apimties užduotis; su pagalba – </w:t>
            </w:r>
            <w:r w:rsidRPr="003537BA">
              <w:rPr>
                <w:rFonts w:ascii="Arial" w:hAnsi="Arial" w:cs="Arial"/>
                <w:sz w:val="22"/>
                <w:szCs w:val="22"/>
              </w:rPr>
              <w:lastRenderedPageBreak/>
              <w:t>sudėtingas ir (arba) didelės apimties užduotis.</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63DE703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parengti pasiūlymus, kaip šalinti nustatytas neatitiktis ir užtikrinti, kad jos nesikartotų, atlikdamas sudėtingas ir (arba) didelės apimties užduotis.</w:t>
            </w:r>
          </w:p>
        </w:tc>
      </w:tr>
      <w:tr w:rsidR="000D43CC" w:rsidRPr="003537BA" w14:paraId="46CA02AE" w14:textId="77777777" w:rsidTr="00C6781A">
        <w:tc>
          <w:tcPr>
            <w:tcW w:w="3119" w:type="dxa"/>
            <w:tcBorders>
              <w:top w:val="single" w:sz="4" w:space="0" w:color="auto"/>
              <w:left w:val="single" w:sz="4" w:space="0" w:color="auto"/>
              <w:bottom w:val="single" w:sz="4" w:space="0" w:color="auto"/>
              <w:right w:val="single" w:sz="4" w:space="0" w:color="auto"/>
            </w:tcBorders>
            <w:shd w:val="clear" w:color="auto" w:fill="FFFFFF"/>
          </w:tcPr>
          <w:p w14:paraId="4713E3C3"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6. Geba parengti pasiūlymus dėl kontrolės ir priežiūros procedūrų, metodų ir (arba) sistemų tobulinimo, siekdamas užtikrinti kontrolės proceso efektyvumą.</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61157E3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1097DDA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w:t>
            </w:r>
            <w:r w:rsidRPr="003537BA">
              <w:rPr>
                <w:rFonts w:ascii="Arial" w:hAnsi="Arial" w:cs="Arial"/>
                <w:sz w:val="22"/>
                <w:szCs w:val="22"/>
                <w:lang w:eastAsia="ja-JP"/>
              </w:rPr>
              <w:t>parengti pagrįstus pasiūlymus dėl kontrolės</w:t>
            </w:r>
            <w:r w:rsidRPr="003537BA">
              <w:rPr>
                <w:rFonts w:ascii="Arial" w:hAnsi="Arial" w:cs="Arial"/>
                <w:sz w:val="22"/>
                <w:szCs w:val="22"/>
              </w:rPr>
              <w:t xml:space="preserve"> </w:t>
            </w:r>
            <w:r w:rsidRPr="003537BA">
              <w:rPr>
                <w:rFonts w:ascii="Arial" w:hAnsi="Arial" w:cs="Arial"/>
                <w:sz w:val="22"/>
                <w:szCs w:val="22"/>
                <w:lang w:eastAsia="ja-JP"/>
              </w:rPr>
              <w:t>ir priežiūros procedūrų, metodų ir (arba) sistemų tobulinimo</w:t>
            </w:r>
            <w:r w:rsidRPr="003537BA">
              <w:rPr>
                <w:rFonts w:ascii="Arial" w:hAnsi="Arial" w:cs="Arial"/>
                <w:sz w:val="22"/>
                <w:szCs w:val="22"/>
              </w:rPr>
              <w:t>, atlikdamas nesudėtingos ir (arba) mažos apimties veiklos, kontrolę ir priežiūrą;</w:t>
            </w:r>
          </w:p>
          <w:p w14:paraId="2D1FD3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veiklos kontrolę ir priežiūrą.</w:t>
            </w:r>
          </w:p>
        </w:tc>
        <w:tc>
          <w:tcPr>
            <w:tcW w:w="1665" w:type="dxa"/>
            <w:tcBorders>
              <w:top w:val="single" w:sz="4" w:space="0" w:color="auto"/>
              <w:left w:val="single" w:sz="4" w:space="0" w:color="auto"/>
              <w:bottom w:val="single" w:sz="4" w:space="0" w:color="auto"/>
              <w:right w:val="single" w:sz="4" w:space="0" w:color="auto"/>
            </w:tcBorders>
            <w:shd w:val="clear" w:color="auto" w:fill="FFFFFF"/>
          </w:tcPr>
          <w:p w14:paraId="38F6ECF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w:t>
            </w:r>
            <w:r w:rsidRPr="003537BA">
              <w:rPr>
                <w:rFonts w:ascii="Arial" w:hAnsi="Arial" w:cs="Arial"/>
                <w:sz w:val="22"/>
                <w:szCs w:val="22"/>
                <w:lang w:eastAsia="ja-JP"/>
              </w:rPr>
              <w:t>parengti pagrįstus pasiūlymus dėl kontrolės ir priežiūros procedūrų, metodų ir (arba) sistemų tobulinimo,</w:t>
            </w:r>
            <w:r w:rsidRPr="003537BA">
              <w:rPr>
                <w:rFonts w:ascii="Arial" w:hAnsi="Arial" w:cs="Arial"/>
                <w:sz w:val="22"/>
                <w:szCs w:val="22"/>
              </w:rPr>
              <w:t xml:space="preserve"> atlikdamas nesudėtingos ir vidutinio sudėtingumo ir (arba) mažos ir vidutinės apimties veiklos kontrolę ir priežiūrą;</w:t>
            </w:r>
          </w:p>
          <w:p w14:paraId="73EE004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–sudėtingos ir (arba) didelės apimties veiklos kontrolę ir priežiūrą.</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14:paraId="0C8E36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parengti pagrįstus pasiūlymus dėl kontrolės</w:t>
            </w:r>
            <w:r w:rsidRPr="003537BA">
              <w:rPr>
                <w:rFonts w:ascii="Arial" w:hAnsi="Arial" w:cs="Arial"/>
                <w:sz w:val="22"/>
                <w:szCs w:val="22"/>
              </w:rPr>
              <w:t xml:space="preserve"> </w:t>
            </w:r>
            <w:r w:rsidRPr="003537BA">
              <w:rPr>
                <w:rFonts w:ascii="Arial" w:hAnsi="Arial" w:cs="Arial"/>
                <w:sz w:val="22"/>
                <w:szCs w:val="22"/>
                <w:lang w:eastAsia="ja-JP"/>
              </w:rPr>
              <w:t>ir priežiūros procedūrų, metodų ir (arba) sistemų tobulinimo</w:t>
            </w:r>
            <w:r w:rsidRPr="003537BA">
              <w:rPr>
                <w:rFonts w:ascii="Arial" w:hAnsi="Arial" w:cs="Arial"/>
                <w:sz w:val="22"/>
                <w:szCs w:val="22"/>
              </w:rPr>
              <w:t>, atlikdamas sudėtingos ir (arba) didelės apimties veiklos kontrolę ir priežiūrą.</w:t>
            </w:r>
          </w:p>
        </w:tc>
      </w:tr>
    </w:tbl>
    <w:p w14:paraId="4ED5B151" w14:textId="77777777" w:rsidR="000D43CC" w:rsidRPr="003537BA" w:rsidRDefault="000D43CC" w:rsidP="000D43CC">
      <w:pPr>
        <w:spacing w:line="276" w:lineRule="auto"/>
        <w:jc w:val="both"/>
        <w:rPr>
          <w:rFonts w:ascii="Arial" w:hAnsi="Arial" w:cs="Arial"/>
          <w:bCs/>
          <w:iCs/>
          <w:sz w:val="22"/>
          <w:szCs w:val="22"/>
        </w:rPr>
      </w:pPr>
    </w:p>
    <w:p w14:paraId="77003DAC" w14:textId="77777777" w:rsidR="000D43CC" w:rsidRPr="003537BA" w:rsidRDefault="000D43CC" w:rsidP="000D43CC">
      <w:pPr>
        <w:tabs>
          <w:tab w:val="left" w:pos="851"/>
        </w:tabs>
        <w:spacing w:line="276" w:lineRule="auto"/>
        <w:ind w:firstLine="851"/>
        <w:jc w:val="both"/>
        <w:rPr>
          <w:rFonts w:ascii="Arial" w:hAnsi="Arial" w:cs="Arial"/>
          <w:bCs/>
          <w:iCs/>
          <w:sz w:val="22"/>
          <w:szCs w:val="22"/>
        </w:rPr>
      </w:pPr>
      <w:r w:rsidRPr="003537BA">
        <w:rPr>
          <w:rFonts w:ascii="Arial" w:hAnsi="Arial" w:cs="Arial"/>
          <w:bCs/>
          <w:iCs/>
          <w:sz w:val="22"/>
          <w:szCs w:val="22"/>
        </w:rPr>
        <w:t>20. Įtakos kompetencijos aprašymas:</w:t>
      </w:r>
    </w:p>
    <w:p w14:paraId="5F4AFA1A" w14:textId="77777777" w:rsidR="000D43CC" w:rsidRPr="003537BA" w:rsidRDefault="000D43CC" w:rsidP="000D43CC">
      <w:pPr>
        <w:spacing w:line="276" w:lineRule="auto"/>
        <w:rPr>
          <w:rFonts w:ascii="Arial" w:hAnsi="Arial" w:cs="Arial"/>
          <w:bCs/>
          <w:sz w:val="22"/>
          <w:szCs w:val="2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35"/>
        <w:gridCol w:w="1661"/>
        <w:gridCol w:w="1662"/>
        <w:gridCol w:w="1661"/>
        <w:gridCol w:w="1662"/>
      </w:tblGrid>
      <w:tr w:rsidR="000D43CC" w:rsidRPr="003537BA" w14:paraId="14291DAE" w14:textId="77777777" w:rsidTr="00C6781A">
        <w:trPr>
          <w:trHeight w:val="1703"/>
        </w:trPr>
        <w:tc>
          <w:tcPr>
            <w:tcW w:w="3135" w:type="dxa"/>
            <w:vMerge w:val="restart"/>
            <w:tcBorders>
              <w:top w:val="single" w:sz="4" w:space="0" w:color="auto"/>
              <w:left w:val="single" w:sz="4" w:space="0" w:color="auto"/>
              <w:bottom w:val="single" w:sz="4" w:space="0" w:color="auto"/>
              <w:right w:val="single" w:sz="4" w:space="0" w:color="auto"/>
            </w:tcBorders>
            <w:shd w:val="clear" w:color="auto" w:fill="CCFFCC"/>
          </w:tcPr>
          <w:p w14:paraId="5A6992C8" w14:textId="77777777" w:rsidR="000D43CC" w:rsidRPr="003537BA" w:rsidRDefault="000D43CC" w:rsidP="00C6781A">
            <w:pPr>
              <w:spacing w:line="276" w:lineRule="auto"/>
              <w:rPr>
                <w:rFonts w:ascii="Arial" w:hAnsi="Arial" w:cs="Arial"/>
                <w:b/>
                <w:sz w:val="22"/>
                <w:szCs w:val="22"/>
                <w:lang w:eastAsia="ja-JP"/>
              </w:rPr>
            </w:pPr>
            <w:r w:rsidRPr="003537BA">
              <w:rPr>
                <w:rFonts w:ascii="Arial" w:hAnsi="Arial" w:cs="Arial"/>
                <w:b/>
                <w:sz w:val="22"/>
                <w:szCs w:val="22"/>
                <w:lang w:eastAsia="ja-JP"/>
              </w:rPr>
              <w:t xml:space="preserve">ĮTAKA </w:t>
            </w:r>
          </w:p>
          <w:p w14:paraId="1F30EC9B" w14:textId="77777777" w:rsidR="000D43CC" w:rsidRPr="003537BA" w:rsidRDefault="000D43CC" w:rsidP="00C6781A">
            <w:pPr>
              <w:spacing w:line="276" w:lineRule="auto"/>
              <w:rPr>
                <w:rFonts w:ascii="Arial" w:hAnsi="Arial" w:cs="Arial"/>
                <w:b/>
                <w:sz w:val="22"/>
                <w:szCs w:val="22"/>
                <w:lang w:eastAsia="ja-JP"/>
              </w:rPr>
            </w:pPr>
          </w:p>
          <w:p w14:paraId="32F1CA01"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Geba padaryti įtaką kitų nuomonei ir požiūriui, gauti pritarimą siūlomoms idėjoms, naudodamasis teisėtomis ir etiškomis priemonėmis.</w:t>
            </w:r>
          </w:p>
        </w:tc>
        <w:tc>
          <w:tcPr>
            <w:tcW w:w="6646" w:type="dxa"/>
            <w:gridSpan w:val="4"/>
            <w:tcBorders>
              <w:top w:val="single" w:sz="4" w:space="0" w:color="auto"/>
              <w:left w:val="single" w:sz="4" w:space="0" w:color="auto"/>
              <w:bottom w:val="single" w:sz="4" w:space="0" w:color="auto"/>
              <w:right w:val="single" w:sz="4" w:space="0" w:color="auto"/>
            </w:tcBorders>
            <w:shd w:val="clear" w:color="auto" w:fill="CCFFCC"/>
          </w:tcPr>
          <w:p w14:paraId="00DF5E16"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22A44402" w14:textId="77777777" w:rsidTr="00C6781A">
        <w:tc>
          <w:tcPr>
            <w:tcW w:w="3135" w:type="dxa"/>
            <w:vMerge/>
            <w:tcBorders>
              <w:top w:val="single" w:sz="4" w:space="0" w:color="auto"/>
              <w:left w:val="single" w:sz="4" w:space="0" w:color="auto"/>
              <w:bottom w:val="single" w:sz="4" w:space="0" w:color="auto"/>
              <w:right w:val="single" w:sz="4" w:space="0" w:color="auto"/>
            </w:tcBorders>
            <w:shd w:val="clear" w:color="auto" w:fill="CCFFCC"/>
          </w:tcPr>
          <w:p w14:paraId="08644BB8" w14:textId="77777777" w:rsidR="000D43CC" w:rsidRPr="003537BA" w:rsidRDefault="000D43CC" w:rsidP="00C6781A">
            <w:pPr>
              <w:spacing w:line="276" w:lineRule="auto"/>
              <w:rPr>
                <w:rFonts w:ascii="Arial" w:hAnsi="Arial" w:cs="Arial"/>
                <w:b/>
                <w:sz w:val="22"/>
                <w:szCs w:val="22"/>
              </w:rPr>
            </w:pP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0AB996F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0CE15E0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661" w:type="dxa"/>
            <w:tcBorders>
              <w:top w:val="single" w:sz="4" w:space="0" w:color="auto"/>
              <w:left w:val="single" w:sz="4" w:space="0" w:color="auto"/>
              <w:bottom w:val="single" w:sz="4" w:space="0" w:color="auto"/>
              <w:right w:val="single" w:sz="4" w:space="0" w:color="auto"/>
            </w:tcBorders>
            <w:shd w:val="clear" w:color="auto" w:fill="CCFFCC"/>
            <w:vAlign w:val="center"/>
          </w:tcPr>
          <w:p w14:paraId="3CE02D8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662" w:type="dxa"/>
            <w:tcBorders>
              <w:top w:val="single" w:sz="4" w:space="0" w:color="auto"/>
              <w:left w:val="single" w:sz="4" w:space="0" w:color="auto"/>
              <w:bottom w:val="single" w:sz="4" w:space="0" w:color="auto"/>
              <w:right w:val="single" w:sz="4" w:space="0" w:color="auto"/>
            </w:tcBorders>
            <w:shd w:val="clear" w:color="auto" w:fill="CCFFCC"/>
            <w:vAlign w:val="center"/>
          </w:tcPr>
          <w:p w14:paraId="7F3EADF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6BB59F35"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12D1B69A"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1. Geba planuoti įtakos darymo procesą </w:t>
            </w:r>
            <w:r w:rsidRPr="003537BA">
              <w:rPr>
                <w:rFonts w:ascii="Arial" w:eastAsia="MS Mincho" w:hAnsi="Arial" w:cs="Arial"/>
                <w:sz w:val="22"/>
                <w:szCs w:val="22"/>
                <w:lang w:eastAsia="lt-LT"/>
              </w:rPr>
              <w:t>(nustatyti įtakos tikslus (ko siekiama), tikslinę grupę, kuriai siekiama daryti įtaką, numatyti įtakos proceso etapus).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256FC6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E1EAA3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planuoti įtakos darymo procesą, atlikdamas nesudėtingas ir (arba) mažos </w:t>
            </w:r>
            <w:r w:rsidRPr="003537BA">
              <w:rPr>
                <w:rFonts w:ascii="Arial" w:hAnsi="Arial" w:cs="Arial"/>
                <w:sz w:val="22"/>
                <w:szCs w:val="22"/>
              </w:rPr>
              <w:lastRenderedPageBreak/>
              <w:t>apimties užduotis;</w:t>
            </w:r>
          </w:p>
          <w:p w14:paraId="6974671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užduotis.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1A444F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planuoti įtakos darymo procesą, atlikdamas nesudėtingas ir vidutinio sudėtingumo ir (arba) mažos </w:t>
            </w:r>
            <w:r w:rsidRPr="003537BA">
              <w:rPr>
                <w:rFonts w:ascii="Arial" w:hAnsi="Arial" w:cs="Arial"/>
                <w:sz w:val="22"/>
                <w:szCs w:val="22"/>
              </w:rPr>
              <w:lastRenderedPageBreak/>
              <w:t>ir vidutinės apimties užduotis;</w:t>
            </w:r>
          </w:p>
          <w:p w14:paraId="05F6562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–sudėtingas ir (arba) didelės apimties užduotis. </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653E64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planuoti įtakos darymo procesą, atlikdamas sudėtingas ir (arba) didelės apimties užduotis. </w:t>
            </w:r>
          </w:p>
        </w:tc>
      </w:tr>
      <w:tr w:rsidR="000D43CC" w:rsidRPr="003537BA" w14:paraId="34A8A001"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31A9B2A9"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2. Geba įvertinti įtakos metodų, priemonių teisėtumą, etiškumą ir pasirenka tik teisėtus ir etiškus įtakos metodus, priemones (loginius argumentus, statuso galią, ryšių tinklus ir pan.).</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5637C15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3401903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įvertinti įtakos metodų, priemonių teisėtumą, etiškumą; </w:t>
            </w:r>
          </w:p>
          <w:p w14:paraId="3B070EE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pasirinkti teisėtus ir etiškus metodus situacijose, kurios vertinamos </w:t>
            </w:r>
            <w:proofErr w:type="spellStart"/>
            <w:r w:rsidRPr="003537BA">
              <w:rPr>
                <w:rFonts w:ascii="Arial" w:hAnsi="Arial" w:cs="Arial"/>
                <w:sz w:val="22"/>
                <w:szCs w:val="22"/>
              </w:rPr>
              <w:t>vienareikšmiš</w:t>
            </w:r>
            <w:proofErr w:type="spellEnd"/>
            <w:r w:rsidRPr="003537BA">
              <w:rPr>
                <w:rFonts w:ascii="Arial" w:hAnsi="Arial" w:cs="Arial"/>
                <w:sz w:val="22"/>
                <w:szCs w:val="22"/>
              </w:rPr>
              <w:t>-kai, jose nekyla etinių, teisinių dilemų.</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8D3D49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įvertinti įtakos metodų, priemonių teisėtumą, etiškumą ir pasirinkti teisėtus ir etiškus metodus, situacijose, kurios vertinamos </w:t>
            </w:r>
            <w:proofErr w:type="spellStart"/>
            <w:r w:rsidRPr="003537BA">
              <w:rPr>
                <w:rFonts w:ascii="Arial" w:hAnsi="Arial" w:cs="Arial"/>
                <w:sz w:val="22"/>
                <w:szCs w:val="22"/>
              </w:rPr>
              <w:t>vienareikšmiš</w:t>
            </w:r>
            <w:proofErr w:type="spellEnd"/>
            <w:r w:rsidRPr="003537BA">
              <w:rPr>
                <w:rFonts w:ascii="Arial" w:hAnsi="Arial" w:cs="Arial"/>
                <w:sz w:val="22"/>
                <w:szCs w:val="22"/>
              </w:rPr>
              <w:t>-kai, jose nekyla etinių, teisinių dilemų;</w:t>
            </w:r>
          </w:p>
          <w:p w14:paraId="118E82F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pasirinkti teisėtus ir etiškus metodus situacijose, kurios vertinamos nevienareikšmiškai, jose kyla etinių, teisinių dilemų.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341F6D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įvertinti įtakos metodų, priemonių teisėtumą, etiškumą ir pasirinkti tik teisėtus ir etiškus metodus ir situacijose, kurios vertinamos </w:t>
            </w:r>
            <w:proofErr w:type="spellStart"/>
            <w:r w:rsidRPr="003537BA">
              <w:rPr>
                <w:rFonts w:ascii="Arial" w:hAnsi="Arial" w:cs="Arial"/>
                <w:sz w:val="22"/>
                <w:szCs w:val="22"/>
              </w:rPr>
              <w:t>vienareikšmiš</w:t>
            </w:r>
            <w:proofErr w:type="spellEnd"/>
            <w:r w:rsidRPr="003537BA">
              <w:rPr>
                <w:rFonts w:ascii="Arial" w:hAnsi="Arial" w:cs="Arial"/>
                <w:sz w:val="22"/>
                <w:szCs w:val="22"/>
              </w:rPr>
              <w:t>-kai, jose nekyla etinių, teisinių dilemų ir situacijose, kurios vertinamos nevienareikšmiškai, jose kyla etinių, teisinių dilemų.</w:t>
            </w:r>
          </w:p>
        </w:tc>
      </w:tr>
      <w:tr w:rsidR="000D43CC" w:rsidRPr="003537BA" w14:paraId="3B810335"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440F1BC8"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3. Geba išsiaiškinti tikslinės grupės poreikius, situaciją ir pan. (t. y. surinkti įtakos darymui naudingą informaciją).</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12A9A43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110CD22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surinkti informaciją apie tikslinės grupės poreikius, situaciją, atlikdamas nesudėtingas ir (arba) mažos apimties </w:t>
            </w:r>
            <w:r w:rsidRPr="003537BA">
              <w:rPr>
                <w:rFonts w:ascii="Arial" w:hAnsi="Arial" w:cs="Arial"/>
                <w:sz w:val="22"/>
                <w:szCs w:val="22"/>
              </w:rPr>
              <w:lastRenderedPageBreak/>
              <w:t>užduotis (pvz., užduotis, susijusi su viena tiksline grupe ar asmeniu);</w:t>
            </w:r>
          </w:p>
          <w:p w14:paraId="33E700A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 (pvz., užduotis, susijusi su keliomis, panašiomis tikslinėmis grupėmis).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4010E26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surinkti informaciją apie tikslinės grupės poreikius, situaciją, atlikdamas nesudėtingas ir vidutinio sudėtingumo ir (arba) mažos </w:t>
            </w:r>
            <w:r w:rsidRPr="003537BA">
              <w:rPr>
                <w:rFonts w:ascii="Arial" w:hAnsi="Arial" w:cs="Arial"/>
                <w:sz w:val="22"/>
                <w:szCs w:val="22"/>
              </w:rPr>
              <w:lastRenderedPageBreak/>
              <w:t>ir vidutinės apimties užduotis (pvz., užduotis, susijusi su viena tiksline grupe ar asmeniu ir (arba) su keliomis panašiomis tikslinėmis grupėmis);</w:t>
            </w:r>
          </w:p>
          <w:p w14:paraId="62C989A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 (pvz., užduotis, susijusi su keliomis, skirtingomis tikslinėmis grupėmis).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8B3243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surinkti išsamią, tikslią informaciją apie tikslinės grupės poreikius, situaciją atlikdamas sudėtingas ir (arba) didelės apimties </w:t>
            </w:r>
            <w:r w:rsidRPr="003537BA">
              <w:rPr>
                <w:rFonts w:ascii="Arial" w:hAnsi="Arial" w:cs="Arial"/>
                <w:sz w:val="22"/>
                <w:szCs w:val="22"/>
              </w:rPr>
              <w:lastRenderedPageBreak/>
              <w:t xml:space="preserve">užduotis (pvz., užduotis, susijusi su keliomis, skirtingomis tikslinėmis grupėmis). </w:t>
            </w:r>
          </w:p>
        </w:tc>
      </w:tr>
      <w:tr w:rsidR="000D43CC" w:rsidRPr="003537BA" w14:paraId="37DE7750"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5F64EF0E"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4. Siekdamas padaryti įtaką tikslinei grupei ir gauti jos pritarimą projektui (sprendimui ar pan.), geba nustatyti ir pristatyti projekto (sprendimo ar pan.) vertę jai.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3E33CE0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47358C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nustatyti projektų (sprendimų ar pan.) vertę tikslinei grupei, kai vertė yra akivaizdi (projektas (sprendimas ar pan.) tiesiogiai tenkina tikslinės grupės poreikius, vertė yra pasiekiama artimiausiu metu (per metus), „pamatuoja-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konkrečiais kiekybiniais </w:t>
            </w:r>
            <w:r w:rsidRPr="003537BA">
              <w:rPr>
                <w:rFonts w:ascii="Arial" w:hAnsi="Arial" w:cs="Arial"/>
                <w:sz w:val="22"/>
                <w:szCs w:val="22"/>
              </w:rPr>
              <w:lastRenderedPageBreak/>
              <w:t>rodikliais ir pan.);</w:t>
            </w:r>
          </w:p>
          <w:p w14:paraId="3822992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pristatyti projektų (sprendimų ar pan.) vertę tikslinei grupei. </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25A172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nustatyti ir pristatyti projektų (sprendimų ar pan.) vertę tikslinei grupei, kai vertė yra akivaizdi (projektas (sprendimas ar pan.) tiesiogiai tenkina tikslinės grupės poreikius, vertė yra pasiekiama artimiausiu metu (per metus), „pamatuoja-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konkrečiais </w:t>
            </w:r>
            <w:r w:rsidRPr="003537BA">
              <w:rPr>
                <w:rFonts w:ascii="Arial" w:hAnsi="Arial" w:cs="Arial"/>
                <w:sz w:val="22"/>
                <w:szCs w:val="22"/>
              </w:rPr>
              <w:lastRenderedPageBreak/>
              <w:t xml:space="preserve">kiekybiniais rodikliais ir pan.). </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5361C0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nustatyti ir pristatyti projektų (sprendimų ar pan.) vertę tikslinei grupei, kai vertė nėra akivaizdi (projektas (sprendimas ar pan.) netiesiogiai tenkina tikslinės grupės poreikius, vertė yra pasiekiama vėliau (po kelerių metų), sudėtingai „pamatuoja-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kokybiniais </w:t>
            </w:r>
            <w:r w:rsidRPr="003537BA">
              <w:rPr>
                <w:rFonts w:ascii="Arial" w:hAnsi="Arial" w:cs="Arial"/>
                <w:sz w:val="22"/>
                <w:szCs w:val="22"/>
              </w:rPr>
              <w:lastRenderedPageBreak/>
              <w:t>rodikliais ir pan.).</w:t>
            </w:r>
          </w:p>
        </w:tc>
      </w:tr>
      <w:tr w:rsidR="000D43CC" w:rsidRPr="003537BA" w14:paraId="0A020565"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6C93FD38"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5. Geba identifikuoti įtakingus asmenis (statusą, teisėtą galią turinčius asmenis ar pan.) ir užsitikrinti jų teisėtą ir etišką paramą įtakos darymo procese.</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0466404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61BCFC9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identifikuoti įtakingus asmenis ir gauti jų etišką ir teisėtą paramą, reikalingą nesudėtingoms ir (arba) mažos apimties užduotims atlikti;</w:t>
            </w:r>
          </w:p>
          <w:p w14:paraId="2A3254E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užduotims atlikti.</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67EF7F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identifikuoti įtakingus asmenis ir gauti jų etišką ir teisėtą paramą, reikalingą nesudėtingoms ir vidutinio sudėtingumo ir (arba) mažos ir vidutinės apimties užduotims atlikti;</w:t>
            </w:r>
          </w:p>
          <w:p w14:paraId="69F0AA1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sudėtingoms ir (arba) didelės apimties užduotims atlikti.</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50B9FBE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Savarankiškai geba identifikuoti įtakingus asmenis ir gauti jų etišką ir teisėtą paramą, kurios reikia sudėtingoms ir (arba) didelės apimties užduotims atlikti.</w:t>
            </w:r>
          </w:p>
        </w:tc>
      </w:tr>
      <w:tr w:rsidR="000D43CC" w:rsidRPr="003537BA" w14:paraId="478C0F2A" w14:textId="77777777" w:rsidTr="00C6781A">
        <w:tc>
          <w:tcPr>
            <w:tcW w:w="3135" w:type="dxa"/>
            <w:tcBorders>
              <w:top w:val="single" w:sz="4" w:space="0" w:color="auto"/>
              <w:left w:val="single" w:sz="4" w:space="0" w:color="auto"/>
              <w:bottom w:val="single" w:sz="4" w:space="0" w:color="auto"/>
              <w:right w:val="single" w:sz="4" w:space="0" w:color="auto"/>
            </w:tcBorders>
            <w:shd w:val="clear" w:color="auto" w:fill="FFFFFF"/>
          </w:tcPr>
          <w:p w14:paraId="0A95AED0"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6. Geba įvertinti įtakos veiksmingumą, ir </w:t>
            </w:r>
            <w:r w:rsidRPr="003537BA">
              <w:rPr>
                <w:rFonts w:ascii="Arial" w:eastAsia="MS Mincho" w:hAnsi="Arial" w:cs="Arial"/>
                <w:bCs/>
                <w:sz w:val="22"/>
                <w:szCs w:val="22"/>
              </w:rPr>
              <w:t>prireikus koreguoti savo veiksmus.</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B60211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21E2BD7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įvertinti įtakos veiksmingumą ir koreguoti savo veiksmus, atlikdamas nesudėtingas ir (arba) mažos apimties užduotis;</w:t>
            </w:r>
          </w:p>
          <w:p w14:paraId="128C0C2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w:t>
            </w:r>
            <w:r w:rsidRPr="003537BA">
              <w:rPr>
                <w:rFonts w:ascii="Arial" w:hAnsi="Arial" w:cs="Arial"/>
                <w:sz w:val="22"/>
                <w:szCs w:val="22"/>
              </w:rPr>
              <w:lastRenderedPageBreak/>
              <w:t xml:space="preserve">apimties užduotis. </w:t>
            </w:r>
          </w:p>
        </w:tc>
        <w:tc>
          <w:tcPr>
            <w:tcW w:w="1661" w:type="dxa"/>
            <w:tcBorders>
              <w:top w:val="single" w:sz="4" w:space="0" w:color="auto"/>
              <w:left w:val="single" w:sz="4" w:space="0" w:color="auto"/>
              <w:bottom w:val="single" w:sz="4" w:space="0" w:color="auto"/>
              <w:right w:val="single" w:sz="4" w:space="0" w:color="auto"/>
            </w:tcBorders>
            <w:shd w:val="clear" w:color="auto" w:fill="FFFFFF"/>
          </w:tcPr>
          <w:p w14:paraId="21B9E57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įvertinti įtakos veiksmingumą ir koreguoti savo veiksmus, atlikdamas nesudėtingas ir vidutinio sudėtingumo ir (arba) mažos ir vidutinės apimties užduotis;</w:t>
            </w:r>
          </w:p>
          <w:p w14:paraId="73A3F44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sudėtingas ir (arba) didelės </w:t>
            </w:r>
            <w:r w:rsidRPr="003537BA">
              <w:rPr>
                <w:rFonts w:ascii="Arial" w:hAnsi="Arial" w:cs="Arial"/>
                <w:sz w:val="22"/>
                <w:szCs w:val="22"/>
              </w:rPr>
              <w:lastRenderedPageBreak/>
              <w:t>apimties užduotis.</w:t>
            </w:r>
          </w:p>
        </w:tc>
        <w:tc>
          <w:tcPr>
            <w:tcW w:w="1662" w:type="dxa"/>
            <w:tcBorders>
              <w:top w:val="single" w:sz="4" w:space="0" w:color="auto"/>
              <w:left w:val="single" w:sz="4" w:space="0" w:color="auto"/>
              <w:bottom w:val="single" w:sz="4" w:space="0" w:color="auto"/>
              <w:right w:val="single" w:sz="4" w:space="0" w:color="auto"/>
            </w:tcBorders>
            <w:shd w:val="clear" w:color="auto" w:fill="FFFFFF"/>
          </w:tcPr>
          <w:p w14:paraId="73DEDB3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įvertinti įtakos veiksmingumą ir koreguoti savo veiksmus, atlikdamas sudėtingas ir (arba) didelės apimties užduotis. </w:t>
            </w:r>
          </w:p>
        </w:tc>
      </w:tr>
    </w:tbl>
    <w:p w14:paraId="402D64BF" w14:textId="77777777" w:rsidR="00B10CA0" w:rsidRDefault="00B10CA0" w:rsidP="000D43CC">
      <w:pPr>
        <w:spacing w:line="276" w:lineRule="auto"/>
        <w:jc w:val="center"/>
        <w:rPr>
          <w:rFonts w:ascii="Arial" w:hAnsi="Arial" w:cs="Arial"/>
          <w:b/>
          <w:bCs/>
          <w:color w:val="000000"/>
          <w:sz w:val="22"/>
          <w:szCs w:val="22"/>
          <w:lang w:eastAsia="lt-LT"/>
        </w:rPr>
      </w:pPr>
    </w:p>
    <w:p w14:paraId="0E683EEE" w14:textId="19B7EDE0" w:rsidR="000D43CC" w:rsidRPr="003537BA" w:rsidRDefault="000D43CC" w:rsidP="000D43CC">
      <w:pPr>
        <w:spacing w:line="276" w:lineRule="auto"/>
        <w:jc w:val="center"/>
        <w:rPr>
          <w:rFonts w:ascii="Arial" w:hAnsi="Arial" w:cs="Arial"/>
          <w:b/>
          <w:bCs/>
          <w:color w:val="000000"/>
          <w:sz w:val="22"/>
          <w:szCs w:val="22"/>
          <w:lang w:eastAsia="lt-LT"/>
        </w:rPr>
      </w:pPr>
      <w:r w:rsidRPr="003537BA">
        <w:rPr>
          <w:rFonts w:ascii="Arial" w:hAnsi="Arial" w:cs="Arial"/>
          <w:b/>
          <w:bCs/>
          <w:color w:val="000000"/>
          <w:sz w:val="22"/>
          <w:szCs w:val="22"/>
          <w:lang w:eastAsia="lt-LT"/>
        </w:rPr>
        <w:t>IV SKYRIUS</w:t>
      </w:r>
    </w:p>
    <w:p w14:paraId="5042DD31" w14:textId="77777777" w:rsidR="000D43CC" w:rsidRPr="003537BA" w:rsidRDefault="000D43CC" w:rsidP="000D43CC">
      <w:pPr>
        <w:spacing w:line="276" w:lineRule="auto"/>
        <w:jc w:val="center"/>
        <w:rPr>
          <w:rFonts w:ascii="Arial" w:hAnsi="Arial" w:cs="Arial"/>
          <w:b/>
          <w:bCs/>
          <w:color w:val="000000"/>
          <w:sz w:val="22"/>
          <w:szCs w:val="22"/>
          <w:lang w:eastAsia="lt-LT"/>
        </w:rPr>
      </w:pPr>
      <w:r w:rsidRPr="003537BA">
        <w:rPr>
          <w:rFonts w:ascii="Arial" w:hAnsi="Arial" w:cs="Arial"/>
          <w:b/>
          <w:bCs/>
          <w:color w:val="000000"/>
          <w:sz w:val="22"/>
          <w:szCs w:val="22"/>
          <w:lang w:eastAsia="lt-LT"/>
        </w:rPr>
        <w:t>BENDROSIOS (VIDAUS ADMINISTRAVIMO) VEIKLOS SRITIES PROFESINIŲ KOMPETENCIJŲ APRAŠYMAI</w:t>
      </w:r>
    </w:p>
    <w:p w14:paraId="302C8B80" w14:textId="77777777" w:rsidR="000D43CC" w:rsidRPr="003537BA" w:rsidRDefault="000D43CC" w:rsidP="000D43CC">
      <w:pPr>
        <w:spacing w:line="276" w:lineRule="auto"/>
        <w:jc w:val="center"/>
        <w:rPr>
          <w:rFonts w:ascii="Arial" w:hAnsi="Arial" w:cs="Arial"/>
          <w:b/>
          <w:bCs/>
          <w:color w:val="000000"/>
          <w:sz w:val="22"/>
          <w:szCs w:val="22"/>
          <w:lang w:eastAsia="lt-LT"/>
        </w:rPr>
      </w:pPr>
    </w:p>
    <w:p w14:paraId="37F07A27" w14:textId="77777777" w:rsidR="000D43CC" w:rsidRPr="003537BA" w:rsidRDefault="000D43CC" w:rsidP="000D43CC">
      <w:pPr>
        <w:tabs>
          <w:tab w:val="left" w:pos="851"/>
          <w:tab w:val="left" w:pos="993"/>
        </w:tabs>
        <w:spacing w:line="276" w:lineRule="auto"/>
        <w:ind w:firstLine="851"/>
        <w:jc w:val="both"/>
        <w:rPr>
          <w:rFonts w:ascii="Arial" w:hAnsi="Arial" w:cs="Arial"/>
          <w:color w:val="000000"/>
          <w:sz w:val="22"/>
          <w:szCs w:val="22"/>
          <w:lang w:eastAsia="lt-LT"/>
        </w:rPr>
      </w:pPr>
      <w:r w:rsidRPr="003537BA">
        <w:rPr>
          <w:rFonts w:ascii="Arial" w:hAnsi="Arial" w:cs="Arial"/>
          <w:color w:val="000000"/>
          <w:sz w:val="22"/>
          <w:szCs w:val="22"/>
          <w:lang w:eastAsia="lt-LT"/>
        </w:rPr>
        <w:t xml:space="preserve">21. Profesinė kompetencija suprantama kaip gebėjimas, kurio reikia norint atlikti konkrečias profesinės veiklos ar pareigų funkcijas, remiantis įgytų žinių, mokėjimų, įgūdžių, vertybinių nuostatų visuma. </w:t>
      </w:r>
    </w:p>
    <w:p w14:paraId="1F8AFD0A" w14:textId="77777777" w:rsidR="000D43CC" w:rsidRPr="003537BA" w:rsidRDefault="000D43CC" w:rsidP="000D43CC">
      <w:pPr>
        <w:tabs>
          <w:tab w:val="left" w:pos="851"/>
          <w:tab w:val="left" w:pos="1134"/>
        </w:tabs>
        <w:spacing w:line="276" w:lineRule="auto"/>
        <w:ind w:firstLine="851"/>
        <w:jc w:val="both"/>
        <w:rPr>
          <w:rFonts w:ascii="Arial" w:hAnsi="Arial" w:cs="Arial"/>
          <w:color w:val="000000"/>
          <w:sz w:val="22"/>
          <w:szCs w:val="22"/>
          <w:lang w:eastAsia="lt-LT"/>
        </w:rPr>
      </w:pPr>
      <w:r w:rsidRPr="003537BA">
        <w:rPr>
          <w:rFonts w:ascii="Arial" w:hAnsi="Arial" w:cs="Arial"/>
          <w:color w:val="000000"/>
          <w:sz w:val="22"/>
          <w:szCs w:val="22"/>
          <w:lang w:eastAsia="lt-LT"/>
        </w:rPr>
        <w:t>22. Veiklos planavimo kompetencijos aprašymas:</w:t>
      </w:r>
    </w:p>
    <w:p w14:paraId="321A3E6D" w14:textId="77777777" w:rsidR="000D43CC" w:rsidRPr="003537BA" w:rsidRDefault="000D43CC" w:rsidP="000D43CC">
      <w:pPr>
        <w:tabs>
          <w:tab w:val="left" w:pos="851"/>
          <w:tab w:val="left" w:pos="1134"/>
        </w:tabs>
        <w:spacing w:line="276" w:lineRule="auto"/>
        <w:jc w:val="both"/>
        <w:rPr>
          <w:rFonts w:ascii="Arial" w:hAnsi="Arial" w:cs="Arial"/>
          <w:color w:val="000000"/>
          <w:sz w:val="22"/>
          <w:szCs w:val="22"/>
          <w:lang w:eastAsia="lt-LT"/>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3"/>
        <w:gridCol w:w="1560"/>
        <w:gridCol w:w="1771"/>
        <w:gridCol w:w="1914"/>
        <w:gridCol w:w="1701"/>
      </w:tblGrid>
      <w:tr w:rsidR="000D43CC" w:rsidRPr="003537BA" w14:paraId="2A283E14" w14:textId="77777777" w:rsidTr="00C6781A">
        <w:trPr>
          <w:trHeight w:val="2979"/>
        </w:trPr>
        <w:tc>
          <w:tcPr>
            <w:tcW w:w="2693" w:type="dxa"/>
            <w:vMerge w:val="restart"/>
            <w:tcBorders>
              <w:top w:val="single" w:sz="4" w:space="0" w:color="auto"/>
              <w:left w:val="single" w:sz="4" w:space="0" w:color="auto"/>
              <w:bottom w:val="single" w:sz="4" w:space="0" w:color="auto"/>
              <w:right w:val="single" w:sz="4" w:space="0" w:color="auto"/>
            </w:tcBorders>
            <w:shd w:val="clear" w:color="auto" w:fill="CCFFCC"/>
          </w:tcPr>
          <w:p w14:paraId="33D9B49D" w14:textId="77777777" w:rsidR="000D43CC" w:rsidRPr="003537BA" w:rsidRDefault="000D43CC" w:rsidP="00C6781A">
            <w:pPr>
              <w:spacing w:line="276" w:lineRule="auto"/>
              <w:rPr>
                <w:rFonts w:ascii="Arial" w:hAnsi="Arial" w:cs="Arial"/>
                <w:b/>
                <w:sz w:val="22"/>
                <w:szCs w:val="22"/>
              </w:rPr>
            </w:pPr>
            <w:r w:rsidRPr="003537BA">
              <w:rPr>
                <w:rFonts w:ascii="Arial" w:hAnsi="Arial" w:cs="Arial"/>
                <w:b/>
                <w:sz w:val="22"/>
                <w:szCs w:val="22"/>
              </w:rPr>
              <w:t>VEIKLOS PLANAVIMAS</w:t>
            </w:r>
          </w:p>
          <w:p w14:paraId="41F2BCC8" w14:textId="77777777" w:rsidR="000D43CC" w:rsidRPr="003537BA" w:rsidRDefault="000D43CC" w:rsidP="00C6781A">
            <w:pPr>
              <w:spacing w:line="276" w:lineRule="auto"/>
              <w:rPr>
                <w:rFonts w:ascii="Arial" w:hAnsi="Arial" w:cs="Arial"/>
                <w:b/>
                <w:sz w:val="22"/>
                <w:szCs w:val="22"/>
              </w:rPr>
            </w:pPr>
          </w:p>
          <w:p w14:paraId="18412504"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Išanalizuoja ir įvertina situaciją, žino ir suvokia įstaigos viziją, misiją, tikslus, strategiją, veikia nuosekliai, kryptingai, detaliai planuodamas darbus, siekia rezultatų ir juos įvertina.</w:t>
            </w:r>
          </w:p>
        </w:tc>
        <w:tc>
          <w:tcPr>
            <w:tcW w:w="6946" w:type="dxa"/>
            <w:gridSpan w:val="4"/>
            <w:tcBorders>
              <w:top w:val="single" w:sz="4" w:space="0" w:color="auto"/>
              <w:left w:val="single" w:sz="4" w:space="0" w:color="auto"/>
              <w:bottom w:val="single" w:sz="4" w:space="0" w:color="auto"/>
              <w:right w:val="single" w:sz="4" w:space="0" w:color="auto"/>
            </w:tcBorders>
            <w:shd w:val="clear" w:color="auto" w:fill="CCFFCC"/>
          </w:tcPr>
          <w:p w14:paraId="1635D48F"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637332B4" w14:textId="77777777" w:rsidTr="00C6781A">
        <w:tc>
          <w:tcPr>
            <w:tcW w:w="2693" w:type="dxa"/>
            <w:vMerge/>
            <w:tcBorders>
              <w:top w:val="single" w:sz="4" w:space="0" w:color="auto"/>
              <w:left w:val="single" w:sz="4" w:space="0" w:color="auto"/>
              <w:bottom w:val="single" w:sz="4" w:space="0" w:color="auto"/>
              <w:right w:val="single" w:sz="4" w:space="0" w:color="auto"/>
            </w:tcBorders>
            <w:shd w:val="clear" w:color="auto" w:fill="CCFFCC"/>
          </w:tcPr>
          <w:p w14:paraId="64E24DB8" w14:textId="77777777" w:rsidR="000D43CC" w:rsidRPr="003537BA" w:rsidRDefault="000D43CC" w:rsidP="00C6781A">
            <w:pPr>
              <w:spacing w:line="276" w:lineRule="auto"/>
              <w:rPr>
                <w:rFonts w:ascii="Arial" w:hAnsi="Arial" w:cs="Arial"/>
                <w:b/>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CCFFCC"/>
            <w:vAlign w:val="center"/>
          </w:tcPr>
          <w:p w14:paraId="58CC7E7C"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771" w:type="dxa"/>
            <w:tcBorders>
              <w:top w:val="single" w:sz="4" w:space="0" w:color="auto"/>
              <w:left w:val="single" w:sz="4" w:space="0" w:color="auto"/>
              <w:bottom w:val="single" w:sz="4" w:space="0" w:color="auto"/>
              <w:right w:val="single" w:sz="4" w:space="0" w:color="auto"/>
            </w:tcBorders>
            <w:shd w:val="clear" w:color="auto" w:fill="CCFFCC"/>
            <w:vAlign w:val="center"/>
          </w:tcPr>
          <w:p w14:paraId="381D317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914" w:type="dxa"/>
            <w:tcBorders>
              <w:top w:val="single" w:sz="4" w:space="0" w:color="auto"/>
              <w:left w:val="single" w:sz="4" w:space="0" w:color="auto"/>
              <w:bottom w:val="single" w:sz="4" w:space="0" w:color="auto"/>
              <w:right w:val="single" w:sz="4" w:space="0" w:color="auto"/>
            </w:tcBorders>
            <w:shd w:val="clear" w:color="auto" w:fill="CCFFCC"/>
            <w:vAlign w:val="center"/>
          </w:tcPr>
          <w:p w14:paraId="52FE8016"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0884A323"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7A8049DC" w14:textId="77777777" w:rsidTr="00C6781A">
        <w:tc>
          <w:tcPr>
            <w:tcW w:w="2693" w:type="dxa"/>
            <w:tcBorders>
              <w:top w:val="single" w:sz="4" w:space="0" w:color="auto"/>
              <w:left w:val="single" w:sz="4" w:space="0" w:color="auto"/>
              <w:bottom w:val="single" w:sz="4" w:space="0" w:color="auto"/>
              <w:right w:val="single" w:sz="4" w:space="0" w:color="auto"/>
            </w:tcBorders>
          </w:tcPr>
          <w:p w14:paraId="556D1E0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1. Žino įstaigos veiklos planavimo dokumentus.</w:t>
            </w:r>
          </w:p>
        </w:tc>
        <w:tc>
          <w:tcPr>
            <w:tcW w:w="1560" w:type="dxa"/>
            <w:tcBorders>
              <w:top w:val="single" w:sz="4" w:space="0" w:color="auto"/>
              <w:left w:val="single" w:sz="4" w:space="0" w:color="auto"/>
              <w:bottom w:val="single" w:sz="4" w:space="0" w:color="auto"/>
              <w:right w:val="single" w:sz="4" w:space="0" w:color="auto"/>
            </w:tcBorders>
          </w:tcPr>
          <w:p w14:paraId="56269976"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sz w:val="22"/>
                <w:szCs w:val="22"/>
              </w:rPr>
              <w:t>Neatitinka indikatoriaus vertinimo 1 balu reikalavimų.</w:t>
            </w:r>
          </w:p>
        </w:tc>
        <w:tc>
          <w:tcPr>
            <w:tcW w:w="1771" w:type="dxa"/>
            <w:tcBorders>
              <w:top w:val="single" w:sz="4" w:space="0" w:color="auto"/>
              <w:left w:val="single" w:sz="4" w:space="0" w:color="auto"/>
              <w:bottom w:val="single" w:sz="4" w:space="0" w:color="auto"/>
              <w:right w:val="single" w:sz="4" w:space="0" w:color="auto"/>
            </w:tcBorders>
          </w:tcPr>
          <w:p w14:paraId="21DA1B5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įstaigos veiklos planavimo dokumentus</w:t>
            </w:r>
          </w:p>
          <w:p w14:paraId="47567E9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(arba) mažos apimties užduotis;</w:t>
            </w:r>
          </w:p>
          <w:p w14:paraId="5C42447C"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sz w:val="22"/>
                <w:szCs w:val="22"/>
              </w:rPr>
              <w:t>su pagalba  – vidutinio sudėtingumo ir (arba) vidutinės apimties užduotis.</w:t>
            </w:r>
          </w:p>
        </w:tc>
        <w:tc>
          <w:tcPr>
            <w:tcW w:w="1914" w:type="dxa"/>
            <w:tcBorders>
              <w:top w:val="single" w:sz="4" w:space="0" w:color="auto"/>
              <w:left w:val="single" w:sz="4" w:space="0" w:color="auto"/>
              <w:bottom w:val="single" w:sz="4" w:space="0" w:color="auto"/>
              <w:right w:val="single" w:sz="4" w:space="0" w:color="auto"/>
            </w:tcBorders>
          </w:tcPr>
          <w:p w14:paraId="754A31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įstaigos veiklos planavimo dokumentus</w:t>
            </w:r>
          </w:p>
          <w:p w14:paraId="3A5F76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vidutinio sudėtingumo ir (arba) mažos ir vidutinės apimties užduotis;</w:t>
            </w:r>
          </w:p>
          <w:p w14:paraId="7B5804A3"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sz w:val="22"/>
                <w:szCs w:val="22"/>
              </w:rPr>
              <w:t>su pagalba – sudėtingas ir (arba) didelės apimties užduotis.</w:t>
            </w:r>
          </w:p>
        </w:tc>
        <w:tc>
          <w:tcPr>
            <w:tcW w:w="1701" w:type="dxa"/>
            <w:tcBorders>
              <w:top w:val="single" w:sz="4" w:space="0" w:color="auto"/>
              <w:left w:val="single" w:sz="4" w:space="0" w:color="auto"/>
              <w:bottom w:val="single" w:sz="4" w:space="0" w:color="auto"/>
              <w:right w:val="single" w:sz="4" w:space="0" w:color="auto"/>
            </w:tcBorders>
          </w:tcPr>
          <w:p w14:paraId="7AB6D9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t>mas</w:t>
            </w:r>
            <w:proofErr w:type="spellEnd"/>
            <w:r w:rsidRPr="003537BA">
              <w:rPr>
                <w:rFonts w:ascii="Arial" w:hAnsi="Arial" w:cs="Arial"/>
                <w:sz w:val="22"/>
                <w:szCs w:val="22"/>
              </w:rPr>
              <w:t xml:space="preserve"> strateginis, metinis veiklos planavimas,</w:t>
            </w:r>
          </w:p>
          <w:p w14:paraId="53D044C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sudėtingas ir (arba) didelės apimties užduotis, ir</w:t>
            </w:r>
          </w:p>
          <w:p w14:paraId="77EA81BE"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sz w:val="22"/>
                <w:szCs w:val="22"/>
              </w:rPr>
              <w:t>geba parengti pasiūlymus dėl dokumentų valdymo organizavimo ir procedūrų.</w:t>
            </w:r>
          </w:p>
        </w:tc>
      </w:tr>
      <w:tr w:rsidR="000D43CC" w:rsidRPr="003537BA" w14:paraId="45887511" w14:textId="77777777" w:rsidTr="00C6781A">
        <w:tc>
          <w:tcPr>
            <w:tcW w:w="2693" w:type="dxa"/>
            <w:tcBorders>
              <w:top w:val="single" w:sz="4" w:space="0" w:color="auto"/>
              <w:left w:val="single" w:sz="4" w:space="0" w:color="auto"/>
              <w:bottom w:val="single" w:sz="4" w:space="0" w:color="auto"/>
              <w:right w:val="single" w:sz="4" w:space="0" w:color="auto"/>
            </w:tcBorders>
          </w:tcPr>
          <w:p w14:paraId="269E763C" w14:textId="77777777" w:rsidR="000D43CC" w:rsidRPr="003537BA" w:rsidRDefault="000D43CC" w:rsidP="00C6781A">
            <w:pPr>
              <w:shd w:val="clear" w:color="auto" w:fill="FFFFFF"/>
              <w:spacing w:line="276" w:lineRule="auto"/>
              <w:rPr>
                <w:rFonts w:ascii="Arial" w:hAnsi="Arial" w:cs="Arial"/>
                <w:sz w:val="22"/>
                <w:szCs w:val="22"/>
                <w:lang w:eastAsia="lt-LT"/>
              </w:rPr>
            </w:pPr>
            <w:r w:rsidRPr="003537BA">
              <w:rPr>
                <w:rFonts w:ascii="Arial" w:hAnsi="Arial" w:cs="Arial"/>
                <w:sz w:val="22"/>
                <w:szCs w:val="22"/>
                <w:lang w:eastAsia="lt-LT"/>
              </w:rPr>
              <w:lastRenderedPageBreak/>
              <w:t>2. Geba išanalizuoti ir įvertinti situaciją, jos pranašumus, trūkumus, galimybes ir grėsmes, išskiria veiklos prioritetus.</w:t>
            </w:r>
          </w:p>
        </w:tc>
        <w:tc>
          <w:tcPr>
            <w:tcW w:w="1560" w:type="dxa"/>
            <w:tcBorders>
              <w:top w:val="single" w:sz="4" w:space="0" w:color="auto"/>
              <w:left w:val="single" w:sz="4" w:space="0" w:color="auto"/>
              <w:bottom w:val="single" w:sz="4" w:space="0" w:color="auto"/>
              <w:right w:val="single" w:sz="4" w:space="0" w:color="auto"/>
            </w:tcBorders>
          </w:tcPr>
          <w:p w14:paraId="282A924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71" w:type="dxa"/>
            <w:tcBorders>
              <w:top w:val="single" w:sz="4" w:space="0" w:color="auto"/>
              <w:left w:val="single" w:sz="4" w:space="0" w:color="auto"/>
              <w:bottom w:val="single" w:sz="4" w:space="0" w:color="auto"/>
              <w:right w:val="single" w:sz="4" w:space="0" w:color="auto"/>
            </w:tcBorders>
          </w:tcPr>
          <w:p w14:paraId="043A3CE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išanalizuoti nesudėtingas ir (arba) mažos apimties situacijas. </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14:paraId="4940447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išanalizuoti nesudėtingas ir vidutinio sudėtingumo situacijas, </w:t>
            </w:r>
          </w:p>
          <w:p w14:paraId="418F401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situacijas.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F9A179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išanalizuoti sudėtingas situacijas. </w:t>
            </w:r>
          </w:p>
        </w:tc>
      </w:tr>
      <w:tr w:rsidR="000D43CC" w:rsidRPr="003537BA" w14:paraId="0981A55B" w14:textId="77777777" w:rsidTr="00C6781A">
        <w:tc>
          <w:tcPr>
            <w:tcW w:w="2693" w:type="dxa"/>
            <w:tcBorders>
              <w:top w:val="single" w:sz="4" w:space="0" w:color="auto"/>
              <w:left w:val="single" w:sz="4" w:space="0" w:color="auto"/>
              <w:bottom w:val="single" w:sz="4" w:space="0" w:color="auto"/>
              <w:right w:val="single" w:sz="4" w:space="0" w:color="auto"/>
            </w:tcBorders>
            <w:shd w:val="clear" w:color="auto" w:fill="FFFFFF"/>
          </w:tcPr>
          <w:p w14:paraId="1EFFEC4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3. Geba taikyti veiklos planavimo principus (išskaido tikslus, nustato eiliškumą, terminus ir pan.) ir numato veiklos atlikimo rodiklius.</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5B178D1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318BD75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susiplanuoti nesudėtingas ir (arba) mažos apimties užduotis, taikydamas veiklos planavimo principus; </w:t>
            </w:r>
          </w:p>
          <w:p w14:paraId="5CD1CCD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14:paraId="77AD68C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susiplanuoti nesudėtingas ir vidutinio sudėtingumo ir (arba) mažos ir vidutinės apimties užduotis, taikydamas veiklos planavimo principus;</w:t>
            </w:r>
          </w:p>
          <w:p w14:paraId="529A0F2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B44627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susiplanuoti sudėtingas ir (arba) didelės apimties užduotis, taikydamas veiklos planavimo principus.</w:t>
            </w:r>
          </w:p>
        </w:tc>
      </w:tr>
      <w:tr w:rsidR="000D43CC" w:rsidRPr="003537BA" w14:paraId="111DE657" w14:textId="77777777" w:rsidTr="00C6781A">
        <w:tc>
          <w:tcPr>
            <w:tcW w:w="2693" w:type="dxa"/>
            <w:tcBorders>
              <w:top w:val="single" w:sz="4" w:space="0" w:color="auto"/>
              <w:left w:val="single" w:sz="4" w:space="0" w:color="auto"/>
              <w:bottom w:val="single" w:sz="4" w:space="0" w:color="auto"/>
              <w:right w:val="single" w:sz="4" w:space="0" w:color="auto"/>
            </w:tcBorders>
            <w:shd w:val="clear" w:color="auto" w:fill="FFFFFF"/>
          </w:tcPr>
          <w:p w14:paraId="4DB143F0" w14:textId="77777777" w:rsidR="000D43CC" w:rsidRPr="003537BA" w:rsidRDefault="000D43CC" w:rsidP="00C6781A">
            <w:pPr>
              <w:tabs>
                <w:tab w:val="center" w:pos="252"/>
                <w:tab w:val="right" w:pos="8640"/>
              </w:tabs>
              <w:spacing w:line="276" w:lineRule="auto"/>
              <w:rPr>
                <w:rFonts w:ascii="Arial" w:hAnsi="Arial" w:cs="Arial"/>
                <w:sz w:val="22"/>
                <w:szCs w:val="22"/>
              </w:rPr>
            </w:pPr>
            <w:r w:rsidRPr="003537BA">
              <w:rPr>
                <w:rFonts w:ascii="Arial" w:hAnsi="Arial" w:cs="Arial"/>
                <w:sz w:val="22"/>
                <w:szCs w:val="22"/>
              </w:rPr>
              <w:t xml:space="preserve">4. Geba organizuoti veiklą, atsižvelgdamas į veiklos atlikimo rodiklius. </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24882AA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16D901B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organizuoti nesudėtingą ir (arba) mažos apimties veiklą, atsižvelgdamas į veiklos atlikimo rodiklius;</w:t>
            </w:r>
          </w:p>
          <w:p w14:paraId="1E229F8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veiklą, atsižvelgdamas į veiklos atlikimo rodiklius.</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14:paraId="314F72D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organizuoti nesudėtingą ir vidutinio sudėtingumo ir (arba) mažos ir vidutinės apimties veiklą, atsižvelgdamas į veiklos atlikimo rodiklius;</w:t>
            </w:r>
          </w:p>
          <w:p w14:paraId="4FF53F5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sudėtingą ir (arba) didelės apimties veiklą, atsižvelgdamas į veiklos atlikimo rodiklius.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E8B4D3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organizuoti sudėtingą ir (arba) didelės apimties veiklą,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į veiklos atlikimo rodiklius ir (arba) veiklą, apimančią ir kitų asmenų indėlį (dalyvavimą veikloje).</w:t>
            </w:r>
          </w:p>
        </w:tc>
      </w:tr>
      <w:tr w:rsidR="000D43CC" w:rsidRPr="003537BA" w14:paraId="61659120" w14:textId="77777777" w:rsidTr="00C6781A">
        <w:tc>
          <w:tcPr>
            <w:tcW w:w="2693" w:type="dxa"/>
            <w:tcBorders>
              <w:top w:val="single" w:sz="4" w:space="0" w:color="auto"/>
              <w:left w:val="single" w:sz="4" w:space="0" w:color="auto"/>
              <w:bottom w:val="single" w:sz="4" w:space="0" w:color="auto"/>
              <w:right w:val="single" w:sz="4" w:space="0" w:color="auto"/>
            </w:tcBorders>
            <w:shd w:val="clear" w:color="auto" w:fill="FFFFFF"/>
          </w:tcPr>
          <w:p w14:paraId="431A434A" w14:textId="77777777" w:rsidR="000D43CC" w:rsidRPr="003537BA" w:rsidRDefault="000D43CC" w:rsidP="00C6781A">
            <w:pPr>
              <w:tabs>
                <w:tab w:val="center" w:pos="252"/>
                <w:tab w:val="right" w:pos="8640"/>
              </w:tabs>
              <w:spacing w:line="276" w:lineRule="auto"/>
              <w:rPr>
                <w:rFonts w:ascii="Arial" w:hAnsi="Arial" w:cs="Arial"/>
                <w:sz w:val="22"/>
                <w:szCs w:val="22"/>
              </w:rPr>
            </w:pPr>
            <w:r w:rsidRPr="003537BA">
              <w:rPr>
                <w:rFonts w:ascii="Arial" w:hAnsi="Arial" w:cs="Arial"/>
                <w:sz w:val="22"/>
                <w:szCs w:val="22"/>
              </w:rPr>
              <w:t xml:space="preserve">5. Įgyvendindamas užduotis veikia kryptingai, nuosekliai, detaliai planuodamas darbus, suranda įvairių </w:t>
            </w:r>
            <w:r w:rsidRPr="003537BA">
              <w:rPr>
                <w:rFonts w:ascii="Arial" w:hAnsi="Arial" w:cs="Arial"/>
                <w:sz w:val="22"/>
                <w:szCs w:val="22"/>
              </w:rPr>
              <w:lastRenderedPageBreak/>
              <w:t>būdų ir metodų numatytiems tikslams pasiekti.</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619443C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Neatitinka indikatoriaus vertinimo 1 balu reikalavimų.</w:t>
            </w: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0FF7FCB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Siekdamas tikslų veikia kryptingai, nuosekliai, atlikdamas </w:t>
            </w:r>
            <w:r w:rsidRPr="003537BA">
              <w:rPr>
                <w:rFonts w:ascii="Arial" w:hAnsi="Arial" w:cs="Arial"/>
                <w:sz w:val="22"/>
                <w:szCs w:val="22"/>
              </w:rPr>
              <w:lastRenderedPageBreak/>
              <w:t>nesudėtingas ir (arba) mažos apimties užduotis;</w:t>
            </w:r>
          </w:p>
          <w:p w14:paraId="37A785E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14:paraId="30C98F7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Siekdamas tikslų veikia kryptingai, nuosekliai, atlikdamas nesudėtingas ir </w:t>
            </w:r>
            <w:r w:rsidRPr="003537BA">
              <w:rPr>
                <w:rFonts w:ascii="Arial" w:hAnsi="Arial" w:cs="Arial"/>
                <w:sz w:val="22"/>
                <w:szCs w:val="22"/>
              </w:rPr>
              <w:lastRenderedPageBreak/>
              <w:t>vidutinio sudėtingumo ir (arba) mažos ir vidutinės apimties užduotis;</w:t>
            </w:r>
          </w:p>
          <w:p w14:paraId="3F91B52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3E05D3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Siekdamas tikslų veikia kryptingai, nuosekliai, atlikdamas </w:t>
            </w:r>
            <w:r w:rsidRPr="003537BA">
              <w:rPr>
                <w:rFonts w:ascii="Arial" w:hAnsi="Arial" w:cs="Arial"/>
                <w:sz w:val="22"/>
                <w:szCs w:val="22"/>
              </w:rPr>
              <w:lastRenderedPageBreak/>
              <w:t>sudėtingas ir (arba) didelės apimties užduotis.</w:t>
            </w:r>
          </w:p>
        </w:tc>
      </w:tr>
      <w:tr w:rsidR="000D43CC" w:rsidRPr="003537BA" w14:paraId="3629642E" w14:textId="77777777" w:rsidTr="00C6781A">
        <w:tc>
          <w:tcPr>
            <w:tcW w:w="2693" w:type="dxa"/>
            <w:tcBorders>
              <w:top w:val="single" w:sz="4" w:space="0" w:color="auto"/>
              <w:left w:val="single" w:sz="4" w:space="0" w:color="auto"/>
              <w:bottom w:val="single" w:sz="4" w:space="0" w:color="auto"/>
              <w:right w:val="single" w:sz="4" w:space="0" w:color="auto"/>
            </w:tcBorders>
            <w:shd w:val="clear" w:color="auto" w:fill="FFFFFF"/>
          </w:tcPr>
          <w:p w14:paraId="107D59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6. Stebi ir įvertina veiklos tarpinius, galutinius rezultatus, siedamas juos su įstaigos tikslais, laiku atlikti veiklos korekcijas.</w:t>
            </w:r>
          </w:p>
          <w:p w14:paraId="33E5647D" w14:textId="77777777" w:rsidR="000D43CC" w:rsidRPr="003537BA" w:rsidRDefault="000D43CC" w:rsidP="00C6781A">
            <w:pPr>
              <w:spacing w:line="276" w:lineRule="auto"/>
              <w:rPr>
                <w:rFonts w:ascii="Arial" w:hAnsi="Arial" w:cs="Arial"/>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024CDCD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59BFE36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stebėti ir įvertinti veiklos rezultatus, atlikdamas nesudėtingas ir (arba) mažos apimties užduotis, laiku atlikti veiklos korekcijas; </w:t>
            </w:r>
          </w:p>
          <w:p w14:paraId="3183464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14:paraId="142BDF3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stebėti ir įvertinti veiklos rezultatus, atlikdamas nesudėtingas ir vidutinio sudėtingumo ir (arba) mažos ir vidutinės apimties užduotis, laiku atlikti veiklos korekcijas;</w:t>
            </w:r>
          </w:p>
          <w:p w14:paraId="721E4CF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F7C7F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stebėti ir įvertinti veiklos rezultatus, atlikdamas sudėtingas ir (arba) didelės apimties užduotis, laiku atlikti veiklos korekcijas. </w:t>
            </w:r>
          </w:p>
        </w:tc>
      </w:tr>
    </w:tbl>
    <w:p w14:paraId="11231968" w14:textId="77777777" w:rsidR="000D43CC" w:rsidRPr="003537BA" w:rsidRDefault="000D43CC" w:rsidP="000D43CC">
      <w:pPr>
        <w:spacing w:line="276" w:lineRule="auto"/>
        <w:jc w:val="both"/>
        <w:rPr>
          <w:rFonts w:ascii="Arial" w:hAnsi="Arial" w:cs="Arial"/>
          <w:sz w:val="22"/>
          <w:szCs w:val="22"/>
        </w:rPr>
      </w:pPr>
    </w:p>
    <w:p w14:paraId="0A9261B5" w14:textId="77777777" w:rsidR="000D43CC" w:rsidRPr="003537BA" w:rsidRDefault="000D43CC" w:rsidP="000D43CC">
      <w:pPr>
        <w:tabs>
          <w:tab w:val="left" w:pos="851"/>
        </w:tabs>
        <w:spacing w:line="276" w:lineRule="auto"/>
        <w:ind w:firstLine="851"/>
        <w:jc w:val="both"/>
        <w:rPr>
          <w:rFonts w:ascii="Arial" w:hAnsi="Arial" w:cs="Arial"/>
          <w:sz w:val="22"/>
          <w:szCs w:val="22"/>
        </w:rPr>
      </w:pPr>
      <w:r w:rsidRPr="003537BA">
        <w:rPr>
          <w:rFonts w:ascii="Arial" w:hAnsi="Arial" w:cs="Arial"/>
          <w:sz w:val="22"/>
          <w:szCs w:val="22"/>
        </w:rPr>
        <w:t>2</w:t>
      </w:r>
      <w:r w:rsidR="002750A6">
        <w:rPr>
          <w:rFonts w:ascii="Arial" w:hAnsi="Arial" w:cs="Arial"/>
          <w:sz w:val="22"/>
          <w:szCs w:val="22"/>
        </w:rPr>
        <w:t>3</w:t>
      </w:r>
      <w:r w:rsidRPr="003537BA">
        <w:rPr>
          <w:rFonts w:ascii="Arial" w:hAnsi="Arial" w:cs="Arial"/>
          <w:sz w:val="22"/>
          <w:szCs w:val="22"/>
        </w:rPr>
        <w:t>. Informacinių technologijų valdymo kompetencijos aprašymas:</w:t>
      </w:r>
    </w:p>
    <w:p w14:paraId="2CBB15B3" w14:textId="77777777" w:rsidR="000D43CC" w:rsidRPr="003537BA" w:rsidRDefault="000D43CC" w:rsidP="000D43CC">
      <w:pPr>
        <w:spacing w:line="276" w:lineRule="auto"/>
        <w:jc w:val="both"/>
        <w:rPr>
          <w:rFonts w:ascii="Arial" w:hAnsi="Arial" w:cs="Arial"/>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559"/>
        <w:gridCol w:w="1843"/>
        <w:gridCol w:w="1842"/>
        <w:gridCol w:w="1701"/>
      </w:tblGrid>
      <w:tr w:rsidR="000D43CC" w:rsidRPr="003537BA" w14:paraId="4EB863CC" w14:textId="77777777" w:rsidTr="00C6781A">
        <w:trPr>
          <w:trHeight w:val="2409"/>
        </w:trPr>
        <w:tc>
          <w:tcPr>
            <w:tcW w:w="2694" w:type="dxa"/>
            <w:vMerge w:val="restart"/>
            <w:shd w:val="clear" w:color="auto" w:fill="CCFFCC"/>
          </w:tcPr>
          <w:p w14:paraId="203C4FAB" w14:textId="77777777" w:rsidR="000D43CC" w:rsidRPr="003537BA" w:rsidRDefault="000D43CC" w:rsidP="00C6781A">
            <w:pPr>
              <w:spacing w:line="276" w:lineRule="auto"/>
              <w:rPr>
                <w:rFonts w:ascii="Arial" w:hAnsi="Arial" w:cs="Arial"/>
                <w:b/>
                <w:iCs/>
                <w:sz w:val="22"/>
                <w:szCs w:val="22"/>
                <w:lang w:eastAsia="zh-TW"/>
              </w:rPr>
            </w:pPr>
            <w:r w:rsidRPr="003537BA">
              <w:rPr>
                <w:rFonts w:ascii="Arial" w:hAnsi="Arial" w:cs="Arial"/>
                <w:b/>
                <w:iCs/>
                <w:sz w:val="22"/>
                <w:szCs w:val="22"/>
                <w:lang w:eastAsia="zh-TW"/>
              </w:rPr>
              <w:t>INFORMACINIŲ TECHNOLOGIJŲ VALDYMAS</w:t>
            </w:r>
          </w:p>
          <w:p w14:paraId="44C90C37" w14:textId="77777777" w:rsidR="000D43CC" w:rsidRPr="003537BA" w:rsidRDefault="000D43CC" w:rsidP="00C6781A">
            <w:pPr>
              <w:spacing w:line="276" w:lineRule="auto"/>
              <w:rPr>
                <w:rFonts w:ascii="Arial" w:hAnsi="Arial" w:cs="Arial"/>
                <w:b/>
                <w:iCs/>
                <w:sz w:val="22"/>
                <w:szCs w:val="22"/>
                <w:lang w:eastAsia="zh-TW"/>
              </w:rPr>
            </w:pPr>
          </w:p>
          <w:p w14:paraId="6FE6838D"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Turi informacinių technologijų (</w:t>
            </w:r>
            <w:r w:rsidRPr="003537BA">
              <w:rPr>
                <w:rFonts w:ascii="Arial" w:hAnsi="Arial" w:cs="Arial"/>
                <w:b/>
                <w:iCs/>
                <w:sz w:val="22"/>
                <w:szCs w:val="22"/>
                <w:lang w:eastAsia="zh-TW"/>
              </w:rPr>
              <w:t>IT) valdymo</w:t>
            </w:r>
            <w:r w:rsidRPr="003537BA">
              <w:rPr>
                <w:rFonts w:ascii="Arial" w:hAnsi="Arial" w:cs="Arial"/>
                <w:b/>
                <w:bCs/>
                <w:sz w:val="22"/>
                <w:szCs w:val="22"/>
              </w:rPr>
              <w:t xml:space="preserve"> </w:t>
            </w:r>
            <w:r w:rsidRPr="003537BA">
              <w:rPr>
                <w:rFonts w:ascii="Arial" w:hAnsi="Arial" w:cs="Arial"/>
                <w:b/>
                <w:sz w:val="22"/>
                <w:szCs w:val="22"/>
              </w:rPr>
              <w:t>žinių ir geba jas taikyti, atlikdamas savo veiklos srities funkcijas.</w:t>
            </w:r>
          </w:p>
        </w:tc>
        <w:tc>
          <w:tcPr>
            <w:tcW w:w="6945" w:type="dxa"/>
            <w:gridSpan w:val="4"/>
            <w:shd w:val="clear" w:color="auto" w:fill="CCFFCC"/>
          </w:tcPr>
          <w:p w14:paraId="7951B5C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364F8FF2" w14:textId="77777777" w:rsidTr="00C6781A">
        <w:tc>
          <w:tcPr>
            <w:tcW w:w="2694" w:type="dxa"/>
            <w:vMerge/>
            <w:shd w:val="clear" w:color="auto" w:fill="CCFFCC"/>
          </w:tcPr>
          <w:p w14:paraId="12D9595C" w14:textId="77777777" w:rsidR="000D43CC" w:rsidRPr="003537BA" w:rsidRDefault="000D43CC" w:rsidP="00C6781A">
            <w:pPr>
              <w:spacing w:line="276" w:lineRule="auto"/>
              <w:rPr>
                <w:rFonts w:ascii="Arial" w:hAnsi="Arial" w:cs="Arial"/>
                <w:b/>
                <w:sz w:val="22"/>
                <w:szCs w:val="22"/>
              </w:rPr>
            </w:pPr>
          </w:p>
        </w:tc>
        <w:tc>
          <w:tcPr>
            <w:tcW w:w="1559" w:type="dxa"/>
            <w:shd w:val="clear" w:color="auto" w:fill="CCFFCC"/>
          </w:tcPr>
          <w:p w14:paraId="3745E68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843" w:type="dxa"/>
            <w:shd w:val="clear" w:color="auto" w:fill="CCFFCC"/>
          </w:tcPr>
          <w:p w14:paraId="0FA8B2A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1 </w:t>
            </w:r>
          </w:p>
        </w:tc>
        <w:tc>
          <w:tcPr>
            <w:tcW w:w="1842" w:type="dxa"/>
            <w:shd w:val="clear" w:color="auto" w:fill="CCFFCC"/>
          </w:tcPr>
          <w:p w14:paraId="55DAE864" w14:textId="77777777" w:rsidR="000D43CC" w:rsidRPr="003537BA" w:rsidRDefault="000D43CC" w:rsidP="00C6781A">
            <w:pPr>
              <w:spacing w:line="276" w:lineRule="auto"/>
              <w:jc w:val="center"/>
              <w:rPr>
                <w:rFonts w:ascii="Arial" w:eastAsia="MS Mincho" w:hAnsi="Arial" w:cs="Arial"/>
                <w:b/>
                <w:bCs/>
                <w:sz w:val="22"/>
                <w:szCs w:val="22"/>
              </w:rPr>
            </w:pPr>
            <w:r w:rsidRPr="003537BA">
              <w:rPr>
                <w:rFonts w:ascii="Arial" w:eastAsia="MS Mincho" w:hAnsi="Arial" w:cs="Arial"/>
                <w:b/>
                <w:bCs/>
                <w:sz w:val="22"/>
                <w:szCs w:val="22"/>
              </w:rPr>
              <w:t>2</w:t>
            </w:r>
          </w:p>
        </w:tc>
        <w:tc>
          <w:tcPr>
            <w:tcW w:w="1701" w:type="dxa"/>
            <w:shd w:val="clear" w:color="auto" w:fill="CCFFCC"/>
          </w:tcPr>
          <w:p w14:paraId="4A122CD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3 </w:t>
            </w:r>
          </w:p>
        </w:tc>
      </w:tr>
      <w:tr w:rsidR="000D43CC" w:rsidRPr="003537BA" w14:paraId="4945DAFE" w14:textId="77777777" w:rsidTr="00C6781A">
        <w:tc>
          <w:tcPr>
            <w:tcW w:w="2694" w:type="dxa"/>
            <w:shd w:val="clear" w:color="auto" w:fill="FFFFFF"/>
          </w:tcPr>
          <w:p w14:paraId="25520E35"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1. Žino Lietuvos Respublikos teisės aktus, kuriuose reglamentuojamas IT (duomenų apsaugos, IT valdymo, informacinių sistemų (IS) kūrimo, </w:t>
            </w:r>
            <w:r w:rsidRPr="003537BA">
              <w:rPr>
                <w:rFonts w:ascii="Arial" w:eastAsia="MS Mincho" w:hAnsi="Arial" w:cs="Arial"/>
                <w:sz w:val="22"/>
                <w:szCs w:val="22"/>
              </w:rPr>
              <w:lastRenderedPageBreak/>
              <w:t xml:space="preserve">informacinių išteklių valdymo ir kt.) taikymas viešajame sektoriuje. </w:t>
            </w:r>
          </w:p>
        </w:tc>
        <w:tc>
          <w:tcPr>
            <w:tcW w:w="1559" w:type="dxa"/>
            <w:shd w:val="clear" w:color="auto" w:fill="FFFFFF"/>
          </w:tcPr>
          <w:p w14:paraId="57F7D22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Neatitinka indikatoriaus vertinimo 1 balu reikalavimų.</w:t>
            </w:r>
          </w:p>
        </w:tc>
        <w:tc>
          <w:tcPr>
            <w:tcW w:w="1843" w:type="dxa"/>
            <w:shd w:val="clear" w:color="auto" w:fill="FFFFFF"/>
          </w:tcPr>
          <w:p w14:paraId="5947212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lastRenderedPageBreak/>
              <w:t>mas</w:t>
            </w:r>
            <w:proofErr w:type="spellEnd"/>
            <w:r w:rsidRPr="003537BA">
              <w:rPr>
                <w:rFonts w:ascii="Arial" w:hAnsi="Arial" w:cs="Arial"/>
                <w:sz w:val="22"/>
                <w:szCs w:val="22"/>
              </w:rPr>
              <w:t xml:space="preserve"> IT taikymas viešajame sektoriuje, </w:t>
            </w:r>
          </w:p>
          <w:p w14:paraId="18CEB07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(arba) mažos apimties užduotis;</w:t>
            </w:r>
          </w:p>
          <w:p w14:paraId="4C5508B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užduotis. </w:t>
            </w:r>
          </w:p>
        </w:tc>
        <w:tc>
          <w:tcPr>
            <w:tcW w:w="1842" w:type="dxa"/>
            <w:shd w:val="clear" w:color="auto" w:fill="FFFFFF"/>
          </w:tcPr>
          <w:p w14:paraId="753C50D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Žino, kokiuose Lietuvos Respublikos įstatymuose ir kituose teisės aktuose reglamentuoja-</w:t>
            </w:r>
            <w:proofErr w:type="spellStart"/>
            <w:r w:rsidRPr="003537BA">
              <w:rPr>
                <w:rFonts w:ascii="Arial" w:hAnsi="Arial" w:cs="Arial"/>
                <w:sz w:val="22"/>
                <w:szCs w:val="22"/>
              </w:rPr>
              <w:lastRenderedPageBreak/>
              <w:t>mas</w:t>
            </w:r>
            <w:proofErr w:type="spellEnd"/>
            <w:r w:rsidRPr="003537BA">
              <w:rPr>
                <w:rFonts w:ascii="Arial" w:hAnsi="Arial" w:cs="Arial"/>
                <w:sz w:val="22"/>
                <w:szCs w:val="22"/>
              </w:rPr>
              <w:t xml:space="preserve"> IT taikymas viešajame sektoriuje, </w:t>
            </w:r>
          </w:p>
          <w:p w14:paraId="25F6F5D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vidutinio sudėtingumo ir (arba) mažos ir vidutinės apimties užduotis;</w:t>
            </w:r>
          </w:p>
          <w:p w14:paraId="0E4224E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1A8F808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Žino, kokiuose Lietuvos Respublikos įstatymuose ir kituose teisės aktuose reglamentuoja-</w:t>
            </w:r>
            <w:proofErr w:type="spellStart"/>
            <w:r w:rsidRPr="003537BA">
              <w:rPr>
                <w:rFonts w:ascii="Arial" w:hAnsi="Arial" w:cs="Arial"/>
                <w:sz w:val="22"/>
                <w:szCs w:val="22"/>
              </w:rPr>
              <w:lastRenderedPageBreak/>
              <w:t>mas</w:t>
            </w:r>
            <w:proofErr w:type="spellEnd"/>
            <w:r w:rsidRPr="003537BA">
              <w:rPr>
                <w:rFonts w:ascii="Arial" w:hAnsi="Arial" w:cs="Arial"/>
                <w:sz w:val="22"/>
                <w:szCs w:val="22"/>
              </w:rPr>
              <w:t xml:space="preserve"> IT taikymas viešajame sektoriuje, </w:t>
            </w:r>
          </w:p>
          <w:p w14:paraId="0E435C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ir geba juos taikyti, atlikdamas sudėtingas ir (arba) didelės apimties užduotis. </w:t>
            </w:r>
          </w:p>
        </w:tc>
      </w:tr>
      <w:tr w:rsidR="000D43CC" w:rsidRPr="003537BA" w14:paraId="00AF1AC6" w14:textId="77777777" w:rsidTr="00C6781A">
        <w:tc>
          <w:tcPr>
            <w:tcW w:w="2694" w:type="dxa"/>
            <w:shd w:val="clear" w:color="auto" w:fill="FFFFFF"/>
          </w:tcPr>
          <w:p w14:paraId="17EF0CD4"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2. Turi žinių apie IT inžineriją bei saugą ir (arba) IT infrastruktūros</w:t>
            </w:r>
            <w:r w:rsidRPr="003537BA">
              <w:rPr>
                <w:rFonts w:ascii="Arial" w:eastAsia="MS Mincho" w:hAnsi="Arial" w:cs="Arial"/>
                <w:sz w:val="22"/>
                <w:szCs w:val="22"/>
                <w:vertAlign w:val="superscript"/>
              </w:rPr>
              <w:t xml:space="preserve"> </w:t>
            </w:r>
            <w:r w:rsidRPr="003537BA">
              <w:rPr>
                <w:rFonts w:ascii="Arial" w:eastAsia="MS Mincho" w:hAnsi="Arial" w:cs="Arial"/>
                <w:sz w:val="22"/>
                <w:szCs w:val="22"/>
              </w:rPr>
              <w:t>projektavimą, diegimą, eksploatavim</w:t>
            </w:r>
            <w:r w:rsidRPr="003537BA">
              <w:rPr>
                <w:rFonts w:ascii="Arial" w:eastAsia="PMingLiU" w:hAnsi="Arial" w:cs="Arial"/>
                <w:sz w:val="22"/>
                <w:szCs w:val="22"/>
                <w:lang w:eastAsia="zh-TW"/>
              </w:rPr>
              <w:t>ą</w:t>
            </w:r>
            <w:r w:rsidRPr="003537BA">
              <w:rPr>
                <w:rFonts w:ascii="Arial" w:eastAsia="MS Mincho" w:hAnsi="Arial" w:cs="Arial"/>
                <w:sz w:val="22"/>
                <w:szCs w:val="22"/>
              </w:rPr>
              <w:t xml:space="preserve">, modernizavimą. </w:t>
            </w:r>
          </w:p>
        </w:tc>
        <w:tc>
          <w:tcPr>
            <w:tcW w:w="1559" w:type="dxa"/>
            <w:shd w:val="clear" w:color="auto" w:fill="FFFFFF"/>
          </w:tcPr>
          <w:p w14:paraId="48CBF09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52D9A6F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Turi IT inžinerijos, saugos ir (arba) IT infrastruktūros projektavimo, diegimo, eksploatavim</w:t>
            </w:r>
            <w:r w:rsidRPr="003537BA">
              <w:rPr>
                <w:rFonts w:ascii="Arial" w:hAnsi="Arial" w:cs="Arial"/>
                <w:sz w:val="22"/>
                <w:szCs w:val="22"/>
                <w:lang w:eastAsia="zh-TW"/>
              </w:rPr>
              <w:t>o</w:t>
            </w:r>
            <w:r w:rsidRPr="003537BA">
              <w:rPr>
                <w:rFonts w:ascii="Arial" w:hAnsi="Arial" w:cs="Arial"/>
                <w:sz w:val="22"/>
                <w:szCs w:val="22"/>
              </w:rPr>
              <w:t xml:space="preserve">, modernizavimo žinių. </w:t>
            </w:r>
          </w:p>
        </w:tc>
        <w:tc>
          <w:tcPr>
            <w:tcW w:w="1842" w:type="dxa"/>
            <w:shd w:val="clear" w:color="auto" w:fill="FFFFFF"/>
          </w:tcPr>
          <w:p w14:paraId="02E686C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Turi IT inžinerijos, saugos ir (arba) IT infrastruktūros projektavimo, diegimo, eksploatavim</w:t>
            </w:r>
            <w:r w:rsidRPr="003537BA">
              <w:rPr>
                <w:rFonts w:ascii="Arial" w:hAnsi="Arial" w:cs="Arial"/>
                <w:sz w:val="22"/>
                <w:szCs w:val="22"/>
                <w:lang w:eastAsia="zh-TW"/>
              </w:rPr>
              <w:t>o</w:t>
            </w:r>
            <w:r w:rsidRPr="003537BA">
              <w:rPr>
                <w:rFonts w:ascii="Arial" w:hAnsi="Arial" w:cs="Arial"/>
                <w:sz w:val="22"/>
                <w:szCs w:val="22"/>
              </w:rPr>
              <w:t>, modernizavimo žinių;</w:t>
            </w:r>
          </w:p>
          <w:p w14:paraId="60CE4E1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IT inžinerijos bei saugos ir (arba) IT infrastruktūros projektavimo, diegimo, eksploatavim</w:t>
            </w:r>
            <w:r w:rsidRPr="003537BA">
              <w:rPr>
                <w:rFonts w:ascii="Arial" w:hAnsi="Arial" w:cs="Arial"/>
                <w:sz w:val="22"/>
                <w:szCs w:val="22"/>
                <w:lang w:eastAsia="zh-TW"/>
              </w:rPr>
              <w:t>o</w:t>
            </w:r>
            <w:r w:rsidRPr="003537BA">
              <w:rPr>
                <w:rFonts w:ascii="Arial" w:hAnsi="Arial" w:cs="Arial"/>
                <w:sz w:val="22"/>
                <w:szCs w:val="22"/>
              </w:rPr>
              <w:t xml:space="preserve">, modernizavimo žinias geba pagrįsti konkrečios savo veiklos pavyzdžiais (žinios ir jų praktinio taikymo įrodymai). </w:t>
            </w:r>
          </w:p>
        </w:tc>
        <w:tc>
          <w:tcPr>
            <w:tcW w:w="1701" w:type="dxa"/>
            <w:shd w:val="clear" w:color="auto" w:fill="FFFFFF"/>
          </w:tcPr>
          <w:p w14:paraId="6596F6F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Turi IT inžinerijos, saugos ir (arba) IT infrastruktūros projektavimo, diegimo, eksploatavim</w:t>
            </w:r>
            <w:r w:rsidRPr="003537BA">
              <w:rPr>
                <w:rFonts w:ascii="Arial" w:hAnsi="Arial" w:cs="Arial"/>
                <w:sz w:val="22"/>
                <w:szCs w:val="22"/>
                <w:lang w:eastAsia="zh-TW"/>
              </w:rPr>
              <w:t>o</w:t>
            </w:r>
            <w:r w:rsidRPr="003537BA">
              <w:rPr>
                <w:rFonts w:ascii="Arial" w:hAnsi="Arial" w:cs="Arial"/>
                <w:sz w:val="22"/>
                <w:szCs w:val="22"/>
              </w:rPr>
              <w:t xml:space="preserve">, </w:t>
            </w:r>
            <w:proofErr w:type="spellStart"/>
            <w:r w:rsidRPr="003537BA">
              <w:rPr>
                <w:rFonts w:ascii="Arial" w:hAnsi="Arial" w:cs="Arial"/>
                <w:sz w:val="22"/>
                <w:szCs w:val="22"/>
              </w:rPr>
              <w:t>modernizavi-mo</w:t>
            </w:r>
            <w:proofErr w:type="spellEnd"/>
            <w:r w:rsidRPr="003537BA">
              <w:rPr>
                <w:rFonts w:ascii="Arial" w:hAnsi="Arial" w:cs="Arial"/>
                <w:sz w:val="22"/>
                <w:szCs w:val="22"/>
              </w:rPr>
              <w:t xml:space="preserve"> žinių;</w:t>
            </w:r>
          </w:p>
          <w:p w14:paraId="6B8C4E9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IT inžinerijos bei saugos ir (arba) IT infrastruktūros projektavimo, diegimo, eksploatavim</w:t>
            </w:r>
            <w:r w:rsidRPr="003537BA">
              <w:rPr>
                <w:rFonts w:ascii="Arial" w:hAnsi="Arial" w:cs="Arial"/>
                <w:sz w:val="22"/>
                <w:szCs w:val="22"/>
                <w:lang w:eastAsia="zh-TW"/>
              </w:rPr>
              <w:t>o</w:t>
            </w:r>
            <w:r w:rsidRPr="003537BA">
              <w:rPr>
                <w:rFonts w:ascii="Arial" w:hAnsi="Arial" w:cs="Arial"/>
                <w:sz w:val="22"/>
                <w:szCs w:val="22"/>
              </w:rPr>
              <w:t xml:space="preserve">, </w:t>
            </w:r>
            <w:proofErr w:type="spellStart"/>
            <w:r w:rsidRPr="003537BA">
              <w:rPr>
                <w:rFonts w:ascii="Arial" w:hAnsi="Arial" w:cs="Arial"/>
                <w:sz w:val="22"/>
                <w:szCs w:val="22"/>
              </w:rPr>
              <w:t>modernizavi-mo</w:t>
            </w:r>
            <w:proofErr w:type="spellEnd"/>
            <w:r w:rsidRPr="003537BA">
              <w:rPr>
                <w:rFonts w:ascii="Arial" w:hAnsi="Arial" w:cs="Arial"/>
                <w:sz w:val="22"/>
                <w:szCs w:val="22"/>
              </w:rPr>
              <w:t xml:space="preserve"> žinias geba pagrįsti konkrečios savo veiklos ir pasiektų rezultatų pavyzdžiais (ekspertinis išmanymas, grįstas patirtimi). </w:t>
            </w:r>
          </w:p>
        </w:tc>
      </w:tr>
      <w:tr w:rsidR="000D43CC" w:rsidRPr="003537BA" w14:paraId="3EA8E10E" w14:textId="77777777" w:rsidTr="00C6781A">
        <w:trPr>
          <w:trHeight w:val="692"/>
        </w:trPr>
        <w:tc>
          <w:tcPr>
            <w:tcW w:w="2694" w:type="dxa"/>
            <w:shd w:val="clear" w:color="auto" w:fill="FFFFFF"/>
          </w:tcPr>
          <w:p w14:paraId="58A2C86A"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color w:val="000000"/>
                <w:sz w:val="22"/>
                <w:szCs w:val="22"/>
                <w:lang w:eastAsia="lt-LT"/>
              </w:rPr>
              <w:t xml:space="preserve">3. Geba užtikrinti esamų IS plėtrą ir (arba) naujų </w:t>
            </w:r>
            <w:r w:rsidRPr="003537BA">
              <w:rPr>
                <w:rFonts w:ascii="Arial" w:eastAsia="MS Mincho" w:hAnsi="Arial" w:cs="Arial"/>
                <w:color w:val="000000"/>
                <w:sz w:val="22"/>
                <w:szCs w:val="22"/>
                <w:lang w:eastAsia="lt-LT"/>
              </w:rPr>
              <w:lastRenderedPageBreak/>
              <w:t>IS kūrimą ir (arba) IT projektų valdymą.</w:t>
            </w:r>
          </w:p>
        </w:tc>
        <w:tc>
          <w:tcPr>
            <w:tcW w:w="1559" w:type="dxa"/>
            <w:shd w:val="clear" w:color="auto" w:fill="FFFFFF"/>
          </w:tcPr>
          <w:p w14:paraId="77EF63F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Neatitinka indikatoriaus </w:t>
            </w:r>
            <w:r w:rsidRPr="003537BA">
              <w:rPr>
                <w:rFonts w:ascii="Arial" w:hAnsi="Arial" w:cs="Arial"/>
                <w:sz w:val="22"/>
                <w:szCs w:val="22"/>
              </w:rPr>
              <w:lastRenderedPageBreak/>
              <w:t>vertinimo 1 balu reikalavimų.</w:t>
            </w:r>
          </w:p>
        </w:tc>
        <w:tc>
          <w:tcPr>
            <w:tcW w:w="1843" w:type="dxa"/>
            <w:shd w:val="clear" w:color="auto" w:fill="FFFFFF"/>
          </w:tcPr>
          <w:p w14:paraId="35DB281E"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lastRenderedPageBreak/>
              <w:t xml:space="preserve">Turi IS architektūros, </w:t>
            </w:r>
            <w:r w:rsidRPr="003537BA">
              <w:rPr>
                <w:rFonts w:ascii="Arial" w:hAnsi="Arial" w:cs="Arial"/>
                <w:color w:val="000000"/>
                <w:sz w:val="22"/>
                <w:szCs w:val="22"/>
                <w:lang w:eastAsia="lt-LT"/>
              </w:rPr>
              <w:lastRenderedPageBreak/>
              <w:t xml:space="preserve">veikimo principų ir (arba) IT projektų valdymo žinių </w:t>
            </w:r>
          </w:p>
          <w:p w14:paraId="339EC6A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jas taikyti, atlikdamas nesudėtingas ir (arba) mažos apimties užduotis;</w:t>
            </w:r>
          </w:p>
          <w:p w14:paraId="6D383156"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sz w:val="22"/>
                <w:szCs w:val="22"/>
              </w:rPr>
              <w:t>su pagalba – vidutinio sudėtingumo ir (arba) vidutinės apimties užduotis.</w:t>
            </w:r>
          </w:p>
          <w:p w14:paraId="1FC99852" w14:textId="77777777" w:rsidR="000D43CC" w:rsidRPr="003537BA" w:rsidRDefault="000D43CC" w:rsidP="00C6781A">
            <w:pPr>
              <w:spacing w:line="276" w:lineRule="auto"/>
              <w:rPr>
                <w:rFonts w:ascii="Arial" w:hAnsi="Arial" w:cs="Arial"/>
                <w:color w:val="000000"/>
                <w:sz w:val="22"/>
                <w:szCs w:val="22"/>
                <w:lang w:eastAsia="lt-LT"/>
              </w:rPr>
            </w:pPr>
          </w:p>
        </w:tc>
        <w:tc>
          <w:tcPr>
            <w:tcW w:w="1842" w:type="dxa"/>
            <w:shd w:val="clear" w:color="auto" w:fill="FFFFFF"/>
          </w:tcPr>
          <w:p w14:paraId="13E540CF"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lastRenderedPageBreak/>
              <w:t xml:space="preserve">Turi IS architektūros, </w:t>
            </w:r>
            <w:r w:rsidRPr="003537BA">
              <w:rPr>
                <w:rFonts w:ascii="Arial" w:hAnsi="Arial" w:cs="Arial"/>
                <w:color w:val="000000"/>
                <w:sz w:val="22"/>
                <w:szCs w:val="22"/>
                <w:lang w:eastAsia="lt-LT"/>
              </w:rPr>
              <w:lastRenderedPageBreak/>
              <w:t>veikimo principų ir (arba) IT projektų valdymo žinių;</w:t>
            </w:r>
          </w:p>
          <w:p w14:paraId="5CF3EF75"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šias žinias geba pagrįsti konkrečiais savo veiklos pavyzdžiais plėtodamas ir kurdamas IS ir (arba) valdydamas IT projektus;</w:t>
            </w:r>
          </w:p>
          <w:p w14:paraId="1536466E" w14:textId="77777777" w:rsidR="000D43CC" w:rsidRPr="003537BA" w:rsidRDefault="000D43CC" w:rsidP="00C6781A">
            <w:pPr>
              <w:spacing w:line="276" w:lineRule="auto"/>
              <w:rPr>
                <w:rFonts w:ascii="Arial" w:hAnsi="Arial" w:cs="Arial"/>
                <w:sz w:val="22"/>
                <w:szCs w:val="22"/>
              </w:rPr>
            </w:pPr>
            <w:r w:rsidRPr="003537BA">
              <w:rPr>
                <w:rFonts w:ascii="Arial" w:hAnsi="Arial" w:cs="Arial"/>
                <w:color w:val="000000"/>
                <w:sz w:val="22"/>
                <w:szCs w:val="22"/>
                <w:lang w:eastAsia="lt-LT"/>
              </w:rPr>
              <w:t xml:space="preserve">ir </w:t>
            </w:r>
            <w:r w:rsidRPr="003537BA">
              <w:rPr>
                <w:rFonts w:ascii="Arial" w:hAnsi="Arial" w:cs="Arial"/>
                <w:sz w:val="22"/>
                <w:szCs w:val="22"/>
              </w:rPr>
              <w:t>geba šias žinias taikyti, atlikdamas nesudėtingas ir vidutinio sudėtingumo ir (arba) mažos ir vidutinės apimties užduotis;</w:t>
            </w:r>
          </w:p>
          <w:p w14:paraId="5E38A52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r w:rsidRPr="003537BA">
              <w:rPr>
                <w:rFonts w:ascii="Arial" w:hAnsi="Arial" w:cs="Arial"/>
                <w:color w:val="000000"/>
                <w:sz w:val="22"/>
                <w:szCs w:val="22"/>
                <w:lang w:eastAsia="lt-LT"/>
              </w:rPr>
              <w:t xml:space="preserve"> </w:t>
            </w:r>
          </w:p>
        </w:tc>
        <w:tc>
          <w:tcPr>
            <w:tcW w:w="1701" w:type="dxa"/>
            <w:shd w:val="clear" w:color="auto" w:fill="FFFFFF"/>
          </w:tcPr>
          <w:p w14:paraId="3E24B60A"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lastRenderedPageBreak/>
              <w:t xml:space="preserve">Turi IS architektūros, </w:t>
            </w:r>
            <w:r w:rsidRPr="003537BA">
              <w:rPr>
                <w:rFonts w:ascii="Arial" w:hAnsi="Arial" w:cs="Arial"/>
                <w:color w:val="000000"/>
                <w:sz w:val="22"/>
                <w:szCs w:val="22"/>
                <w:lang w:eastAsia="lt-LT"/>
              </w:rPr>
              <w:lastRenderedPageBreak/>
              <w:t>veikimo principų ir (arba) IT projektų valdymo žinių;</w:t>
            </w:r>
          </w:p>
          <w:p w14:paraId="2168748D"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šias žinias geba pagrįsti konkrečiais savo veiklos pavyzdžiais plėtodamas ir kurdamas IS ir (arba) valdydamas IT projektus;</w:t>
            </w:r>
          </w:p>
          <w:p w14:paraId="3F4C13AC"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sz w:val="22"/>
                <w:szCs w:val="22"/>
              </w:rPr>
              <w:t>geba šias žinias taikyti, atlikdamas sudėtingas ir (arba) didelės apimties užduotis;</w:t>
            </w:r>
          </w:p>
          <w:p w14:paraId="649B8E24"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geba nubraižyti IS architektūrą ir paaiškinti jos veikimo principus.</w:t>
            </w:r>
          </w:p>
        </w:tc>
      </w:tr>
      <w:tr w:rsidR="000D43CC" w:rsidRPr="003537BA" w14:paraId="0CB59CBD" w14:textId="77777777" w:rsidTr="00C6781A">
        <w:tc>
          <w:tcPr>
            <w:tcW w:w="2694" w:type="dxa"/>
            <w:shd w:val="clear" w:color="auto" w:fill="FFFFFF"/>
          </w:tcPr>
          <w:p w14:paraId="6FCEB817"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color w:val="000000"/>
                <w:sz w:val="22"/>
                <w:szCs w:val="22"/>
                <w:lang w:eastAsia="lt-LT"/>
              </w:rPr>
              <w:lastRenderedPageBreak/>
              <w:t>4. Geba užtikrinti esamos IT infrastruktūros veikimą ir diegimą.</w:t>
            </w:r>
          </w:p>
        </w:tc>
        <w:tc>
          <w:tcPr>
            <w:tcW w:w="1559" w:type="dxa"/>
            <w:shd w:val="clear" w:color="auto" w:fill="FFFFFF"/>
          </w:tcPr>
          <w:p w14:paraId="68793AA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0DCCBD1E"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Turi IT infrastruktūros veikimo užtikrinimo ir diegimo žinių;</w:t>
            </w:r>
          </w:p>
          <w:p w14:paraId="027FD935" w14:textId="77777777" w:rsidR="000D43CC" w:rsidRPr="003537BA" w:rsidRDefault="000D43CC" w:rsidP="00C6781A">
            <w:pPr>
              <w:spacing w:line="276" w:lineRule="auto"/>
              <w:rPr>
                <w:rFonts w:ascii="Arial" w:hAnsi="Arial" w:cs="Arial"/>
                <w:sz w:val="22"/>
                <w:szCs w:val="22"/>
              </w:rPr>
            </w:pPr>
            <w:r w:rsidRPr="003537BA">
              <w:rPr>
                <w:rFonts w:ascii="Arial" w:hAnsi="Arial" w:cs="Arial"/>
                <w:color w:val="000000"/>
                <w:sz w:val="22"/>
                <w:szCs w:val="22"/>
                <w:lang w:eastAsia="lt-LT"/>
              </w:rPr>
              <w:t>geba atlikti nesudėtingas ir (arba) mažos apimties užduotis, susijusias su IT infrastruktūros veikimo užtikrinimu.</w:t>
            </w:r>
          </w:p>
        </w:tc>
        <w:tc>
          <w:tcPr>
            <w:tcW w:w="1842" w:type="dxa"/>
            <w:shd w:val="clear" w:color="auto" w:fill="FFFFFF"/>
          </w:tcPr>
          <w:p w14:paraId="7DBC674B"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 xml:space="preserve">Turi IT infrastruktūros veikimo užtikrinimo ir diegimo žinių, jas geba pagrįsti konkrečiais savo veiklos pavyzdžiais; </w:t>
            </w:r>
          </w:p>
          <w:p w14:paraId="3FD3AC6C"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 xml:space="preserve">geba atlikti nesudėtingas ir vidutinio sudėtingumo ir (arba) mažos ir vidutinės apimties užduotis, susijusias su IT infrastruktūros </w:t>
            </w:r>
            <w:r w:rsidRPr="003537BA">
              <w:rPr>
                <w:rFonts w:ascii="Arial" w:hAnsi="Arial" w:cs="Arial"/>
                <w:color w:val="000000"/>
                <w:sz w:val="22"/>
                <w:szCs w:val="22"/>
                <w:lang w:eastAsia="lt-LT"/>
              </w:rPr>
              <w:lastRenderedPageBreak/>
              <w:t>veikimo užtikrinimu;</w:t>
            </w:r>
          </w:p>
          <w:p w14:paraId="368A85AC"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su pagalba – sudėtingas ir (arba) didelės apimties užduotis, susijusias su IT infrastruktūros veikimo užtikrinimu.</w:t>
            </w:r>
          </w:p>
        </w:tc>
        <w:tc>
          <w:tcPr>
            <w:tcW w:w="1701" w:type="dxa"/>
            <w:shd w:val="clear" w:color="auto" w:fill="FFFFFF"/>
          </w:tcPr>
          <w:p w14:paraId="7B36FA89"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lastRenderedPageBreak/>
              <w:t>Turi IT infrastruktūros veikimo užtikrinimo ir diegimo žinių, jas geba pagrįsti konkrečiais savo veiklos pavyzdžiais;</w:t>
            </w:r>
          </w:p>
          <w:p w14:paraId="07365EEC"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t>geba atlikti sudėtingas ir (arba) didelės apimties užduotis, susijusias su IT veikimo užtikrinimu;</w:t>
            </w:r>
          </w:p>
          <w:p w14:paraId="4BE42EAB" w14:textId="77777777" w:rsidR="000D43CC" w:rsidRPr="003537BA" w:rsidRDefault="000D43CC" w:rsidP="00C6781A">
            <w:pPr>
              <w:spacing w:line="276" w:lineRule="auto"/>
              <w:rPr>
                <w:rFonts w:ascii="Arial" w:hAnsi="Arial" w:cs="Arial"/>
                <w:color w:val="000000"/>
                <w:sz w:val="22"/>
                <w:szCs w:val="22"/>
                <w:lang w:eastAsia="lt-LT"/>
              </w:rPr>
            </w:pPr>
            <w:r w:rsidRPr="003537BA">
              <w:rPr>
                <w:rFonts w:ascii="Arial" w:hAnsi="Arial" w:cs="Arial"/>
                <w:color w:val="000000"/>
                <w:sz w:val="22"/>
                <w:szCs w:val="22"/>
                <w:lang w:eastAsia="lt-LT"/>
              </w:rPr>
              <w:lastRenderedPageBreak/>
              <w:t>geba diegti naujas IT infrastruktūras.</w:t>
            </w:r>
          </w:p>
          <w:p w14:paraId="0BDF3309" w14:textId="77777777" w:rsidR="000D43CC" w:rsidRPr="003537BA" w:rsidRDefault="000D43CC" w:rsidP="00C6781A">
            <w:pPr>
              <w:spacing w:line="276" w:lineRule="auto"/>
              <w:rPr>
                <w:rFonts w:ascii="Arial" w:hAnsi="Arial" w:cs="Arial"/>
                <w:sz w:val="22"/>
                <w:szCs w:val="22"/>
              </w:rPr>
            </w:pPr>
          </w:p>
        </w:tc>
      </w:tr>
      <w:tr w:rsidR="000D43CC" w:rsidRPr="003537BA" w14:paraId="0AD88F4A" w14:textId="77777777" w:rsidTr="00C6781A">
        <w:tc>
          <w:tcPr>
            <w:tcW w:w="2694" w:type="dxa"/>
            <w:shd w:val="clear" w:color="auto" w:fill="FFFFFF"/>
          </w:tcPr>
          <w:p w14:paraId="2E4AC88A"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5. Geba pritaikyti IS saugumo užtikrinimo metodus, priemones.</w:t>
            </w:r>
          </w:p>
        </w:tc>
        <w:tc>
          <w:tcPr>
            <w:tcW w:w="1559" w:type="dxa"/>
            <w:shd w:val="clear" w:color="auto" w:fill="FFFFFF"/>
          </w:tcPr>
          <w:p w14:paraId="05FC33B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3758EEA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pritaikyti IS saugumo užtikrinimo metodus, priemones, atlikdamas nesudėtingas ir (arba) mažos apimties užduotis;</w:t>
            </w:r>
          </w:p>
          <w:p w14:paraId="69C8BAE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užduotis.</w:t>
            </w:r>
          </w:p>
        </w:tc>
        <w:tc>
          <w:tcPr>
            <w:tcW w:w="1842" w:type="dxa"/>
            <w:shd w:val="clear" w:color="auto" w:fill="FFFFFF"/>
          </w:tcPr>
          <w:p w14:paraId="54B75D9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pritaikyti IS saugumo užtikrinimo metodus, priemones, atlikdamas nesudėtingas ir vidutinio sudėtingumo ir (arba) mažos ir vidutinės apimties užduotis;</w:t>
            </w:r>
          </w:p>
          <w:p w14:paraId="198EB86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13464B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pritaikyti IS saugumo užtikrinimo metodus, priemones, atlikdamas sudėtingas ir (arba) didelės apimties užduotis. </w:t>
            </w:r>
          </w:p>
        </w:tc>
      </w:tr>
      <w:tr w:rsidR="000D43CC" w:rsidRPr="003537BA" w14:paraId="18C37935" w14:textId="77777777" w:rsidTr="00C6781A">
        <w:tc>
          <w:tcPr>
            <w:tcW w:w="2694" w:type="dxa"/>
            <w:shd w:val="clear" w:color="auto" w:fill="FFFFFF"/>
          </w:tcPr>
          <w:p w14:paraId="30FDB9F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6. Geba analizuoti veiklos procesus, vartotojų poreikius ir, į juos atsižvelgdamas, parengti ir suderinti veiklos procesų optimizavimo ir automatizavimo sprendimus.</w:t>
            </w:r>
          </w:p>
          <w:p w14:paraId="10D4E9EB" w14:textId="77777777" w:rsidR="000D43CC" w:rsidRPr="003537BA" w:rsidRDefault="000D43CC" w:rsidP="00C6781A">
            <w:pPr>
              <w:spacing w:line="276" w:lineRule="auto"/>
              <w:rPr>
                <w:rFonts w:ascii="Arial" w:eastAsia="MS Mincho" w:hAnsi="Arial" w:cs="Arial"/>
                <w:sz w:val="22"/>
                <w:szCs w:val="22"/>
              </w:rPr>
            </w:pPr>
          </w:p>
          <w:p w14:paraId="531E8907" w14:textId="77777777" w:rsidR="000D43CC" w:rsidRPr="003537BA" w:rsidRDefault="000D43CC" w:rsidP="00C6781A">
            <w:pPr>
              <w:spacing w:line="276" w:lineRule="auto"/>
              <w:rPr>
                <w:rFonts w:ascii="Arial" w:eastAsia="MS Mincho" w:hAnsi="Arial" w:cs="Arial"/>
                <w:sz w:val="22"/>
                <w:szCs w:val="22"/>
              </w:rPr>
            </w:pPr>
          </w:p>
        </w:tc>
        <w:tc>
          <w:tcPr>
            <w:tcW w:w="1559" w:type="dxa"/>
            <w:shd w:val="clear" w:color="auto" w:fill="FFFFFF"/>
          </w:tcPr>
          <w:p w14:paraId="557BB54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05E60F3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analizuoti veiklos procesus, vartotojų poreikius ir, į juos atsižvelgdamas, parengti ir suderinti veiklos procesų optimizavimo ir automatizavimo sprendimus, atlikdamas nesudėtingas ir (arba) mažos apimties užduotis;</w:t>
            </w:r>
          </w:p>
          <w:p w14:paraId="65E2106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–vidutinio </w:t>
            </w:r>
            <w:r w:rsidRPr="003537BA">
              <w:rPr>
                <w:rFonts w:ascii="Arial" w:hAnsi="Arial" w:cs="Arial"/>
                <w:sz w:val="22"/>
                <w:szCs w:val="22"/>
              </w:rPr>
              <w:lastRenderedPageBreak/>
              <w:t>sudėtingumo ir (arba) vidutinės apimties užduotis.</w:t>
            </w:r>
          </w:p>
        </w:tc>
        <w:tc>
          <w:tcPr>
            <w:tcW w:w="1842" w:type="dxa"/>
            <w:shd w:val="clear" w:color="auto" w:fill="FFFFFF"/>
          </w:tcPr>
          <w:p w14:paraId="2C9B7F4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analizuoti veiklos procesus, vartotojų poreikius ir, į juos atsižvelgdamas, parengti ir suderinti veiklos procesų optimizavimo ir automatizavimo sprendimus, atlikdamas nesudėtingas ir vidutinio sudėtingumo ir (arba) mažos ir vidutinės </w:t>
            </w:r>
            <w:r w:rsidRPr="003537BA">
              <w:rPr>
                <w:rFonts w:ascii="Arial" w:hAnsi="Arial" w:cs="Arial"/>
                <w:sz w:val="22"/>
                <w:szCs w:val="22"/>
              </w:rPr>
              <w:lastRenderedPageBreak/>
              <w:t xml:space="preserve">apimties užduotis; </w:t>
            </w:r>
          </w:p>
          <w:p w14:paraId="646EB4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–sudėtingas ir (arba) didelės apimties užduotis.</w:t>
            </w:r>
          </w:p>
        </w:tc>
        <w:tc>
          <w:tcPr>
            <w:tcW w:w="1701" w:type="dxa"/>
            <w:shd w:val="clear" w:color="auto" w:fill="FFFFFF"/>
          </w:tcPr>
          <w:p w14:paraId="060C166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analizuoti veiklos procesus, vartotojų poreikius ir, į juos </w:t>
            </w:r>
            <w:proofErr w:type="spellStart"/>
            <w:r w:rsidRPr="003537BA">
              <w:rPr>
                <w:rFonts w:ascii="Arial" w:hAnsi="Arial" w:cs="Arial"/>
                <w:sz w:val="22"/>
                <w:szCs w:val="22"/>
              </w:rPr>
              <w:t>atsižvelgda-mas</w:t>
            </w:r>
            <w:proofErr w:type="spellEnd"/>
            <w:r w:rsidRPr="003537BA">
              <w:rPr>
                <w:rFonts w:ascii="Arial" w:hAnsi="Arial" w:cs="Arial"/>
                <w:sz w:val="22"/>
                <w:szCs w:val="22"/>
              </w:rPr>
              <w:t xml:space="preserve">, parengti ir suderinti veiklos procesų optimizavimo ir </w:t>
            </w:r>
            <w:proofErr w:type="spellStart"/>
            <w:r w:rsidRPr="003537BA">
              <w:rPr>
                <w:rFonts w:ascii="Arial" w:hAnsi="Arial" w:cs="Arial"/>
                <w:sz w:val="22"/>
                <w:szCs w:val="22"/>
              </w:rPr>
              <w:t>automatizavi-mo</w:t>
            </w:r>
            <w:proofErr w:type="spellEnd"/>
            <w:r w:rsidRPr="003537BA">
              <w:rPr>
                <w:rFonts w:ascii="Arial" w:hAnsi="Arial" w:cs="Arial"/>
                <w:sz w:val="22"/>
                <w:szCs w:val="22"/>
              </w:rPr>
              <w:t xml:space="preserve"> sprendimus, atlikdamas sudėtingas ir (arba) didelės </w:t>
            </w:r>
            <w:r w:rsidRPr="003537BA">
              <w:rPr>
                <w:rFonts w:ascii="Arial" w:hAnsi="Arial" w:cs="Arial"/>
                <w:sz w:val="22"/>
                <w:szCs w:val="22"/>
              </w:rPr>
              <w:lastRenderedPageBreak/>
              <w:t xml:space="preserve">apimties užduotis. </w:t>
            </w:r>
          </w:p>
        </w:tc>
      </w:tr>
    </w:tbl>
    <w:p w14:paraId="0C64BA60" w14:textId="77777777" w:rsidR="000D43CC" w:rsidRPr="003537BA" w:rsidRDefault="000D43CC" w:rsidP="000D43CC">
      <w:pPr>
        <w:spacing w:line="276" w:lineRule="auto"/>
        <w:jc w:val="both"/>
        <w:rPr>
          <w:rFonts w:ascii="Arial" w:hAnsi="Arial" w:cs="Arial"/>
          <w:sz w:val="22"/>
          <w:szCs w:val="22"/>
        </w:rPr>
      </w:pPr>
    </w:p>
    <w:p w14:paraId="0F4EA249" w14:textId="77777777" w:rsidR="000D43CC" w:rsidRPr="003537BA" w:rsidRDefault="000D43CC" w:rsidP="000D43CC">
      <w:pPr>
        <w:tabs>
          <w:tab w:val="left" w:pos="851"/>
        </w:tabs>
        <w:spacing w:line="276" w:lineRule="auto"/>
        <w:ind w:firstLine="851"/>
        <w:jc w:val="both"/>
        <w:rPr>
          <w:rFonts w:ascii="Arial" w:hAnsi="Arial" w:cs="Arial"/>
          <w:color w:val="000000"/>
          <w:sz w:val="22"/>
          <w:szCs w:val="22"/>
          <w:lang w:eastAsia="lt-LT"/>
        </w:rPr>
      </w:pPr>
      <w:r w:rsidRPr="003537BA">
        <w:rPr>
          <w:rFonts w:ascii="Arial" w:hAnsi="Arial" w:cs="Arial"/>
          <w:color w:val="000000"/>
          <w:sz w:val="22"/>
          <w:szCs w:val="22"/>
          <w:lang w:eastAsia="lt-LT"/>
        </w:rPr>
        <w:t>2</w:t>
      </w:r>
      <w:r w:rsidR="002750A6">
        <w:rPr>
          <w:rFonts w:ascii="Arial" w:hAnsi="Arial" w:cs="Arial"/>
          <w:color w:val="000000"/>
          <w:sz w:val="22"/>
          <w:szCs w:val="22"/>
          <w:lang w:eastAsia="lt-LT"/>
        </w:rPr>
        <w:t>4</w:t>
      </w:r>
      <w:r w:rsidRPr="003537BA">
        <w:rPr>
          <w:rFonts w:ascii="Arial" w:hAnsi="Arial" w:cs="Arial"/>
          <w:color w:val="000000"/>
          <w:sz w:val="22"/>
          <w:szCs w:val="22"/>
          <w:lang w:eastAsia="lt-LT"/>
        </w:rPr>
        <w:t>. Viešųjų pirkimų išmanymo kompetencijos aprašymas:</w:t>
      </w:r>
    </w:p>
    <w:p w14:paraId="56B480D7" w14:textId="77777777" w:rsidR="000D43CC" w:rsidRPr="003537BA" w:rsidRDefault="000D43CC" w:rsidP="000D43CC">
      <w:pPr>
        <w:spacing w:line="276" w:lineRule="auto"/>
        <w:jc w:val="both"/>
        <w:rPr>
          <w:rFonts w:ascii="Arial" w:hAnsi="Arial" w:cs="Arial"/>
          <w:color w:val="000000"/>
          <w:sz w:val="22"/>
          <w:szCs w:val="22"/>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559"/>
        <w:gridCol w:w="1843"/>
        <w:gridCol w:w="1842"/>
        <w:gridCol w:w="1701"/>
      </w:tblGrid>
      <w:tr w:rsidR="000D43CC" w:rsidRPr="003537BA" w14:paraId="507BCC86" w14:textId="77777777" w:rsidTr="00C6781A">
        <w:trPr>
          <w:trHeight w:val="1732"/>
        </w:trPr>
        <w:tc>
          <w:tcPr>
            <w:tcW w:w="2694" w:type="dxa"/>
            <w:vMerge w:val="restart"/>
            <w:shd w:val="clear" w:color="auto" w:fill="CCFFCC"/>
          </w:tcPr>
          <w:p w14:paraId="65BFAC64" w14:textId="77777777" w:rsidR="000D43CC" w:rsidRPr="003537BA" w:rsidRDefault="000D43CC" w:rsidP="00C6781A">
            <w:pPr>
              <w:spacing w:line="276" w:lineRule="auto"/>
              <w:rPr>
                <w:rFonts w:ascii="Arial" w:hAnsi="Arial" w:cs="Arial"/>
                <w:b/>
                <w:bCs/>
                <w:sz w:val="22"/>
                <w:szCs w:val="22"/>
                <w:lang w:eastAsia="zh-TW"/>
              </w:rPr>
            </w:pPr>
            <w:r w:rsidRPr="003537BA">
              <w:rPr>
                <w:rFonts w:ascii="Arial" w:hAnsi="Arial" w:cs="Arial"/>
                <w:b/>
                <w:bCs/>
                <w:sz w:val="22"/>
                <w:szCs w:val="22"/>
                <w:lang w:eastAsia="zh-TW"/>
              </w:rPr>
              <w:t>VIEŠŲJŲ PIRKIMŲ IŠMANYMAS</w:t>
            </w:r>
          </w:p>
          <w:p w14:paraId="054574F0" w14:textId="77777777" w:rsidR="000D43CC" w:rsidRPr="003537BA" w:rsidRDefault="000D43CC" w:rsidP="00C6781A">
            <w:pPr>
              <w:spacing w:line="276" w:lineRule="auto"/>
              <w:rPr>
                <w:rFonts w:ascii="Arial" w:hAnsi="Arial" w:cs="Arial"/>
                <w:b/>
                <w:bCs/>
                <w:sz w:val="22"/>
                <w:szCs w:val="22"/>
              </w:rPr>
            </w:pPr>
          </w:p>
          <w:p w14:paraId="54A3D149"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 xml:space="preserve">Išmano apie viešuosius </w:t>
            </w:r>
            <w:r w:rsidRPr="003537BA">
              <w:rPr>
                <w:rFonts w:ascii="Arial" w:hAnsi="Arial" w:cs="Arial"/>
                <w:b/>
                <w:iCs/>
                <w:sz w:val="22"/>
                <w:szCs w:val="22"/>
                <w:lang w:eastAsia="zh-TW"/>
              </w:rPr>
              <w:t>pirkimus ir</w:t>
            </w:r>
            <w:r w:rsidRPr="003537BA">
              <w:rPr>
                <w:rFonts w:ascii="Arial" w:hAnsi="Arial" w:cs="Arial"/>
                <w:b/>
                <w:sz w:val="22"/>
                <w:szCs w:val="22"/>
              </w:rPr>
              <w:t xml:space="preserve"> geba šios srities žinias taikyti, atlikdamas savo veiklos srities funkcijas.</w:t>
            </w:r>
          </w:p>
        </w:tc>
        <w:tc>
          <w:tcPr>
            <w:tcW w:w="6945" w:type="dxa"/>
            <w:gridSpan w:val="4"/>
            <w:shd w:val="clear" w:color="auto" w:fill="CCFFCC"/>
          </w:tcPr>
          <w:p w14:paraId="2BA0BCE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233C9844" w14:textId="77777777" w:rsidTr="00C6781A">
        <w:trPr>
          <w:trHeight w:val="420"/>
        </w:trPr>
        <w:tc>
          <w:tcPr>
            <w:tcW w:w="2694" w:type="dxa"/>
            <w:vMerge/>
            <w:shd w:val="clear" w:color="auto" w:fill="CCFFCC"/>
          </w:tcPr>
          <w:p w14:paraId="38620C05" w14:textId="77777777" w:rsidR="000D43CC" w:rsidRPr="003537BA" w:rsidRDefault="000D43CC" w:rsidP="00C6781A">
            <w:pPr>
              <w:spacing w:line="276" w:lineRule="auto"/>
              <w:rPr>
                <w:rFonts w:ascii="Arial" w:hAnsi="Arial" w:cs="Arial"/>
                <w:b/>
                <w:bCs/>
                <w:sz w:val="22"/>
                <w:szCs w:val="22"/>
              </w:rPr>
            </w:pPr>
          </w:p>
        </w:tc>
        <w:tc>
          <w:tcPr>
            <w:tcW w:w="1559" w:type="dxa"/>
            <w:shd w:val="clear" w:color="auto" w:fill="CCFFCC"/>
          </w:tcPr>
          <w:p w14:paraId="2473DF67"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843" w:type="dxa"/>
            <w:shd w:val="clear" w:color="auto" w:fill="CCFFCC"/>
          </w:tcPr>
          <w:p w14:paraId="0C4E461E"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842" w:type="dxa"/>
            <w:shd w:val="clear" w:color="auto" w:fill="CCFFCC"/>
          </w:tcPr>
          <w:p w14:paraId="31E49C4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2 </w:t>
            </w:r>
          </w:p>
        </w:tc>
        <w:tc>
          <w:tcPr>
            <w:tcW w:w="1701" w:type="dxa"/>
            <w:shd w:val="clear" w:color="auto" w:fill="CCFFCC"/>
          </w:tcPr>
          <w:p w14:paraId="2A4B3BA9"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3 </w:t>
            </w:r>
          </w:p>
        </w:tc>
      </w:tr>
      <w:tr w:rsidR="000D43CC" w:rsidRPr="003537BA" w14:paraId="7F59FC03" w14:textId="77777777" w:rsidTr="00C6781A">
        <w:tc>
          <w:tcPr>
            <w:tcW w:w="2694" w:type="dxa"/>
            <w:shd w:val="clear" w:color="auto" w:fill="FFFFFF"/>
          </w:tcPr>
          <w:p w14:paraId="66AA225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Žino Lietuvos Respublikos viešųjų pirkimų įstatymą ir kitus Lietuvos Respublikos teisės aktus, kuriuose reglamentuojama pirkimų sritis ir geba juos taikyti.</w:t>
            </w:r>
          </w:p>
        </w:tc>
        <w:tc>
          <w:tcPr>
            <w:tcW w:w="1559" w:type="dxa"/>
            <w:shd w:val="clear" w:color="auto" w:fill="FFFFFF"/>
          </w:tcPr>
          <w:p w14:paraId="27F397C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47128E0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Lietuvos Respublikos viešųjų pirkimų įstatymą ir kitus Lietuvos Respublikos teisės aktus, kuriuose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pirkimų sritis</w:t>
            </w:r>
          </w:p>
          <w:p w14:paraId="2DDF692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(arba) mažos apimties užduotis;</w:t>
            </w:r>
          </w:p>
          <w:p w14:paraId="6ED0CE8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5B8F41E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Lietuvos Respublikos viešųjų pirkimų įstatymą ir kitus Lietuvos Respublikos teisės aktus, kuriuose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pirkimų sritis</w:t>
            </w:r>
          </w:p>
          <w:p w14:paraId="21E0B56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vidutinio sudėtingumo ir (arba) mažos ir vidutinės apimties užduotis;</w:t>
            </w:r>
          </w:p>
          <w:p w14:paraId="449C12E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328CE8C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Lietuvos Respublikos viešųjų pirkimų įstatymą ir kitus Lietuvos Respublikos teisės aktus, kuriuose </w:t>
            </w:r>
            <w:proofErr w:type="spellStart"/>
            <w:r w:rsidRPr="003537BA">
              <w:rPr>
                <w:rFonts w:ascii="Arial" w:hAnsi="Arial" w:cs="Arial"/>
                <w:sz w:val="22"/>
                <w:szCs w:val="22"/>
              </w:rPr>
              <w:t>reglamentuo-jama</w:t>
            </w:r>
            <w:proofErr w:type="spellEnd"/>
            <w:r w:rsidRPr="003537BA">
              <w:rPr>
                <w:rFonts w:ascii="Arial" w:hAnsi="Arial" w:cs="Arial"/>
                <w:sz w:val="22"/>
                <w:szCs w:val="22"/>
              </w:rPr>
              <w:t xml:space="preserve"> pirkimų sritis</w:t>
            </w:r>
          </w:p>
          <w:p w14:paraId="62CAE61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sudėtingas ir (arba) didelės apimties užduotis;</w:t>
            </w:r>
          </w:p>
          <w:p w14:paraId="1CEB063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yra susipažinęs su teismų praktika (valstybės institucijų dažniausiai daromomis klaidomis viešųjų pirkimų srityje) ir geba šias žinias </w:t>
            </w:r>
            <w:r w:rsidRPr="003537BA">
              <w:rPr>
                <w:rFonts w:ascii="Arial" w:hAnsi="Arial" w:cs="Arial"/>
                <w:sz w:val="22"/>
                <w:szCs w:val="22"/>
              </w:rPr>
              <w:lastRenderedPageBreak/>
              <w:t xml:space="preserve">taikyti savo veikloje. </w:t>
            </w:r>
          </w:p>
        </w:tc>
      </w:tr>
      <w:tr w:rsidR="000D43CC" w:rsidRPr="003537BA" w14:paraId="688708DB" w14:textId="77777777" w:rsidTr="00C6781A">
        <w:tc>
          <w:tcPr>
            <w:tcW w:w="2694" w:type="dxa"/>
            <w:shd w:val="clear" w:color="auto" w:fill="FFFFFF"/>
          </w:tcPr>
          <w:p w14:paraId="3A25FA59"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2. Žino viešųjų pirkimų sritį reglamentuojančias įstaigos vidaus procedūras ir geba jas taikyti.</w:t>
            </w:r>
          </w:p>
        </w:tc>
        <w:tc>
          <w:tcPr>
            <w:tcW w:w="1559" w:type="dxa"/>
            <w:shd w:val="clear" w:color="auto" w:fill="FFFFFF"/>
          </w:tcPr>
          <w:p w14:paraId="5E01FA8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0CF4F0D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viešųjų pirkimų sritį </w:t>
            </w:r>
            <w:proofErr w:type="spellStart"/>
            <w:r w:rsidRPr="003537BA">
              <w:rPr>
                <w:rFonts w:ascii="Arial" w:hAnsi="Arial" w:cs="Arial"/>
                <w:sz w:val="22"/>
                <w:szCs w:val="22"/>
              </w:rPr>
              <w:t>reglamentuojan-čias</w:t>
            </w:r>
            <w:proofErr w:type="spellEnd"/>
            <w:r w:rsidRPr="003537BA">
              <w:rPr>
                <w:rFonts w:ascii="Arial" w:hAnsi="Arial" w:cs="Arial"/>
                <w:sz w:val="22"/>
                <w:szCs w:val="22"/>
              </w:rPr>
              <w:t xml:space="preserve"> įstaigos vidaus procedūras;</w:t>
            </w:r>
          </w:p>
          <w:p w14:paraId="2BC88C9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jas taikyti su pagalba.</w:t>
            </w:r>
          </w:p>
        </w:tc>
        <w:tc>
          <w:tcPr>
            <w:tcW w:w="1842" w:type="dxa"/>
            <w:shd w:val="clear" w:color="auto" w:fill="FFFFFF"/>
          </w:tcPr>
          <w:p w14:paraId="47C5B1C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viešųjų pirkimų sritį </w:t>
            </w:r>
            <w:proofErr w:type="spellStart"/>
            <w:r w:rsidRPr="003537BA">
              <w:rPr>
                <w:rFonts w:ascii="Arial" w:hAnsi="Arial" w:cs="Arial"/>
                <w:sz w:val="22"/>
                <w:szCs w:val="22"/>
              </w:rPr>
              <w:t>reglamentuojan-čias</w:t>
            </w:r>
            <w:proofErr w:type="spellEnd"/>
            <w:r w:rsidRPr="003537BA">
              <w:rPr>
                <w:rFonts w:ascii="Arial" w:hAnsi="Arial" w:cs="Arial"/>
                <w:sz w:val="22"/>
                <w:szCs w:val="22"/>
              </w:rPr>
              <w:t xml:space="preserve"> įstaigos vidaus procedūras;</w:t>
            </w:r>
          </w:p>
          <w:p w14:paraId="0641F8F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jas taikyti.</w:t>
            </w:r>
          </w:p>
        </w:tc>
        <w:tc>
          <w:tcPr>
            <w:tcW w:w="1701" w:type="dxa"/>
            <w:shd w:val="clear" w:color="auto" w:fill="FFFFFF"/>
          </w:tcPr>
          <w:p w14:paraId="2BF99F4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viešųjų pirkimų sritį </w:t>
            </w:r>
            <w:proofErr w:type="spellStart"/>
            <w:r w:rsidRPr="003537BA">
              <w:rPr>
                <w:rFonts w:ascii="Arial" w:hAnsi="Arial" w:cs="Arial"/>
                <w:sz w:val="22"/>
                <w:szCs w:val="22"/>
              </w:rPr>
              <w:t>reglamentuo-jančias</w:t>
            </w:r>
            <w:proofErr w:type="spellEnd"/>
            <w:r w:rsidRPr="003537BA">
              <w:rPr>
                <w:rFonts w:ascii="Arial" w:hAnsi="Arial" w:cs="Arial"/>
                <w:sz w:val="22"/>
                <w:szCs w:val="22"/>
              </w:rPr>
              <w:t xml:space="preserve"> įstaigos vidaus procedūras ir geba jas taikyti;</w:t>
            </w:r>
          </w:p>
          <w:p w14:paraId="22606EC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įstaigos vidaus teisės aktus, kuriuose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viešųjų pirkimų sritis. </w:t>
            </w:r>
          </w:p>
        </w:tc>
      </w:tr>
      <w:tr w:rsidR="000D43CC" w:rsidRPr="003537BA" w14:paraId="43F4E97F" w14:textId="77777777" w:rsidTr="00C6781A">
        <w:tc>
          <w:tcPr>
            <w:tcW w:w="2694" w:type="dxa"/>
            <w:shd w:val="clear" w:color="auto" w:fill="FFFFFF"/>
          </w:tcPr>
          <w:p w14:paraId="1F6BB2B8"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color w:val="000000"/>
                <w:sz w:val="22"/>
                <w:szCs w:val="22"/>
                <w:shd w:val="clear" w:color="auto" w:fill="FFFFFF"/>
                <w:lang w:val="en-US"/>
              </w:rPr>
              <w:t xml:space="preserve">3. </w:t>
            </w:r>
            <w:r w:rsidRPr="003537BA">
              <w:rPr>
                <w:rFonts w:ascii="Arial" w:eastAsia="MS Mincho" w:hAnsi="Arial" w:cs="Arial"/>
                <w:sz w:val="22"/>
                <w:szCs w:val="22"/>
              </w:rPr>
              <w:t xml:space="preserve">Geba </w:t>
            </w:r>
            <w:r w:rsidRPr="003537BA">
              <w:rPr>
                <w:rFonts w:ascii="Arial" w:eastAsia="MS Mincho" w:hAnsi="Arial" w:cs="Arial"/>
                <w:color w:val="000000"/>
                <w:sz w:val="22"/>
                <w:szCs w:val="22"/>
                <w:shd w:val="clear" w:color="auto" w:fill="FFFFFF"/>
              </w:rPr>
              <w:t>naudotis Viešųjų pirkimų įstatyme nustatytomis elektroninėmis pirkimų sistemomis.</w:t>
            </w:r>
          </w:p>
        </w:tc>
        <w:tc>
          <w:tcPr>
            <w:tcW w:w="1559" w:type="dxa"/>
            <w:shd w:val="clear" w:color="auto" w:fill="FFFFFF"/>
          </w:tcPr>
          <w:p w14:paraId="01B40BA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73307C4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naudotis </w:t>
            </w:r>
            <w:r w:rsidRPr="003537BA">
              <w:rPr>
                <w:rFonts w:ascii="Arial" w:hAnsi="Arial" w:cs="Arial"/>
                <w:color w:val="000000"/>
                <w:sz w:val="22"/>
                <w:szCs w:val="22"/>
                <w:shd w:val="clear" w:color="auto" w:fill="FFFFFF"/>
              </w:rPr>
              <w:t xml:space="preserve">Viešųjų pirkimų įstatyme nustatytomis elektroninėmis pirkimų sistemomis su pagalba paskelbdamas su viešųjų pirkimų procedūromis susijusius dokumentus ir informaciją. </w:t>
            </w:r>
          </w:p>
        </w:tc>
        <w:tc>
          <w:tcPr>
            <w:tcW w:w="1842" w:type="dxa"/>
            <w:shd w:val="clear" w:color="auto" w:fill="FFFFFF"/>
          </w:tcPr>
          <w:p w14:paraId="261BC15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naudotis </w:t>
            </w:r>
            <w:r w:rsidRPr="003537BA">
              <w:rPr>
                <w:rFonts w:ascii="Arial" w:hAnsi="Arial" w:cs="Arial"/>
                <w:color w:val="000000"/>
                <w:sz w:val="22"/>
                <w:szCs w:val="22"/>
                <w:shd w:val="clear" w:color="auto" w:fill="FFFFFF"/>
              </w:rPr>
              <w:t xml:space="preserve">Viešųjų pirkimų įstatyme nustatytomis elektroninėmis pirkimų sistemomis paskelbdamas su viešųjų pirkimų procedūromis susijusius dokumentus ir informaciją. </w:t>
            </w:r>
          </w:p>
        </w:tc>
        <w:tc>
          <w:tcPr>
            <w:tcW w:w="1701" w:type="dxa"/>
            <w:shd w:val="clear" w:color="auto" w:fill="FFFFFF"/>
          </w:tcPr>
          <w:p w14:paraId="11D56E4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naudotis </w:t>
            </w:r>
            <w:r w:rsidRPr="003537BA">
              <w:rPr>
                <w:rFonts w:ascii="Arial" w:hAnsi="Arial" w:cs="Arial"/>
                <w:color w:val="000000"/>
                <w:sz w:val="22"/>
                <w:szCs w:val="22"/>
                <w:shd w:val="clear" w:color="auto" w:fill="FFFFFF"/>
              </w:rPr>
              <w:t>Viešųjų pirkimų įstatyme nustatytomis elektroninėmis pirkimų sistemomis paskelbdamas su viešųjų pirkimų procedūromis susijusius dokumentus ir informaciją</w:t>
            </w:r>
            <w:r w:rsidRPr="003537BA">
              <w:rPr>
                <w:rFonts w:ascii="Arial" w:hAnsi="Arial" w:cs="Arial"/>
                <w:sz w:val="22"/>
                <w:szCs w:val="22"/>
              </w:rPr>
              <w:t>,</w:t>
            </w:r>
            <w:r w:rsidRPr="003537BA">
              <w:rPr>
                <w:rFonts w:ascii="Arial" w:hAnsi="Arial" w:cs="Arial"/>
                <w:color w:val="000000"/>
                <w:sz w:val="22"/>
                <w:szCs w:val="22"/>
                <w:shd w:val="clear" w:color="auto" w:fill="FFFFFF"/>
              </w:rPr>
              <w:t xml:space="preserve"> atlikdamas sudėtingus, kelių žingsnių veiksmus (pvz.: derybas, konkurencinius dialogus, aukcionus, atnaujintą tiekėjų varžymąsi). </w:t>
            </w:r>
          </w:p>
        </w:tc>
      </w:tr>
      <w:tr w:rsidR="000D43CC" w:rsidRPr="003537BA" w14:paraId="1A28629A" w14:textId="77777777" w:rsidTr="00C6781A">
        <w:tc>
          <w:tcPr>
            <w:tcW w:w="2694" w:type="dxa"/>
            <w:shd w:val="clear" w:color="auto" w:fill="FFFFFF"/>
          </w:tcPr>
          <w:p w14:paraId="25AE7419"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4. Geba parengti pirkimo dokumentus.</w:t>
            </w:r>
          </w:p>
          <w:p w14:paraId="30A89715" w14:textId="77777777" w:rsidR="000D43CC" w:rsidRPr="003537BA" w:rsidRDefault="000D43CC" w:rsidP="00C6781A">
            <w:pPr>
              <w:spacing w:line="276" w:lineRule="auto"/>
              <w:rPr>
                <w:rFonts w:ascii="Arial" w:eastAsia="MS Mincho" w:hAnsi="Arial" w:cs="Arial"/>
                <w:sz w:val="22"/>
                <w:szCs w:val="22"/>
              </w:rPr>
            </w:pPr>
          </w:p>
        </w:tc>
        <w:tc>
          <w:tcPr>
            <w:tcW w:w="1559" w:type="dxa"/>
            <w:shd w:val="clear" w:color="auto" w:fill="FFFFFF"/>
          </w:tcPr>
          <w:p w14:paraId="4EB8DCB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tcPr>
          <w:p w14:paraId="24F83B6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pirkimo dokumentus, įstaigai vykdant mažos vertės pirkimus;</w:t>
            </w:r>
          </w:p>
          <w:p w14:paraId="620B15D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su pagalba – įstaigai vykdant supaprastintus pirkimus.</w:t>
            </w:r>
          </w:p>
        </w:tc>
        <w:tc>
          <w:tcPr>
            <w:tcW w:w="1842" w:type="dxa"/>
          </w:tcPr>
          <w:p w14:paraId="5E50A60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pirkimo dokumentus, įstaigai vykdant mažos vertės ir </w:t>
            </w:r>
            <w:r w:rsidRPr="003537BA">
              <w:rPr>
                <w:rFonts w:ascii="Arial" w:hAnsi="Arial" w:cs="Arial"/>
                <w:sz w:val="22"/>
                <w:szCs w:val="22"/>
              </w:rPr>
              <w:lastRenderedPageBreak/>
              <w:t>supaprastintus pirkimus;</w:t>
            </w:r>
          </w:p>
          <w:p w14:paraId="56FE2FB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įstaigai vykdant visus viešuosius pirkimus. </w:t>
            </w:r>
          </w:p>
        </w:tc>
        <w:tc>
          <w:tcPr>
            <w:tcW w:w="1701" w:type="dxa"/>
          </w:tcPr>
          <w:p w14:paraId="707A2D4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pirkimo dokumentus, įstaigai vykdant visus viešuosius </w:t>
            </w:r>
            <w:r w:rsidRPr="003537BA">
              <w:rPr>
                <w:rFonts w:ascii="Arial" w:hAnsi="Arial" w:cs="Arial"/>
                <w:sz w:val="22"/>
                <w:szCs w:val="22"/>
              </w:rPr>
              <w:lastRenderedPageBreak/>
              <w:t>pirkimus ir pagal visus Viešųjų pirkimų įstatyme nustatytus pasiūlymų vertinimo kriterijus.</w:t>
            </w:r>
          </w:p>
        </w:tc>
      </w:tr>
      <w:tr w:rsidR="000D43CC" w:rsidRPr="003537BA" w14:paraId="4B6FEB93" w14:textId="77777777" w:rsidTr="00C6781A">
        <w:tc>
          <w:tcPr>
            <w:tcW w:w="2694" w:type="dxa"/>
            <w:shd w:val="clear" w:color="auto" w:fill="FFFFFF"/>
          </w:tcPr>
          <w:p w14:paraId="1A5B6505"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5. Geba nustatyti pirkimo būdą, atsižvelgdamas į teisės aktų reikalavimus, pagal jį atlikti pirkimo procedūras.</w:t>
            </w:r>
          </w:p>
          <w:p w14:paraId="3F3F37B3" w14:textId="77777777" w:rsidR="000D43CC" w:rsidRPr="003537BA" w:rsidRDefault="000D43CC" w:rsidP="00C6781A">
            <w:pPr>
              <w:spacing w:line="276" w:lineRule="auto"/>
              <w:rPr>
                <w:rFonts w:ascii="Arial" w:eastAsia="MS Mincho" w:hAnsi="Arial" w:cs="Arial"/>
                <w:sz w:val="22"/>
                <w:szCs w:val="22"/>
              </w:rPr>
            </w:pPr>
          </w:p>
        </w:tc>
        <w:tc>
          <w:tcPr>
            <w:tcW w:w="1559" w:type="dxa"/>
            <w:shd w:val="clear" w:color="auto" w:fill="FFFFFF"/>
          </w:tcPr>
          <w:p w14:paraId="7748A16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38658C7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nustatyti pirkimo būdą, atsižvelgdamas į teisės aktų reikalavimus su pagalba. </w:t>
            </w:r>
          </w:p>
        </w:tc>
        <w:tc>
          <w:tcPr>
            <w:tcW w:w="1842" w:type="dxa"/>
            <w:shd w:val="clear" w:color="auto" w:fill="FFFFFF"/>
          </w:tcPr>
          <w:p w14:paraId="2AC9AD9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pasirinkti pirkimo būdą, atsižvelgdamas į teisės aktų reikalavimus. </w:t>
            </w:r>
          </w:p>
        </w:tc>
        <w:tc>
          <w:tcPr>
            <w:tcW w:w="1701" w:type="dxa"/>
            <w:shd w:val="clear" w:color="auto" w:fill="FFFFFF"/>
          </w:tcPr>
          <w:p w14:paraId="1615018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pasirinkti pirkimo būdą, atsižvelgdamas į teisės aktų reikalavimus ir pagal jį atlikti pirkimo procedūras;</w:t>
            </w:r>
          </w:p>
          <w:p w14:paraId="3EE7533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pritaikyti Viešųjų pirkimų įstatyme nustatytas išimtis.</w:t>
            </w:r>
          </w:p>
        </w:tc>
      </w:tr>
      <w:tr w:rsidR="000D43CC" w:rsidRPr="003537BA" w14:paraId="10DFDF28" w14:textId="77777777" w:rsidTr="00C6781A">
        <w:tc>
          <w:tcPr>
            <w:tcW w:w="2694" w:type="dxa"/>
            <w:shd w:val="clear" w:color="auto" w:fill="FFFFFF"/>
          </w:tcPr>
          <w:p w14:paraId="1FAD3FA5"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6. Geba suteikti kolegoms kvalifikuotas konsultacijas viešųjų pirkimų klausimais.</w:t>
            </w:r>
          </w:p>
        </w:tc>
        <w:tc>
          <w:tcPr>
            <w:tcW w:w="1559" w:type="dxa"/>
            <w:shd w:val="clear" w:color="auto" w:fill="FFFFFF"/>
          </w:tcPr>
          <w:p w14:paraId="546F5D3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4F58746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suteikti kolegoms kvalifikuotas konsultacijas nesudėtingais viešųjų pirkimų klausimais.</w:t>
            </w:r>
          </w:p>
        </w:tc>
        <w:tc>
          <w:tcPr>
            <w:tcW w:w="1842" w:type="dxa"/>
            <w:shd w:val="clear" w:color="auto" w:fill="FFFFFF"/>
          </w:tcPr>
          <w:p w14:paraId="0F776B3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suteikti kolegoms kvalifikuotas konsultacijas vidutinio sudėtingumo viešųjų pirkimų klausimais.</w:t>
            </w:r>
          </w:p>
        </w:tc>
        <w:tc>
          <w:tcPr>
            <w:tcW w:w="1701" w:type="dxa"/>
            <w:shd w:val="clear" w:color="auto" w:fill="FFFFFF"/>
          </w:tcPr>
          <w:p w14:paraId="7357F85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suteikti kolegoms kvalifikuotas konsultacijas sudėtingais viešųjų pirkimų klausimais.</w:t>
            </w:r>
          </w:p>
        </w:tc>
      </w:tr>
    </w:tbl>
    <w:p w14:paraId="7780AD36" w14:textId="77777777" w:rsidR="000D43CC" w:rsidRPr="003537BA" w:rsidRDefault="000D43CC" w:rsidP="000D43CC">
      <w:pPr>
        <w:spacing w:line="276" w:lineRule="auto"/>
        <w:jc w:val="both"/>
        <w:rPr>
          <w:rFonts w:ascii="Arial" w:hAnsi="Arial" w:cs="Arial"/>
          <w:sz w:val="22"/>
          <w:szCs w:val="22"/>
        </w:rPr>
      </w:pPr>
    </w:p>
    <w:p w14:paraId="1E81ECDA" w14:textId="77777777" w:rsidR="000D43CC" w:rsidRPr="003537BA" w:rsidRDefault="000D43CC" w:rsidP="000D43CC">
      <w:pPr>
        <w:tabs>
          <w:tab w:val="left" w:pos="851"/>
        </w:tabs>
        <w:spacing w:line="276" w:lineRule="auto"/>
        <w:ind w:firstLine="851"/>
        <w:jc w:val="both"/>
        <w:rPr>
          <w:rFonts w:ascii="Arial" w:hAnsi="Arial" w:cs="Arial"/>
          <w:sz w:val="22"/>
          <w:szCs w:val="22"/>
        </w:rPr>
      </w:pPr>
      <w:r w:rsidRPr="003537BA">
        <w:rPr>
          <w:rFonts w:ascii="Arial" w:hAnsi="Arial" w:cs="Arial"/>
          <w:sz w:val="22"/>
          <w:szCs w:val="22"/>
        </w:rPr>
        <w:t>2</w:t>
      </w:r>
      <w:r w:rsidR="002750A6">
        <w:rPr>
          <w:rFonts w:ascii="Arial" w:hAnsi="Arial" w:cs="Arial"/>
          <w:sz w:val="22"/>
          <w:szCs w:val="22"/>
        </w:rPr>
        <w:t>5</w:t>
      </w:r>
      <w:r w:rsidRPr="003537BA">
        <w:rPr>
          <w:rFonts w:ascii="Arial" w:hAnsi="Arial" w:cs="Arial"/>
          <w:sz w:val="22"/>
          <w:szCs w:val="22"/>
        </w:rPr>
        <w:t>. Teisės išmanymo kompetencijos aprašymas:</w:t>
      </w:r>
    </w:p>
    <w:p w14:paraId="796820F6" w14:textId="77777777" w:rsidR="000D43CC" w:rsidRPr="003537BA" w:rsidRDefault="000D43CC" w:rsidP="000D43CC">
      <w:pPr>
        <w:spacing w:line="276" w:lineRule="auto"/>
        <w:jc w:val="both"/>
        <w:rPr>
          <w:rFonts w:ascii="Arial" w:hAnsi="Arial" w:cs="Arial"/>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559"/>
        <w:gridCol w:w="1843"/>
        <w:gridCol w:w="1842"/>
        <w:gridCol w:w="1701"/>
      </w:tblGrid>
      <w:tr w:rsidR="000D43CC" w:rsidRPr="003537BA" w14:paraId="4B674A87" w14:textId="77777777" w:rsidTr="00C6781A">
        <w:trPr>
          <w:trHeight w:val="1227"/>
        </w:trPr>
        <w:tc>
          <w:tcPr>
            <w:tcW w:w="2694" w:type="dxa"/>
            <w:vMerge w:val="restart"/>
            <w:shd w:val="clear" w:color="auto" w:fill="CCFFCC"/>
          </w:tcPr>
          <w:p w14:paraId="2AC57F4B"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rPr>
              <w:t>TEISĖS IŠMANYMAS</w:t>
            </w:r>
          </w:p>
          <w:p w14:paraId="75B138E2" w14:textId="77777777" w:rsidR="000D43CC" w:rsidRPr="003537BA" w:rsidRDefault="000D43CC" w:rsidP="00C6781A">
            <w:pPr>
              <w:spacing w:line="276" w:lineRule="auto"/>
              <w:ind w:firstLine="62"/>
              <w:rPr>
                <w:rFonts w:ascii="Arial" w:hAnsi="Arial" w:cs="Arial"/>
                <w:b/>
                <w:bCs/>
                <w:sz w:val="22"/>
                <w:szCs w:val="22"/>
              </w:rPr>
            </w:pPr>
          </w:p>
          <w:p w14:paraId="2AE031BC"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rPr>
              <w:t>Turi teisės žinių ir geba jas taikyti, atlikdamas savo veiklos srities funkcijas.</w:t>
            </w:r>
          </w:p>
        </w:tc>
        <w:tc>
          <w:tcPr>
            <w:tcW w:w="6945" w:type="dxa"/>
            <w:gridSpan w:val="4"/>
            <w:shd w:val="clear" w:color="auto" w:fill="CCFFCC"/>
          </w:tcPr>
          <w:p w14:paraId="75E0C80B"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3EC5D979" w14:textId="77777777" w:rsidTr="00C6781A">
        <w:tc>
          <w:tcPr>
            <w:tcW w:w="2694" w:type="dxa"/>
            <w:vMerge/>
            <w:shd w:val="clear" w:color="auto" w:fill="CCFFCC"/>
          </w:tcPr>
          <w:p w14:paraId="54A2F2AF" w14:textId="77777777" w:rsidR="000D43CC" w:rsidRPr="003537BA" w:rsidRDefault="000D43CC" w:rsidP="00C6781A">
            <w:pPr>
              <w:spacing w:line="276" w:lineRule="auto"/>
              <w:rPr>
                <w:rFonts w:ascii="Arial" w:hAnsi="Arial" w:cs="Arial"/>
                <w:b/>
                <w:bCs/>
                <w:sz w:val="22"/>
                <w:szCs w:val="22"/>
              </w:rPr>
            </w:pPr>
          </w:p>
        </w:tc>
        <w:tc>
          <w:tcPr>
            <w:tcW w:w="1559" w:type="dxa"/>
            <w:shd w:val="clear" w:color="auto" w:fill="CCFFCC"/>
          </w:tcPr>
          <w:p w14:paraId="0A451505"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0 </w:t>
            </w:r>
          </w:p>
        </w:tc>
        <w:tc>
          <w:tcPr>
            <w:tcW w:w="1843" w:type="dxa"/>
            <w:shd w:val="clear" w:color="auto" w:fill="CCFFCC"/>
          </w:tcPr>
          <w:p w14:paraId="1744147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1 </w:t>
            </w:r>
          </w:p>
        </w:tc>
        <w:tc>
          <w:tcPr>
            <w:tcW w:w="1842" w:type="dxa"/>
            <w:shd w:val="clear" w:color="auto" w:fill="CCFFCC"/>
          </w:tcPr>
          <w:p w14:paraId="29D112A9" w14:textId="77777777" w:rsidR="000D43CC" w:rsidRPr="003537BA" w:rsidRDefault="000D43CC" w:rsidP="00C6781A">
            <w:pPr>
              <w:spacing w:line="276" w:lineRule="auto"/>
              <w:jc w:val="center"/>
              <w:rPr>
                <w:rFonts w:ascii="Arial" w:eastAsia="MS Mincho" w:hAnsi="Arial" w:cs="Arial"/>
                <w:b/>
                <w:bCs/>
                <w:sz w:val="22"/>
                <w:szCs w:val="22"/>
              </w:rPr>
            </w:pPr>
            <w:r w:rsidRPr="003537BA">
              <w:rPr>
                <w:rFonts w:ascii="Arial" w:eastAsia="MS Mincho" w:hAnsi="Arial" w:cs="Arial"/>
                <w:b/>
                <w:bCs/>
                <w:sz w:val="22"/>
                <w:szCs w:val="22"/>
              </w:rPr>
              <w:t>2</w:t>
            </w:r>
          </w:p>
        </w:tc>
        <w:tc>
          <w:tcPr>
            <w:tcW w:w="1701" w:type="dxa"/>
            <w:shd w:val="clear" w:color="auto" w:fill="CCFFCC"/>
          </w:tcPr>
          <w:p w14:paraId="54C5AE8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3 </w:t>
            </w:r>
          </w:p>
        </w:tc>
      </w:tr>
      <w:tr w:rsidR="000D43CC" w:rsidRPr="003537BA" w14:paraId="606FC5D3" w14:textId="77777777" w:rsidTr="00C6781A">
        <w:tc>
          <w:tcPr>
            <w:tcW w:w="2694" w:type="dxa"/>
            <w:shd w:val="clear" w:color="auto" w:fill="FFFFFF"/>
          </w:tcPr>
          <w:p w14:paraId="4734BBAB"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Žino</w:t>
            </w:r>
            <w:r w:rsidRPr="003537BA">
              <w:rPr>
                <w:rFonts w:ascii="Arial" w:eastAsia="MS Mincho" w:hAnsi="Arial" w:cs="Arial"/>
                <w:sz w:val="22"/>
                <w:szCs w:val="22"/>
                <w:vertAlign w:val="superscript"/>
              </w:rPr>
              <w:t xml:space="preserve"> </w:t>
            </w:r>
            <w:r w:rsidRPr="003537BA">
              <w:rPr>
                <w:rFonts w:ascii="Arial" w:eastAsia="MS Mincho" w:hAnsi="Arial" w:cs="Arial"/>
                <w:sz w:val="22"/>
                <w:szCs w:val="22"/>
              </w:rPr>
              <w:t xml:space="preserve">Lietuvos Respublikos teisės aktus (tarptautines sutartis, Europos Sąjungos teisės aktus, Lietuvos Respublikos Konstituciją, įstatymus, poįstatyminius teisės aktus, ir kt.), teisminę praktiką, teisės </w:t>
            </w:r>
            <w:r w:rsidRPr="003537BA">
              <w:rPr>
                <w:rFonts w:ascii="Arial" w:eastAsia="MS Mincho" w:hAnsi="Arial" w:cs="Arial"/>
                <w:sz w:val="22"/>
                <w:szCs w:val="22"/>
              </w:rPr>
              <w:lastRenderedPageBreak/>
              <w:t>doktriną ir geba juos taikyti.</w:t>
            </w:r>
          </w:p>
        </w:tc>
        <w:tc>
          <w:tcPr>
            <w:tcW w:w="1559" w:type="dxa"/>
            <w:shd w:val="clear" w:color="auto" w:fill="FFFFFF"/>
          </w:tcPr>
          <w:p w14:paraId="4D1058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Neatitinka indikatoriaus vertinimo 1 balu reikalavimų.</w:t>
            </w:r>
          </w:p>
        </w:tc>
        <w:tc>
          <w:tcPr>
            <w:tcW w:w="1843" w:type="dxa"/>
            <w:shd w:val="clear" w:color="auto" w:fill="FFFFFF"/>
          </w:tcPr>
          <w:p w14:paraId="071673E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Lietuvos Respublikos teisės aktus ir geba juos taikyti.</w:t>
            </w:r>
          </w:p>
        </w:tc>
        <w:tc>
          <w:tcPr>
            <w:tcW w:w="1842" w:type="dxa"/>
            <w:shd w:val="clear" w:color="auto" w:fill="FFFFFF"/>
          </w:tcPr>
          <w:p w14:paraId="036856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Lietuvos Respublikos teisės aktus, teisės doktriną ir geba juos taikyti.</w:t>
            </w:r>
          </w:p>
          <w:p w14:paraId="54C79B30" w14:textId="77777777" w:rsidR="000D43CC" w:rsidRPr="003537BA" w:rsidRDefault="000D43CC" w:rsidP="00C6781A">
            <w:pPr>
              <w:spacing w:line="276" w:lineRule="auto"/>
              <w:rPr>
                <w:rFonts w:ascii="Arial" w:hAnsi="Arial" w:cs="Arial"/>
                <w:sz w:val="22"/>
                <w:szCs w:val="22"/>
              </w:rPr>
            </w:pPr>
          </w:p>
        </w:tc>
        <w:tc>
          <w:tcPr>
            <w:tcW w:w="1701" w:type="dxa"/>
            <w:shd w:val="clear" w:color="auto" w:fill="FFFFFF"/>
          </w:tcPr>
          <w:p w14:paraId="08995E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Lietuvos Respublikos teisės aktus, teisės doktriną ir geba juos taikyti;</w:t>
            </w:r>
          </w:p>
          <w:p w14:paraId="7EC1809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yra susipažinęs su teismų praktika </w:t>
            </w:r>
            <w:r w:rsidRPr="003537BA">
              <w:rPr>
                <w:rFonts w:ascii="Arial" w:hAnsi="Arial" w:cs="Arial"/>
                <w:sz w:val="22"/>
                <w:szCs w:val="22"/>
              </w:rPr>
              <w:lastRenderedPageBreak/>
              <w:t>ir geba ją taikyti.</w:t>
            </w:r>
          </w:p>
        </w:tc>
      </w:tr>
      <w:tr w:rsidR="000D43CC" w:rsidRPr="003537BA" w14:paraId="603769CE" w14:textId="77777777" w:rsidTr="00C6781A">
        <w:trPr>
          <w:trHeight w:val="251"/>
        </w:trPr>
        <w:tc>
          <w:tcPr>
            <w:tcW w:w="2694" w:type="dxa"/>
            <w:shd w:val="clear" w:color="auto" w:fill="FFFFFF"/>
          </w:tcPr>
          <w:p w14:paraId="3B0511E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2. Geba sistemiškai analizuoti teisės šaltinius, įvertinti ir kvalifikuoti faktines aplinkybes.</w:t>
            </w:r>
          </w:p>
        </w:tc>
        <w:tc>
          <w:tcPr>
            <w:tcW w:w="1559" w:type="dxa"/>
            <w:shd w:val="clear" w:color="auto" w:fill="FFFFFF"/>
          </w:tcPr>
          <w:p w14:paraId="4C8BE9F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2E9B5A8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sistemiškai analizuoti teisės šaltinius, kvalifikuodamas nesudėtingas faktines aplinkybes ir (arba) atlikdamas nesudėtingas ir (arba) mažos apimties užduotis; </w:t>
            </w:r>
          </w:p>
          <w:p w14:paraId="18EDF1C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7B60F9E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sistemiškai analizuoti teisės šaltinius, kvalifikuodamas nesudėtingas ir vidutinio sudėtingumo faktines aplinkybes ir (arba) atlikdamas nesudėtingas ir vidutinio sudėtingumo ir (arba) mažos ir vidutinės apimties užduotis; </w:t>
            </w:r>
          </w:p>
          <w:p w14:paraId="525F8C2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–sudėtingas ir (arba) didelės apimties užduotis.</w:t>
            </w:r>
          </w:p>
        </w:tc>
        <w:tc>
          <w:tcPr>
            <w:tcW w:w="1701" w:type="dxa"/>
            <w:shd w:val="clear" w:color="auto" w:fill="FFFFFF"/>
          </w:tcPr>
          <w:p w14:paraId="3691670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sistemiškai analizuoti teisės šaltinius, </w:t>
            </w:r>
            <w:proofErr w:type="spellStart"/>
            <w:r w:rsidRPr="003537BA">
              <w:rPr>
                <w:rFonts w:ascii="Arial" w:hAnsi="Arial" w:cs="Arial"/>
                <w:sz w:val="22"/>
                <w:szCs w:val="22"/>
              </w:rPr>
              <w:t>kvalifikuoda-mas</w:t>
            </w:r>
            <w:proofErr w:type="spellEnd"/>
            <w:r w:rsidRPr="003537BA">
              <w:rPr>
                <w:rFonts w:ascii="Arial" w:hAnsi="Arial" w:cs="Arial"/>
                <w:sz w:val="22"/>
                <w:szCs w:val="22"/>
              </w:rPr>
              <w:t xml:space="preserve"> sudėtingas faktines aplinkybes ir (arba) atlikdamas sudėtingas ir (arba) didelės apimties užduotis.</w:t>
            </w:r>
          </w:p>
          <w:p w14:paraId="03293DE0" w14:textId="77777777" w:rsidR="000D43CC" w:rsidRPr="003537BA" w:rsidRDefault="000D43CC" w:rsidP="00C6781A">
            <w:pPr>
              <w:spacing w:line="276" w:lineRule="auto"/>
              <w:rPr>
                <w:rFonts w:ascii="Arial" w:hAnsi="Arial" w:cs="Arial"/>
                <w:sz w:val="22"/>
                <w:szCs w:val="22"/>
              </w:rPr>
            </w:pPr>
          </w:p>
        </w:tc>
      </w:tr>
      <w:tr w:rsidR="000D43CC" w:rsidRPr="003537BA" w14:paraId="2F01F60C" w14:textId="77777777" w:rsidTr="00C6781A">
        <w:trPr>
          <w:trHeight w:val="692"/>
        </w:trPr>
        <w:tc>
          <w:tcPr>
            <w:tcW w:w="2694" w:type="dxa"/>
            <w:shd w:val="clear" w:color="auto" w:fill="FFFFFF"/>
          </w:tcPr>
          <w:p w14:paraId="48E2DCDA"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3. Geba parengti teisės aktų projektus (pastabas ir pasiūlymus dėl teisės aktų projektų), sutarčių (sutarčių pakeitimo) projektus.</w:t>
            </w:r>
          </w:p>
        </w:tc>
        <w:tc>
          <w:tcPr>
            <w:tcW w:w="1559" w:type="dxa"/>
            <w:shd w:val="clear" w:color="auto" w:fill="FFFFFF"/>
          </w:tcPr>
          <w:p w14:paraId="423F7FF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191C3E3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nesudėtingo ir (arba) mažos apimties teisės akto, sutarties (pakeitimo) projektą, išanalizuoti nesudėtingą teisės akto, sutarties (pakeitimo) projektą ir pateikti pastabas dėl naujo reglamentavimo; </w:t>
            </w:r>
          </w:p>
          <w:p w14:paraId="6B8B422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teisės akto, sutarties </w:t>
            </w:r>
            <w:r w:rsidRPr="003537BA">
              <w:rPr>
                <w:rFonts w:ascii="Arial" w:hAnsi="Arial" w:cs="Arial"/>
                <w:sz w:val="22"/>
                <w:szCs w:val="22"/>
              </w:rPr>
              <w:lastRenderedPageBreak/>
              <w:t xml:space="preserve">(pakeitimo) projektą, išanalizuoti vidutinio sudėtingumo teisės akto, sutarties (pakeitimo) projektą ir pateikti pastabas dėl naujo reglamentavimo. </w:t>
            </w:r>
          </w:p>
        </w:tc>
        <w:tc>
          <w:tcPr>
            <w:tcW w:w="1842" w:type="dxa"/>
            <w:shd w:val="clear" w:color="auto" w:fill="FFFFFF"/>
          </w:tcPr>
          <w:p w14:paraId="5876D12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nesudėtingo ir vidutinio sudėtingumo ir (arba) mažos ir vidutinės apimties teisės akto, sutarties (pakeitimo) projektą, išanalizuoti nesudėtingą ir vidutinio sudėtingumo teisės akto, sutarties (pakeitimo) projektą, </w:t>
            </w:r>
            <w:proofErr w:type="spellStart"/>
            <w:r w:rsidRPr="003537BA">
              <w:rPr>
                <w:rFonts w:ascii="Arial" w:hAnsi="Arial" w:cs="Arial"/>
                <w:sz w:val="22"/>
                <w:szCs w:val="22"/>
              </w:rPr>
              <w:t>inkorporuoda-mas</w:t>
            </w:r>
            <w:proofErr w:type="spellEnd"/>
            <w:r w:rsidRPr="003537BA">
              <w:rPr>
                <w:rFonts w:ascii="Arial" w:hAnsi="Arial" w:cs="Arial"/>
                <w:sz w:val="22"/>
                <w:szCs w:val="22"/>
              </w:rPr>
              <w:t xml:space="preserve"> jį į susijusių teisės normų sistemą; </w:t>
            </w:r>
          </w:p>
          <w:p w14:paraId="6141A08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su pagalba – sudėtingą teisės akto, sutarties (pakeitimo) projektą, pateikti pastabas dėl siūlomo reglamentavimo ir jo poveikio.</w:t>
            </w:r>
          </w:p>
        </w:tc>
        <w:tc>
          <w:tcPr>
            <w:tcW w:w="1701" w:type="dxa"/>
            <w:shd w:val="clear" w:color="auto" w:fill="FFFFFF"/>
          </w:tcPr>
          <w:p w14:paraId="2DB9189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sudėtingą teisės akto, sutarties (pakeitimo) projektą; išanalizuoti sudėtingo teisės akto, sutarties (pakeitimo) projektą, pateikti išsamias pastabas dėl siūlomo </w:t>
            </w:r>
            <w:proofErr w:type="spellStart"/>
            <w:r w:rsidRPr="003537BA">
              <w:rPr>
                <w:rFonts w:ascii="Arial" w:hAnsi="Arial" w:cs="Arial"/>
                <w:sz w:val="22"/>
                <w:szCs w:val="22"/>
              </w:rPr>
              <w:t>reglamentavi-mo</w:t>
            </w:r>
            <w:proofErr w:type="spellEnd"/>
            <w:r w:rsidRPr="003537BA">
              <w:rPr>
                <w:rFonts w:ascii="Arial" w:hAnsi="Arial" w:cs="Arial"/>
                <w:sz w:val="22"/>
                <w:szCs w:val="22"/>
              </w:rPr>
              <w:t xml:space="preserve">, jo poveikio ir pasiūlyti alternatyvias formuluotes. </w:t>
            </w:r>
          </w:p>
          <w:p w14:paraId="30F12AC1" w14:textId="77777777" w:rsidR="000D43CC" w:rsidRPr="003537BA" w:rsidRDefault="000D43CC" w:rsidP="00C6781A">
            <w:pPr>
              <w:spacing w:line="276" w:lineRule="auto"/>
              <w:rPr>
                <w:rFonts w:ascii="Arial" w:hAnsi="Arial" w:cs="Arial"/>
                <w:sz w:val="22"/>
                <w:szCs w:val="22"/>
              </w:rPr>
            </w:pPr>
          </w:p>
        </w:tc>
      </w:tr>
      <w:tr w:rsidR="000D43CC" w:rsidRPr="003537BA" w14:paraId="5BA67530" w14:textId="77777777" w:rsidTr="00C6781A">
        <w:tc>
          <w:tcPr>
            <w:tcW w:w="2694" w:type="dxa"/>
            <w:shd w:val="clear" w:color="auto" w:fill="FFFFFF"/>
          </w:tcPr>
          <w:p w14:paraId="7948EC38"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4. Geba parengti procesinius dokumentus.</w:t>
            </w:r>
          </w:p>
        </w:tc>
        <w:tc>
          <w:tcPr>
            <w:tcW w:w="1559" w:type="dxa"/>
            <w:shd w:val="clear" w:color="auto" w:fill="FFFFFF"/>
          </w:tcPr>
          <w:p w14:paraId="7D9B139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414B230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nesudėtingus procesinius dokumentus; </w:t>
            </w:r>
          </w:p>
          <w:p w14:paraId="7A8CA78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procesinius dokumentus. </w:t>
            </w:r>
          </w:p>
          <w:p w14:paraId="0103BEE9" w14:textId="77777777" w:rsidR="000D43CC" w:rsidRPr="003537BA" w:rsidRDefault="000D43CC" w:rsidP="00C6781A">
            <w:pPr>
              <w:spacing w:line="276" w:lineRule="auto"/>
              <w:rPr>
                <w:rFonts w:ascii="Arial" w:hAnsi="Arial" w:cs="Arial"/>
                <w:sz w:val="22"/>
                <w:szCs w:val="22"/>
              </w:rPr>
            </w:pPr>
          </w:p>
        </w:tc>
        <w:tc>
          <w:tcPr>
            <w:tcW w:w="1842" w:type="dxa"/>
            <w:shd w:val="clear" w:color="auto" w:fill="FFFFFF"/>
          </w:tcPr>
          <w:p w14:paraId="07BFB49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nesudėtingus ir vidutinio sudėtingumo ir apimties procesinius dokumentus; </w:t>
            </w:r>
          </w:p>
          <w:p w14:paraId="60806E7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–sudėtingus procesinius dokumentus;</w:t>
            </w:r>
          </w:p>
          <w:p w14:paraId="3A1B57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geba parengti ir įgyvendinti teisinę interesų gynybos strategiją. </w:t>
            </w:r>
          </w:p>
        </w:tc>
        <w:tc>
          <w:tcPr>
            <w:tcW w:w="1701" w:type="dxa"/>
            <w:shd w:val="clear" w:color="auto" w:fill="FFFFFF"/>
          </w:tcPr>
          <w:p w14:paraId="45FED10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sudėtingus procesinius dokumentus, suformuluoti teisinės interesų gynybos strategiją, ją įgyvendinti. </w:t>
            </w:r>
          </w:p>
          <w:p w14:paraId="5BA4C856" w14:textId="77777777" w:rsidR="000D43CC" w:rsidRPr="003537BA" w:rsidRDefault="000D43CC" w:rsidP="00C6781A">
            <w:pPr>
              <w:spacing w:line="276" w:lineRule="auto"/>
              <w:rPr>
                <w:rFonts w:ascii="Arial" w:hAnsi="Arial" w:cs="Arial"/>
                <w:sz w:val="22"/>
                <w:szCs w:val="22"/>
              </w:rPr>
            </w:pPr>
          </w:p>
        </w:tc>
      </w:tr>
      <w:tr w:rsidR="000D43CC" w:rsidRPr="003537BA" w14:paraId="2CA4C204" w14:textId="77777777" w:rsidTr="00C6781A">
        <w:tc>
          <w:tcPr>
            <w:tcW w:w="2694" w:type="dxa"/>
            <w:shd w:val="clear" w:color="auto" w:fill="FFFFFF"/>
          </w:tcPr>
          <w:p w14:paraId="1BEAAC80"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5. Geba parengti, pristatyti ir apginti poziciją konkrečiu teisės taikymo klausimu (įskaitant, bet neapsiribojant atstovavimą teisme, valstybės institucijose).</w:t>
            </w:r>
          </w:p>
        </w:tc>
        <w:tc>
          <w:tcPr>
            <w:tcW w:w="1559" w:type="dxa"/>
            <w:shd w:val="clear" w:color="auto" w:fill="FFFFFF"/>
          </w:tcPr>
          <w:p w14:paraId="14E859D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30CBF89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sklandžiai pristatyti ir argumentuotai apginti nesudėtingą teisės taikymo klausimą; </w:t>
            </w:r>
          </w:p>
          <w:p w14:paraId="1C0D282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teisės taikymo klausimą.</w:t>
            </w:r>
          </w:p>
        </w:tc>
        <w:tc>
          <w:tcPr>
            <w:tcW w:w="1842" w:type="dxa"/>
            <w:shd w:val="clear" w:color="auto" w:fill="FFFFFF"/>
          </w:tcPr>
          <w:p w14:paraId="3FCB265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sklandžiai pristatyti ir argumentuotai apginti nesudėtingą ir vidutinio sudėtingumo teisės taikymo klausimą; </w:t>
            </w:r>
          </w:p>
          <w:p w14:paraId="6F8A588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–sudėtingą teisės taikymo klausimą.</w:t>
            </w:r>
          </w:p>
        </w:tc>
        <w:tc>
          <w:tcPr>
            <w:tcW w:w="1701" w:type="dxa"/>
            <w:shd w:val="clear" w:color="auto" w:fill="FFFFFF"/>
          </w:tcPr>
          <w:p w14:paraId="29722D9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sklandžiai pristatyti ir argumentuotai apginti sudėtingą teisės taikymo klausimą;</w:t>
            </w:r>
          </w:p>
          <w:p w14:paraId="1C4C0D3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sklandžiai pristatyti ir argumentuotai apginti bendrai suformuotą poziciją teisės taikymo klausimu. </w:t>
            </w:r>
          </w:p>
        </w:tc>
      </w:tr>
      <w:tr w:rsidR="000D43CC" w:rsidRPr="003537BA" w14:paraId="4F358BEB" w14:textId="77777777" w:rsidTr="00C6781A">
        <w:tc>
          <w:tcPr>
            <w:tcW w:w="2694" w:type="dxa"/>
            <w:shd w:val="clear" w:color="auto" w:fill="FFFFFF"/>
          </w:tcPr>
          <w:p w14:paraId="47B3D9A9"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rPr>
              <w:t xml:space="preserve">6. Domisi teisės naujovėmis, gerosios </w:t>
            </w:r>
            <w:r w:rsidRPr="003537BA">
              <w:rPr>
                <w:rFonts w:ascii="Arial" w:eastAsia="MS Mincho" w:hAnsi="Arial" w:cs="Arial"/>
                <w:sz w:val="22"/>
                <w:szCs w:val="22"/>
              </w:rPr>
              <w:lastRenderedPageBreak/>
              <w:t>praktikos pavyzdžiais ir geba juos pritaikyti, atsižvelgdamas į įstaigos veiklos specifiką.</w:t>
            </w:r>
          </w:p>
        </w:tc>
        <w:tc>
          <w:tcPr>
            <w:tcW w:w="1559" w:type="dxa"/>
            <w:shd w:val="clear" w:color="auto" w:fill="FFFFFF"/>
          </w:tcPr>
          <w:p w14:paraId="59B209C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Neatitinka indikatoriaus </w:t>
            </w:r>
            <w:r w:rsidRPr="003537BA">
              <w:rPr>
                <w:rFonts w:ascii="Arial" w:hAnsi="Arial" w:cs="Arial"/>
                <w:sz w:val="22"/>
                <w:szCs w:val="22"/>
              </w:rPr>
              <w:lastRenderedPageBreak/>
              <w:t>vertinimo 1 balu reikalavimų.</w:t>
            </w:r>
          </w:p>
        </w:tc>
        <w:tc>
          <w:tcPr>
            <w:tcW w:w="1843" w:type="dxa"/>
            <w:shd w:val="clear" w:color="auto" w:fill="FFFFFF"/>
          </w:tcPr>
          <w:p w14:paraId="1E2EDC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teisės naujoves, </w:t>
            </w:r>
            <w:r w:rsidRPr="003537BA">
              <w:rPr>
                <w:rFonts w:ascii="Arial" w:hAnsi="Arial" w:cs="Arial"/>
                <w:sz w:val="22"/>
                <w:szCs w:val="22"/>
              </w:rPr>
              <w:lastRenderedPageBreak/>
              <w:t>gerosios praktikos pavyzdžius;</w:t>
            </w:r>
          </w:p>
          <w:p w14:paraId="06CA60F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juos taikyti, atlikdamas nesudėtingas ir (arba) mažos apimties užduotis; </w:t>
            </w:r>
          </w:p>
          <w:p w14:paraId="1CF5CB4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1C833DF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teisės naujoves, </w:t>
            </w:r>
            <w:r w:rsidRPr="003537BA">
              <w:rPr>
                <w:rFonts w:ascii="Arial" w:hAnsi="Arial" w:cs="Arial"/>
                <w:sz w:val="22"/>
                <w:szCs w:val="22"/>
              </w:rPr>
              <w:lastRenderedPageBreak/>
              <w:t>gerosios praktikos pavyzdžius;</w:t>
            </w:r>
          </w:p>
          <w:p w14:paraId="71EC7C1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juos taikyti, atlikdamas nesudėtingas ir vidutinio sudėtingumo ir (arba) mažos ir vidutinės apimties užduotis; </w:t>
            </w:r>
          </w:p>
          <w:p w14:paraId="1861CFB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7B6A19B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teisės naujoves, </w:t>
            </w:r>
            <w:r w:rsidRPr="003537BA">
              <w:rPr>
                <w:rFonts w:ascii="Arial" w:hAnsi="Arial" w:cs="Arial"/>
                <w:sz w:val="22"/>
                <w:szCs w:val="22"/>
              </w:rPr>
              <w:lastRenderedPageBreak/>
              <w:t xml:space="preserve">gerosios praktikos pavyzdžius; </w:t>
            </w:r>
          </w:p>
          <w:p w14:paraId="3069357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juos taikyti, atlikdamas sudėtingas ir (arba) didelės apimties užduotis. </w:t>
            </w:r>
          </w:p>
        </w:tc>
      </w:tr>
    </w:tbl>
    <w:p w14:paraId="0F2CB197" w14:textId="77777777" w:rsidR="000D43CC" w:rsidRPr="003537BA" w:rsidRDefault="000D43CC" w:rsidP="000D43CC">
      <w:pPr>
        <w:spacing w:line="276" w:lineRule="auto"/>
        <w:jc w:val="both"/>
        <w:rPr>
          <w:rFonts w:ascii="Arial" w:hAnsi="Arial" w:cs="Arial"/>
          <w:sz w:val="22"/>
          <w:szCs w:val="22"/>
        </w:rPr>
      </w:pPr>
    </w:p>
    <w:p w14:paraId="40A5A1B5" w14:textId="77777777" w:rsidR="000D43CC" w:rsidRPr="003537BA" w:rsidRDefault="000D43CC" w:rsidP="000D43CC">
      <w:pPr>
        <w:tabs>
          <w:tab w:val="left" w:pos="851"/>
        </w:tabs>
        <w:spacing w:line="276" w:lineRule="auto"/>
        <w:ind w:firstLine="851"/>
        <w:jc w:val="both"/>
        <w:rPr>
          <w:rFonts w:ascii="Arial" w:hAnsi="Arial" w:cs="Arial"/>
          <w:sz w:val="22"/>
          <w:szCs w:val="22"/>
        </w:rPr>
      </w:pPr>
      <w:r w:rsidRPr="003537BA">
        <w:rPr>
          <w:rFonts w:ascii="Arial" w:hAnsi="Arial" w:cs="Arial"/>
          <w:sz w:val="22"/>
          <w:szCs w:val="22"/>
        </w:rPr>
        <w:t>2</w:t>
      </w:r>
      <w:r w:rsidR="002750A6">
        <w:rPr>
          <w:rFonts w:ascii="Arial" w:hAnsi="Arial" w:cs="Arial"/>
          <w:sz w:val="22"/>
          <w:szCs w:val="22"/>
        </w:rPr>
        <w:t>6</w:t>
      </w:r>
      <w:r w:rsidRPr="003537BA">
        <w:rPr>
          <w:rFonts w:ascii="Arial" w:hAnsi="Arial" w:cs="Arial"/>
          <w:sz w:val="22"/>
          <w:szCs w:val="22"/>
        </w:rPr>
        <w:t>. Turto valdymo kompetencijos aprašymas:</w:t>
      </w:r>
    </w:p>
    <w:p w14:paraId="2D396AE8" w14:textId="77777777" w:rsidR="000D43CC" w:rsidRPr="003537BA" w:rsidRDefault="000D43CC" w:rsidP="000D43CC">
      <w:pPr>
        <w:spacing w:line="276" w:lineRule="auto"/>
        <w:jc w:val="both"/>
        <w:rPr>
          <w:rFonts w:ascii="Arial" w:hAnsi="Arial" w:cs="Arial"/>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559"/>
        <w:gridCol w:w="1843"/>
        <w:gridCol w:w="1842"/>
        <w:gridCol w:w="1701"/>
      </w:tblGrid>
      <w:tr w:rsidR="000D43CC" w:rsidRPr="003537BA" w14:paraId="03A59A66" w14:textId="77777777" w:rsidTr="00C6781A">
        <w:trPr>
          <w:trHeight w:val="1183"/>
        </w:trPr>
        <w:tc>
          <w:tcPr>
            <w:tcW w:w="2694" w:type="dxa"/>
            <w:vMerge w:val="restart"/>
            <w:shd w:val="clear" w:color="auto" w:fill="CCFFCC"/>
          </w:tcPr>
          <w:p w14:paraId="0EC70B12"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lang w:eastAsia="zh-TW"/>
              </w:rPr>
              <w:t>TURTO VALDYMAS</w:t>
            </w:r>
            <w:r w:rsidRPr="003537BA">
              <w:rPr>
                <w:rFonts w:ascii="Arial" w:hAnsi="Arial" w:cs="Arial"/>
                <w:b/>
                <w:bCs/>
                <w:sz w:val="22"/>
                <w:szCs w:val="22"/>
              </w:rPr>
              <w:t xml:space="preserve"> </w:t>
            </w:r>
          </w:p>
          <w:p w14:paraId="05005B47" w14:textId="77777777" w:rsidR="000D43CC" w:rsidRPr="003537BA" w:rsidRDefault="000D43CC" w:rsidP="00C6781A">
            <w:pPr>
              <w:spacing w:line="276" w:lineRule="auto"/>
              <w:rPr>
                <w:rFonts w:ascii="Arial" w:hAnsi="Arial" w:cs="Arial"/>
                <w:sz w:val="22"/>
                <w:szCs w:val="22"/>
              </w:rPr>
            </w:pPr>
          </w:p>
          <w:p w14:paraId="79BA6CEF"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rPr>
              <w:t>Išmano turto valdymą ir geba šios srities žinias taikyti, atlikdamas savo veiklos srities funkcijas.</w:t>
            </w:r>
          </w:p>
        </w:tc>
        <w:tc>
          <w:tcPr>
            <w:tcW w:w="6945" w:type="dxa"/>
            <w:gridSpan w:val="4"/>
            <w:shd w:val="clear" w:color="auto" w:fill="CCFFCC"/>
          </w:tcPr>
          <w:p w14:paraId="7FF20B3A"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25C43179" w14:textId="77777777" w:rsidTr="00C6781A">
        <w:tc>
          <w:tcPr>
            <w:tcW w:w="2694" w:type="dxa"/>
            <w:vMerge/>
            <w:shd w:val="clear" w:color="auto" w:fill="CCFFCC"/>
          </w:tcPr>
          <w:p w14:paraId="0320E4F2" w14:textId="77777777" w:rsidR="000D43CC" w:rsidRPr="003537BA" w:rsidRDefault="000D43CC" w:rsidP="00C6781A">
            <w:pPr>
              <w:spacing w:line="276" w:lineRule="auto"/>
              <w:rPr>
                <w:rFonts w:ascii="Arial" w:hAnsi="Arial" w:cs="Arial"/>
                <w:b/>
                <w:bCs/>
                <w:sz w:val="22"/>
                <w:szCs w:val="22"/>
              </w:rPr>
            </w:pPr>
          </w:p>
        </w:tc>
        <w:tc>
          <w:tcPr>
            <w:tcW w:w="1559" w:type="dxa"/>
            <w:shd w:val="clear" w:color="auto" w:fill="CCFFCC"/>
          </w:tcPr>
          <w:p w14:paraId="1FFBB9A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843" w:type="dxa"/>
            <w:shd w:val="clear" w:color="auto" w:fill="CCFFCC"/>
          </w:tcPr>
          <w:p w14:paraId="170D4BA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842" w:type="dxa"/>
            <w:shd w:val="clear" w:color="auto" w:fill="CCFFCC"/>
          </w:tcPr>
          <w:p w14:paraId="741C214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701" w:type="dxa"/>
            <w:shd w:val="clear" w:color="auto" w:fill="CCFFCC"/>
          </w:tcPr>
          <w:p w14:paraId="76368CCB"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3</w:t>
            </w:r>
          </w:p>
        </w:tc>
      </w:tr>
      <w:tr w:rsidR="000D43CC" w:rsidRPr="003537BA" w14:paraId="1526F5D2" w14:textId="77777777" w:rsidTr="00C6781A">
        <w:tc>
          <w:tcPr>
            <w:tcW w:w="2694" w:type="dxa"/>
            <w:shd w:val="clear" w:color="auto" w:fill="FFFFFF"/>
          </w:tcPr>
          <w:p w14:paraId="72AAADD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Žino, kokiuose Lietuvos Respublikos įstatymuose ir kituose teisės aktuose reglamentuojamas turto valdymas, ir geba juos taikyti.</w:t>
            </w:r>
          </w:p>
        </w:tc>
        <w:tc>
          <w:tcPr>
            <w:tcW w:w="1559" w:type="dxa"/>
            <w:shd w:val="clear" w:color="auto" w:fill="FFFFFF"/>
          </w:tcPr>
          <w:p w14:paraId="18DB3A5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2D59E88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t>mas</w:t>
            </w:r>
            <w:proofErr w:type="spellEnd"/>
            <w:r w:rsidRPr="003537BA">
              <w:rPr>
                <w:rFonts w:ascii="Arial" w:hAnsi="Arial" w:cs="Arial"/>
                <w:sz w:val="22"/>
                <w:szCs w:val="22"/>
              </w:rPr>
              <w:t xml:space="preserve"> turto valdymas </w:t>
            </w:r>
          </w:p>
          <w:p w14:paraId="6D3B7E5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(arba) mažos apimties užduotis;</w:t>
            </w:r>
          </w:p>
          <w:p w14:paraId="1E6A483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w:t>
            </w:r>
            <w:r w:rsidRPr="003537BA">
              <w:rPr>
                <w:rFonts w:ascii="Arial" w:hAnsi="Arial" w:cs="Arial"/>
                <w:sz w:val="22"/>
                <w:szCs w:val="22"/>
              </w:rPr>
              <w:lastRenderedPageBreak/>
              <w:t xml:space="preserve">apimties užduotis. </w:t>
            </w:r>
          </w:p>
        </w:tc>
        <w:tc>
          <w:tcPr>
            <w:tcW w:w="1842" w:type="dxa"/>
            <w:shd w:val="clear" w:color="auto" w:fill="FFFFFF"/>
          </w:tcPr>
          <w:p w14:paraId="6E60340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Žino, kokiuose Lietuvos Respublikos įstatymuose ir kituose teisės aktuose reglamentuoja-</w:t>
            </w:r>
            <w:proofErr w:type="spellStart"/>
            <w:r w:rsidRPr="003537BA">
              <w:rPr>
                <w:rFonts w:ascii="Arial" w:hAnsi="Arial" w:cs="Arial"/>
                <w:sz w:val="22"/>
                <w:szCs w:val="22"/>
              </w:rPr>
              <w:t>mas</w:t>
            </w:r>
            <w:proofErr w:type="spellEnd"/>
            <w:r w:rsidRPr="003537BA">
              <w:rPr>
                <w:rFonts w:ascii="Arial" w:hAnsi="Arial" w:cs="Arial"/>
                <w:sz w:val="22"/>
                <w:szCs w:val="22"/>
              </w:rPr>
              <w:t xml:space="preserve"> turto valdymas </w:t>
            </w:r>
          </w:p>
          <w:p w14:paraId="7BB8BB2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nesudėtingas ir vidutinio sudėtingumo ir (arba) mažos ir vidutinės apimties užduotis;</w:t>
            </w:r>
          </w:p>
          <w:p w14:paraId="78F15D8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su pagalba – sudėtingas ir (arba) didelės apimties užduotis.</w:t>
            </w:r>
          </w:p>
        </w:tc>
        <w:tc>
          <w:tcPr>
            <w:tcW w:w="1701" w:type="dxa"/>
            <w:shd w:val="clear" w:color="auto" w:fill="FFFFFF"/>
          </w:tcPr>
          <w:p w14:paraId="5E9DD61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Žino, kokiuose Lietuvos Respublikos įstatymuose ir kituose teisės aktuose reglamentuoja-</w:t>
            </w:r>
            <w:proofErr w:type="spellStart"/>
            <w:r w:rsidRPr="003537BA">
              <w:rPr>
                <w:rFonts w:ascii="Arial" w:hAnsi="Arial" w:cs="Arial"/>
                <w:sz w:val="22"/>
                <w:szCs w:val="22"/>
              </w:rPr>
              <w:t>mas</w:t>
            </w:r>
            <w:proofErr w:type="spellEnd"/>
            <w:r w:rsidRPr="003537BA">
              <w:rPr>
                <w:rFonts w:ascii="Arial" w:hAnsi="Arial" w:cs="Arial"/>
                <w:sz w:val="22"/>
                <w:szCs w:val="22"/>
              </w:rPr>
              <w:t xml:space="preserve"> turto valdymas</w:t>
            </w:r>
          </w:p>
          <w:p w14:paraId="682B064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ir geba juos taikyti, atlikdamas sudėtingas ir (arba) didelės apimties užduotis. </w:t>
            </w:r>
          </w:p>
          <w:p w14:paraId="559D788F" w14:textId="77777777" w:rsidR="000D43CC" w:rsidRPr="003537BA" w:rsidRDefault="000D43CC" w:rsidP="00C6781A">
            <w:pPr>
              <w:spacing w:line="276" w:lineRule="auto"/>
              <w:rPr>
                <w:rFonts w:ascii="Arial" w:hAnsi="Arial" w:cs="Arial"/>
                <w:sz w:val="22"/>
                <w:szCs w:val="22"/>
              </w:rPr>
            </w:pPr>
          </w:p>
        </w:tc>
      </w:tr>
      <w:tr w:rsidR="000D43CC" w:rsidRPr="003537BA" w14:paraId="34945E15" w14:textId="77777777" w:rsidTr="00C6781A">
        <w:tc>
          <w:tcPr>
            <w:tcW w:w="2694" w:type="dxa"/>
            <w:shd w:val="clear" w:color="auto" w:fill="FFFFFF"/>
          </w:tcPr>
          <w:p w14:paraId="12B13409"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2. Geba administruoti turtą. </w:t>
            </w:r>
          </w:p>
          <w:p w14:paraId="33260055" w14:textId="77777777" w:rsidR="000D43CC" w:rsidRPr="003537BA" w:rsidRDefault="000D43CC" w:rsidP="00C6781A">
            <w:pPr>
              <w:spacing w:line="276" w:lineRule="auto"/>
              <w:rPr>
                <w:rFonts w:ascii="Arial" w:eastAsia="MS Mincho" w:hAnsi="Arial" w:cs="Arial"/>
                <w:sz w:val="22"/>
                <w:szCs w:val="22"/>
              </w:rPr>
            </w:pPr>
          </w:p>
        </w:tc>
        <w:tc>
          <w:tcPr>
            <w:tcW w:w="1559" w:type="dxa"/>
            <w:shd w:val="clear" w:color="auto" w:fill="FFFFFF"/>
          </w:tcPr>
          <w:p w14:paraId="53E7862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74129F1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administruoti turtą, atlikdamas nesudėtingas ir (arba) mažos apimties užduotis;</w:t>
            </w:r>
          </w:p>
          <w:p w14:paraId="096E518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6839B06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administruoti turtą, atlikdamas nesudėtingas ir vidutinio sudėtingumo ir (arba) mažos ir vidutinės apimties užduotis;</w:t>
            </w:r>
          </w:p>
          <w:p w14:paraId="0830765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4639DB0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administruoti turtą, atlikdamas sudėtingas ir (arba) didelės apimties užduotis.</w:t>
            </w:r>
          </w:p>
        </w:tc>
      </w:tr>
      <w:tr w:rsidR="000D43CC" w:rsidRPr="003537BA" w14:paraId="2D4BF95C" w14:textId="77777777" w:rsidTr="00C6781A">
        <w:tc>
          <w:tcPr>
            <w:tcW w:w="2694" w:type="dxa"/>
            <w:shd w:val="clear" w:color="auto" w:fill="FFFFFF"/>
          </w:tcPr>
          <w:p w14:paraId="3AEA0A7F"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3. Geba parengti pagrįstus įstaigos turto ir lėšų poreikio pasiūlymus ir preliminarius skaičiavimus.</w:t>
            </w:r>
            <w:r w:rsidRPr="003537BA">
              <w:rPr>
                <w:rFonts w:ascii="Arial" w:eastAsia="MS Mincho" w:hAnsi="Arial" w:cs="Arial"/>
                <w:sz w:val="22"/>
                <w:szCs w:val="22"/>
                <w:lang w:eastAsia="ja-JP"/>
              </w:rPr>
              <w:t xml:space="preserve"> </w:t>
            </w:r>
          </w:p>
        </w:tc>
        <w:tc>
          <w:tcPr>
            <w:tcW w:w="1559" w:type="dxa"/>
            <w:shd w:val="clear" w:color="auto" w:fill="FFFFFF"/>
          </w:tcPr>
          <w:p w14:paraId="3FA16CD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2ED8A77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pagrįstus pasiūlymus ir preliminarius trumpalaikio turto ir lėšų poreikio skaičiavimus. </w:t>
            </w:r>
          </w:p>
        </w:tc>
        <w:tc>
          <w:tcPr>
            <w:tcW w:w="1842" w:type="dxa"/>
            <w:shd w:val="clear" w:color="auto" w:fill="FFFFFF"/>
          </w:tcPr>
          <w:p w14:paraId="489CEDF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pagrįstus pasiūlymus ir preliminarius trumpalaikio turto ir lėšų poreikio skaičiavimus;</w:t>
            </w:r>
          </w:p>
          <w:p w14:paraId="476150D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pagrįstus pasiūlymus ir preliminarius ilgalaikio turto ir lėšų poreikio skaičiavimus.</w:t>
            </w:r>
          </w:p>
        </w:tc>
        <w:tc>
          <w:tcPr>
            <w:tcW w:w="1701" w:type="dxa"/>
            <w:shd w:val="clear" w:color="auto" w:fill="FFFFFF"/>
          </w:tcPr>
          <w:p w14:paraId="7B66AEC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pagrįstus pasiūlymus ir preliminarius trumpalaikio ir ilgalaikio turto ir lėšų poreikio skaičiavimus.</w:t>
            </w:r>
          </w:p>
        </w:tc>
      </w:tr>
      <w:tr w:rsidR="000D43CC" w:rsidRPr="003537BA" w14:paraId="78F09E0E" w14:textId="77777777" w:rsidTr="00C6781A">
        <w:tc>
          <w:tcPr>
            <w:tcW w:w="2694" w:type="dxa"/>
            <w:shd w:val="clear" w:color="auto" w:fill="FFFFFF"/>
          </w:tcPr>
          <w:p w14:paraId="56AA1C02"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4. Geba parengti statinių statybos, rekonstrukcijos, remonto darbų dokumentaciją.</w:t>
            </w:r>
          </w:p>
        </w:tc>
        <w:tc>
          <w:tcPr>
            <w:tcW w:w="1559" w:type="dxa"/>
            <w:shd w:val="clear" w:color="auto" w:fill="FFFFFF"/>
          </w:tcPr>
          <w:p w14:paraId="57014D8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6808BF0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nesudėtingų statinių statybos, rekonstrukcijos, remonto darbų dokumentaciją;</w:t>
            </w:r>
          </w:p>
          <w:p w14:paraId="3294B70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statinių statybos, rekonstrukcijos, </w:t>
            </w:r>
            <w:r w:rsidRPr="003537BA">
              <w:rPr>
                <w:rFonts w:ascii="Arial" w:hAnsi="Arial" w:cs="Arial"/>
                <w:sz w:val="22"/>
                <w:szCs w:val="22"/>
              </w:rPr>
              <w:lastRenderedPageBreak/>
              <w:t>remonto darbų dokumentaciją.</w:t>
            </w:r>
          </w:p>
        </w:tc>
        <w:tc>
          <w:tcPr>
            <w:tcW w:w="1842" w:type="dxa"/>
            <w:shd w:val="clear" w:color="auto" w:fill="FFFFFF"/>
          </w:tcPr>
          <w:p w14:paraId="0E3F22D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parengti nesudėtingų ir vidutinio sudėtingumo statinių statybos, rekonstrukcijos, remonto darbų dokumentaciją;</w:t>
            </w:r>
          </w:p>
          <w:p w14:paraId="2728B05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sudėtingų statinių statybos, rekonstrukcijos, </w:t>
            </w:r>
            <w:r w:rsidRPr="003537BA">
              <w:rPr>
                <w:rFonts w:ascii="Arial" w:hAnsi="Arial" w:cs="Arial"/>
                <w:sz w:val="22"/>
                <w:szCs w:val="22"/>
              </w:rPr>
              <w:lastRenderedPageBreak/>
              <w:t>remonto darbų dokumentaciją.</w:t>
            </w:r>
          </w:p>
        </w:tc>
        <w:tc>
          <w:tcPr>
            <w:tcW w:w="1701" w:type="dxa"/>
            <w:shd w:val="clear" w:color="auto" w:fill="FFFFFF"/>
          </w:tcPr>
          <w:p w14:paraId="5F025E8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sudėtingų ir ypatingų statinių statybos, </w:t>
            </w:r>
            <w:proofErr w:type="spellStart"/>
            <w:r w:rsidRPr="003537BA">
              <w:rPr>
                <w:rFonts w:ascii="Arial" w:hAnsi="Arial" w:cs="Arial"/>
                <w:sz w:val="22"/>
                <w:szCs w:val="22"/>
              </w:rPr>
              <w:t>rekonstrukci</w:t>
            </w:r>
            <w:proofErr w:type="spellEnd"/>
            <w:r w:rsidRPr="003537BA">
              <w:rPr>
                <w:rFonts w:ascii="Arial" w:hAnsi="Arial" w:cs="Arial"/>
                <w:sz w:val="22"/>
                <w:szCs w:val="22"/>
              </w:rPr>
              <w:t>-jos, remonto darbų dokumentaciją.</w:t>
            </w:r>
          </w:p>
        </w:tc>
      </w:tr>
      <w:tr w:rsidR="000D43CC" w:rsidRPr="003537BA" w14:paraId="299655BA" w14:textId="77777777" w:rsidTr="00C6781A">
        <w:tc>
          <w:tcPr>
            <w:tcW w:w="2694" w:type="dxa"/>
            <w:shd w:val="clear" w:color="auto" w:fill="FFFFFF"/>
          </w:tcPr>
          <w:p w14:paraId="41EC7074"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5. Geba vykdyti statinių, statybos ir remonto darbų techninę priežiūrą.</w:t>
            </w:r>
            <w:r w:rsidRPr="003537BA">
              <w:rPr>
                <w:rFonts w:ascii="Arial" w:eastAsia="MS Mincho" w:hAnsi="Arial" w:cs="Arial"/>
                <w:sz w:val="22"/>
                <w:szCs w:val="22"/>
                <w:lang w:eastAsia="ja-JP"/>
              </w:rPr>
              <w:t xml:space="preserve"> </w:t>
            </w:r>
          </w:p>
        </w:tc>
        <w:tc>
          <w:tcPr>
            <w:tcW w:w="1559" w:type="dxa"/>
            <w:shd w:val="clear" w:color="auto" w:fill="FFFFFF"/>
          </w:tcPr>
          <w:p w14:paraId="26A2E53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5241197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vykdyti statinių, statybos ir remonto darbų techninę priežiūrą, atlikdamas nesudėtingas ir (arba) mažos apimties užduotis;</w:t>
            </w:r>
          </w:p>
          <w:p w14:paraId="267BE9C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7AC4BD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vykdyti statinių, statybos ir remonto darbų techninę priežiūrą, atlikdamas nesudėtingas ir vidutinio sudėtingumo ir (arba) mažos ir vidutinės apimties užduotis;</w:t>
            </w:r>
          </w:p>
          <w:p w14:paraId="689D3C6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73233AD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vykdyti statinių, statybos ir remonto darbų techninę priežiūrą, atlikdamas sudėtingas ir (arba) didelės apimties užduotis.</w:t>
            </w:r>
          </w:p>
        </w:tc>
      </w:tr>
      <w:tr w:rsidR="000D43CC" w:rsidRPr="003537BA" w14:paraId="1937DC90" w14:textId="77777777" w:rsidTr="00C6781A">
        <w:tc>
          <w:tcPr>
            <w:tcW w:w="2694" w:type="dxa"/>
            <w:shd w:val="clear" w:color="auto" w:fill="FFFFFF"/>
          </w:tcPr>
          <w:p w14:paraId="07639CD0"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6. Geba parengti specialiuosius reikalavimus pirkimo objektui ir tiekėjui.</w:t>
            </w:r>
          </w:p>
        </w:tc>
        <w:tc>
          <w:tcPr>
            <w:tcW w:w="1559" w:type="dxa"/>
            <w:shd w:val="clear" w:color="auto" w:fill="FFFFFF"/>
          </w:tcPr>
          <w:p w14:paraId="13837BA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362C8AD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specialiuosius reikalavimus pirkimo objektui ir tiekėjui, atlikdamas nesudėtingas ir (arba) mažos apimties užduotis;</w:t>
            </w:r>
          </w:p>
          <w:p w14:paraId="65D64E2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6980893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specialiuosius reikalavimus pirkimo objektui ir tiekėjui, atlikdamas nesudėtingas ir vidutinio sudėtingumo ir (arba) mažos ir vidutinės apimties užduotis;</w:t>
            </w:r>
          </w:p>
          <w:p w14:paraId="031D613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1927717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specialiuosius reikalavimus pirkimo objektui ir tiekėjui, atlikdamas sudėtingas ir (arba) didelės apimties užduotis.</w:t>
            </w:r>
          </w:p>
        </w:tc>
      </w:tr>
    </w:tbl>
    <w:p w14:paraId="0F1548FF" w14:textId="77777777" w:rsidR="000D43CC" w:rsidRPr="003537BA" w:rsidRDefault="000D43CC" w:rsidP="000D43CC">
      <w:pPr>
        <w:spacing w:line="276" w:lineRule="auto"/>
        <w:rPr>
          <w:rFonts w:ascii="Arial" w:hAnsi="Arial" w:cs="Arial"/>
          <w:color w:val="000000"/>
          <w:sz w:val="22"/>
          <w:szCs w:val="22"/>
          <w:lang w:eastAsia="lt-LT"/>
        </w:rPr>
      </w:pPr>
    </w:p>
    <w:p w14:paraId="3E9E1975" w14:textId="77777777" w:rsidR="000D43CC" w:rsidRPr="003537BA" w:rsidRDefault="002750A6" w:rsidP="000D43CC">
      <w:pPr>
        <w:tabs>
          <w:tab w:val="left" w:pos="851"/>
        </w:tabs>
        <w:spacing w:line="276" w:lineRule="auto"/>
        <w:ind w:firstLine="851"/>
        <w:rPr>
          <w:rFonts w:ascii="Arial" w:hAnsi="Arial" w:cs="Arial"/>
          <w:color w:val="000000"/>
          <w:sz w:val="22"/>
          <w:szCs w:val="22"/>
          <w:lang w:eastAsia="lt-LT"/>
        </w:rPr>
      </w:pPr>
      <w:r>
        <w:rPr>
          <w:rFonts w:ascii="Arial" w:hAnsi="Arial" w:cs="Arial"/>
          <w:color w:val="000000"/>
          <w:sz w:val="22"/>
          <w:szCs w:val="22"/>
          <w:lang w:eastAsia="lt-LT"/>
        </w:rPr>
        <w:t>27</w:t>
      </w:r>
      <w:r w:rsidR="000D43CC" w:rsidRPr="003537BA">
        <w:rPr>
          <w:rFonts w:ascii="Arial" w:hAnsi="Arial" w:cs="Arial"/>
          <w:color w:val="000000"/>
          <w:sz w:val="22"/>
          <w:szCs w:val="22"/>
          <w:lang w:eastAsia="lt-LT"/>
        </w:rPr>
        <w:t>. Viešųjų ryšių išmanymo kompetencijos aprašymas:</w:t>
      </w:r>
    </w:p>
    <w:p w14:paraId="52436788" w14:textId="77777777" w:rsidR="000D43CC" w:rsidRPr="003537BA" w:rsidRDefault="000D43CC" w:rsidP="000D43CC">
      <w:pPr>
        <w:spacing w:line="276" w:lineRule="auto"/>
        <w:rPr>
          <w:rFonts w:ascii="Arial" w:hAnsi="Arial" w:cs="Arial"/>
          <w:color w:val="000000"/>
          <w:sz w:val="22"/>
          <w:szCs w:val="22"/>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559"/>
        <w:gridCol w:w="1843"/>
        <w:gridCol w:w="1842"/>
        <w:gridCol w:w="1701"/>
      </w:tblGrid>
      <w:tr w:rsidR="000D43CC" w:rsidRPr="003537BA" w14:paraId="3789C025" w14:textId="77777777" w:rsidTr="00C6781A">
        <w:trPr>
          <w:trHeight w:val="1912"/>
        </w:trPr>
        <w:tc>
          <w:tcPr>
            <w:tcW w:w="2694" w:type="dxa"/>
            <w:vMerge w:val="restart"/>
            <w:shd w:val="clear" w:color="auto" w:fill="CCFFCC"/>
          </w:tcPr>
          <w:p w14:paraId="7EE7B7ED"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rPr>
              <w:t>VIEŠŲJŲ RYŠIŲ IŠMANYMAS</w:t>
            </w:r>
          </w:p>
          <w:p w14:paraId="1A87F20A" w14:textId="77777777" w:rsidR="000D43CC" w:rsidRPr="003537BA" w:rsidRDefault="000D43CC" w:rsidP="00C6781A">
            <w:pPr>
              <w:spacing w:line="276" w:lineRule="auto"/>
              <w:rPr>
                <w:rFonts w:ascii="Arial" w:hAnsi="Arial" w:cs="Arial"/>
                <w:b/>
                <w:bCs/>
                <w:sz w:val="22"/>
                <w:szCs w:val="22"/>
              </w:rPr>
            </w:pPr>
          </w:p>
          <w:p w14:paraId="6C5D35AF"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rPr>
              <w:t xml:space="preserve">Išmano viešuosius ryšius ir komunikaciją ir geba šios srities žinias taikyti, </w:t>
            </w:r>
            <w:r w:rsidRPr="003537BA">
              <w:rPr>
                <w:rFonts w:ascii="Arial" w:hAnsi="Arial" w:cs="Arial"/>
                <w:b/>
                <w:bCs/>
                <w:sz w:val="22"/>
                <w:szCs w:val="22"/>
              </w:rPr>
              <w:lastRenderedPageBreak/>
              <w:t>atlikdamas savo veiklos srities funkcijas.</w:t>
            </w:r>
          </w:p>
        </w:tc>
        <w:tc>
          <w:tcPr>
            <w:tcW w:w="6945" w:type="dxa"/>
            <w:gridSpan w:val="4"/>
            <w:shd w:val="clear" w:color="auto" w:fill="CCFFCC"/>
          </w:tcPr>
          <w:p w14:paraId="4EE1626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lastRenderedPageBreak/>
              <w:t>Indikatorių vertinimas</w:t>
            </w:r>
          </w:p>
        </w:tc>
      </w:tr>
      <w:tr w:rsidR="000D43CC" w:rsidRPr="003537BA" w14:paraId="5515A108" w14:textId="77777777" w:rsidTr="00C6781A">
        <w:tc>
          <w:tcPr>
            <w:tcW w:w="2694" w:type="dxa"/>
            <w:vMerge/>
            <w:shd w:val="clear" w:color="auto" w:fill="CCFFCC"/>
          </w:tcPr>
          <w:p w14:paraId="3A9D2F65" w14:textId="77777777" w:rsidR="000D43CC" w:rsidRPr="003537BA" w:rsidRDefault="000D43CC" w:rsidP="00C6781A">
            <w:pPr>
              <w:spacing w:line="276" w:lineRule="auto"/>
              <w:rPr>
                <w:rFonts w:ascii="Arial" w:hAnsi="Arial" w:cs="Arial"/>
                <w:b/>
                <w:bCs/>
                <w:sz w:val="22"/>
                <w:szCs w:val="22"/>
              </w:rPr>
            </w:pPr>
          </w:p>
        </w:tc>
        <w:tc>
          <w:tcPr>
            <w:tcW w:w="1559" w:type="dxa"/>
            <w:shd w:val="clear" w:color="auto" w:fill="CCFFCC"/>
          </w:tcPr>
          <w:p w14:paraId="3B301B5F"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0</w:t>
            </w:r>
          </w:p>
        </w:tc>
        <w:tc>
          <w:tcPr>
            <w:tcW w:w="1843" w:type="dxa"/>
            <w:shd w:val="clear" w:color="auto" w:fill="CCFFCC"/>
          </w:tcPr>
          <w:p w14:paraId="3F96D1A5"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1</w:t>
            </w:r>
          </w:p>
        </w:tc>
        <w:tc>
          <w:tcPr>
            <w:tcW w:w="1842" w:type="dxa"/>
            <w:shd w:val="clear" w:color="auto" w:fill="CCFFCC"/>
          </w:tcPr>
          <w:p w14:paraId="17F58162"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2</w:t>
            </w:r>
          </w:p>
        </w:tc>
        <w:tc>
          <w:tcPr>
            <w:tcW w:w="1701" w:type="dxa"/>
            <w:shd w:val="clear" w:color="auto" w:fill="CCFFCC"/>
          </w:tcPr>
          <w:p w14:paraId="4071494B" w14:textId="77777777" w:rsidR="000D43CC" w:rsidRPr="003537BA" w:rsidRDefault="000D43CC" w:rsidP="00C6781A">
            <w:pPr>
              <w:spacing w:line="276" w:lineRule="auto"/>
              <w:jc w:val="center"/>
              <w:rPr>
                <w:rFonts w:ascii="Arial" w:eastAsia="MS Mincho" w:hAnsi="Arial" w:cs="Arial"/>
                <w:b/>
                <w:bCs/>
                <w:sz w:val="22"/>
                <w:szCs w:val="22"/>
              </w:rPr>
            </w:pPr>
            <w:r w:rsidRPr="003537BA">
              <w:rPr>
                <w:rFonts w:ascii="Arial" w:eastAsia="MS Mincho" w:hAnsi="Arial" w:cs="Arial"/>
                <w:b/>
                <w:bCs/>
                <w:sz w:val="22"/>
                <w:szCs w:val="22"/>
              </w:rPr>
              <w:t>3</w:t>
            </w:r>
          </w:p>
        </w:tc>
      </w:tr>
      <w:tr w:rsidR="000D43CC" w:rsidRPr="003537BA" w14:paraId="787552DE" w14:textId="77777777" w:rsidTr="00C6781A">
        <w:tc>
          <w:tcPr>
            <w:tcW w:w="2694" w:type="dxa"/>
            <w:shd w:val="clear" w:color="auto" w:fill="FFFFFF"/>
          </w:tcPr>
          <w:p w14:paraId="39CF8121" w14:textId="77777777" w:rsidR="000D43CC" w:rsidRPr="003537BA" w:rsidRDefault="000D43CC" w:rsidP="00C6781A">
            <w:pPr>
              <w:spacing w:line="276" w:lineRule="auto"/>
              <w:rPr>
                <w:rFonts w:ascii="Arial" w:eastAsia="MS Mincho" w:hAnsi="Arial" w:cs="Arial"/>
                <w:b/>
                <w:bCs/>
                <w:sz w:val="22"/>
                <w:szCs w:val="22"/>
              </w:rPr>
            </w:pPr>
            <w:r w:rsidRPr="003537BA">
              <w:rPr>
                <w:rFonts w:ascii="Arial" w:eastAsia="MS Mincho" w:hAnsi="Arial" w:cs="Arial"/>
                <w:sz w:val="22"/>
                <w:szCs w:val="22"/>
              </w:rPr>
              <w:t>1. Žino Lietuvos Respublikos įstatymus ir kitus teisės aktus, kuriuose reglamentuojamas visuomenės informavimas, ir geba juos taikyti, atsižvelgdamas į įstaigos veiklos specifiką.</w:t>
            </w:r>
          </w:p>
        </w:tc>
        <w:tc>
          <w:tcPr>
            <w:tcW w:w="1559" w:type="dxa"/>
            <w:shd w:val="clear" w:color="auto" w:fill="FFFFFF"/>
          </w:tcPr>
          <w:p w14:paraId="6899A4E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6959256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t>mas</w:t>
            </w:r>
            <w:proofErr w:type="spellEnd"/>
            <w:r w:rsidRPr="003537BA">
              <w:rPr>
                <w:rFonts w:ascii="Arial" w:hAnsi="Arial" w:cs="Arial"/>
                <w:sz w:val="22"/>
                <w:szCs w:val="22"/>
              </w:rPr>
              <w:t xml:space="preserve"> visuomenės informavimas </w:t>
            </w:r>
          </w:p>
          <w:p w14:paraId="1BFD1D0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ir geba juos taikyti, atlikdamas nesudėtingas ir (arba) mažos apimties užduotis; </w:t>
            </w:r>
          </w:p>
          <w:p w14:paraId="584EDD3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6488B09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t>mas</w:t>
            </w:r>
            <w:proofErr w:type="spellEnd"/>
            <w:r w:rsidRPr="003537BA">
              <w:rPr>
                <w:rFonts w:ascii="Arial" w:hAnsi="Arial" w:cs="Arial"/>
                <w:sz w:val="22"/>
                <w:szCs w:val="22"/>
              </w:rPr>
              <w:t xml:space="preserve"> visuomenės informavimas ir geba juos taikyti, atlikdamas nesudėtingas ir vidutinio sudėtingumo ir (arba) mažos ir vidutinės apimties užduotis;</w:t>
            </w:r>
          </w:p>
          <w:p w14:paraId="6AEB5A2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61EDBCE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t>mas</w:t>
            </w:r>
            <w:proofErr w:type="spellEnd"/>
            <w:r w:rsidRPr="003537BA">
              <w:rPr>
                <w:rFonts w:ascii="Arial" w:hAnsi="Arial" w:cs="Arial"/>
                <w:sz w:val="22"/>
                <w:szCs w:val="22"/>
              </w:rPr>
              <w:t xml:space="preserve"> visuomenės informavimas ir geba juos taikyti atlikdamas sudėtingas ir (arba) didelės apimties užduotis.</w:t>
            </w:r>
          </w:p>
        </w:tc>
      </w:tr>
      <w:tr w:rsidR="000D43CC" w:rsidRPr="003537BA" w14:paraId="66E64D26" w14:textId="77777777" w:rsidTr="00C6781A">
        <w:tc>
          <w:tcPr>
            <w:tcW w:w="2694" w:type="dxa"/>
            <w:shd w:val="clear" w:color="auto" w:fill="FFFFFF"/>
          </w:tcPr>
          <w:p w14:paraId="47F90423"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lang w:eastAsia="ja-JP"/>
              </w:rPr>
              <w:t>2. Turi viešųjų ryšių ir komunikacijos žinių</w:t>
            </w:r>
            <w:r w:rsidRPr="003537BA">
              <w:rPr>
                <w:rFonts w:ascii="Arial" w:eastAsia="MS Mincho" w:hAnsi="Arial" w:cs="Arial"/>
                <w:sz w:val="22"/>
                <w:szCs w:val="22"/>
              </w:rPr>
              <w:t xml:space="preserve"> (viešųjų ryšių strategijos, viešosios komunikacijos, efektyvumo vertinimo, krizių valdymo)</w:t>
            </w:r>
          </w:p>
        </w:tc>
        <w:tc>
          <w:tcPr>
            <w:tcW w:w="1559" w:type="dxa"/>
            <w:shd w:val="clear" w:color="auto" w:fill="FFFFFF"/>
          </w:tcPr>
          <w:p w14:paraId="3720855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75A901A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Turi teorinių </w:t>
            </w:r>
            <w:r w:rsidRPr="003537BA">
              <w:rPr>
                <w:rFonts w:ascii="Arial" w:hAnsi="Arial" w:cs="Arial"/>
                <w:sz w:val="22"/>
                <w:szCs w:val="22"/>
                <w:lang w:eastAsia="ja-JP"/>
              </w:rPr>
              <w:t>viešųjų ryšių ir komunikacijos žinių.</w:t>
            </w:r>
            <w:r w:rsidRPr="003537BA">
              <w:rPr>
                <w:rFonts w:ascii="Arial" w:hAnsi="Arial" w:cs="Arial"/>
                <w:sz w:val="22"/>
                <w:szCs w:val="22"/>
              </w:rPr>
              <w:t xml:space="preserve"> </w:t>
            </w:r>
          </w:p>
        </w:tc>
        <w:tc>
          <w:tcPr>
            <w:tcW w:w="1842" w:type="dxa"/>
            <w:shd w:val="clear" w:color="auto" w:fill="FFFFFF"/>
          </w:tcPr>
          <w:p w14:paraId="6FB208D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Teorines </w:t>
            </w:r>
            <w:r w:rsidRPr="003537BA">
              <w:rPr>
                <w:rFonts w:ascii="Arial" w:hAnsi="Arial" w:cs="Arial"/>
                <w:sz w:val="22"/>
                <w:szCs w:val="22"/>
                <w:lang w:eastAsia="ja-JP"/>
              </w:rPr>
              <w:t xml:space="preserve">viešųjų ryšių ir komunikacijos </w:t>
            </w:r>
            <w:r w:rsidRPr="003537BA">
              <w:rPr>
                <w:rFonts w:ascii="Arial" w:hAnsi="Arial" w:cs="Arial"/>
                <w:sz w:val="22"/>
                <w:szCs w:val="22"/>
              </w:rPr>
              <w:t xml:space="preserve">žinias geba pagrįsti konkrečios veiklos pavyzdžiais (teorinės žinios ir jų praktinio taikymo įrodymai). </w:t>
            </w:r>
          </w:p>
        </w:tc>
        <w:tc>
          <w:tcPr>
            <w:tcW w:w="1701" w:type="dxa"/>
            <w:shd w:val="clear" w:color="auto" w:fill="FFFFFF"/>
          </w:tcPr>
          <w:p w14:paraId="1C0AD6F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Teorines </w:t>
            </w:r>
            <w:r w:rsidRPr="003537BA">
              <w:rPr>
                <w:rFonts w:ascii="Arial" w:hAnsi="Arial" w:cs="Arial"/>
                <w:sz w:val="22"/>
                <w:szCs w:val="22"/>
                <w:lang w:eastAsia="ja-JP"/>
              </w:rPr>
              <w:t xml:space="preserve">viešųjų ryšių ir komunikacijos </w:t>
            </w:r>
            <w:r w:rsidRPr="003537BA">
              <w:rPr>
                <w:rFonts w:ascii="Arial" w:hAnsi="Arial" w:cs="Arial"/>
                <w:sz w:val="22"/>
                <w:szCs w:val="22"/>
              </w:rPr>
              <w:t>žinias geba pagrįsti konkrečios veiklos ir pasiektų rezultatų pavyzdžiais (ekspertinis išmanymas, grįstas sėkminga patirtimi).</w:t>
            </w:r>
          </w:p>
        </w:tc>
      </w:tr>
      <w:tr w:rsidR="000D43CC" w:rsidRPr="003537BA" w14:paraId="3E7F828B" w14:textId="77777777" w:rsidTr="00C6781A">
        <w:trPr>
          <w:trHeight w:val="692"/>
        </w:trPr>
        <w:tc>
          <w:tcPr>
            <w:tcW w:w="2694" w:type="dxa"/>
            <w:shd w:val="clear" w:color="auto" w:fill="FFFFFF"/>
          </w:tcPr>
          <w:p w14:paraId="2C2A8F36"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lang w:eastAsia="ja-JP"/>
              </w:rPr>
              <w:t xml:space="preserve">3. Geba atrinkti ir parengti viešinimui tinkamą informaciją apie įstaigą ir jos veiklą. </w:t>
            </w:r>
          </w:p>
        </w:tc>
        <w:tc>
          <w:tcPr>
            <w:tcW w:w="1559" w:type="dxa"/>
            <w:shd w:val="clear" w:color="auto" w:fill="FFFFFF"/>
          </w:tcPr>
          <w:p w14:paraId="77C4CD6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5407D60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geba atrinkti </w:t>
            </w:r>
            <w:r w:rsidRPr="003537BA">
              <w:rPr>
                <w:rFonts w:ascii="Arial" w:hAnsi="Arial" w:cs="Arial"/>
                <w:sz w:val="22"/>
                <w:szCs w:val="22"/>
                <w:lang w:eastAsia="ja-JP"/>
              </w:rPr>
              <w:t xml:space="preserve">ir parengti viešinimui tinkamą informaciją apie </w:t>
            </w:r>
            <w:r w:rsidRPr="003537BA">
              <w:rPr>
                <w:rFonts w:ascii="Arial" w:hAnsi="Arial" w:cs="Arial"/>
                <w:sz w:val="22"/>
                <w:szCs w:val="22"/>
                <w:lang w:eastAsia="ja-JP"/>
              </w:rPr>
              <w:lastRenderedPageBreak/>
              <w:t>įstaigą ir jos veiklą.</w:t>
            </w:r>
            <w:r w:rsidRPr="003537BA">
              <w:rPr>
                <w:rFonts w:ascii="Arial" w:hAnsi="Arial" w:cs="Arial"/>
                <w:sz w:val="22"/>
                <w:szCs w:val="22"/>
              </w:rPr>
              <w:t xml:space="preserve"> </w:t>
            </w:r>
          </w:p>
        </w:tc>
        <w:tc>
          <w:tcPr>
            <w:tcW w:w="1842" w:type="dxa"/>
            <w:shd w:val="clear" w:color="auto" w:fill="FFFFFF"/>
          </w:tcPr>
          <w:p w14:paraId="4BA9E79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Savarankiškai geba atrinkti viešinimui tinkamą informaciją</w:t>
            </w:r>
            <w:r w:rsidRPr="003537BA">
              <w:rPr>
                <w:rFonts w:ascii="Arial" w:hAnsi="Arial" w:cs="Arial"/>
                <w:sz w:val="22"/>
                <w:szCs w:val="22"/>
                <w:lang w:eastAsia="ja-JP"/>
              </w:rPr>
              <w:t xml:space="preserve"> apie įstaigą ir jos </w:t>
            </w:r>
            <w:r w:rsidRPr="003537BA">
              <w:rPr>
                <w:rFonts w:ascii="Arial" w:hAnsi="Arial" w:cs="Arial"/>
                <w:sz w:val="22"/>
                <w:szCs w:val="22"/>
                <w:lang w:eastAsia="ja-JP"/>
              </w:rPr>
              <w:lastRenderedPageBreak/>
              <w:t>veiklą; su pagalba –</w:t>
            </w:r>
            <w:r w:rsidRPr="003537BA">
              <w:rPr>
                <w:rFonts w:ascii="Arial" w:hAnsi="Arial" w:cs="Arial"/>
                <w:sz w:val="22"/>
                <w:szCs w:val="22"/>
              </w:rPr>
              <w:t xml:space="preserve"> šią informaciją parengti viešinimui.</w:t>
            </w:r>
          </w:p>
        </w:tc>
        <w:tc>
          <w:tcPr>
            <w:tcW w:w="1701" w:type="dxa"/>
            <w:shd w:val="clear" w:color="auto" w:fill="FFFFFF"/>
          </w:tcPr>
          <w:p w14:paraId="50255B2D"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lastRenderedPageBreak/>
              <w:t>Savarankiškai geba atrinkti ir</w:t>
            </w:r>
            <w:r w:rsidRPr="003537BA">
              <w:rPr>
                <w:rFonts w:ascii="Arial" w:hAnsi="Arial" w:cs="Arial"/>
                <w:sz w:val="22"/>
                <w:szCs w:val="22"/>
                <w:lang w:eastAsia="ja-JP"/>
              </w:rPr>
              <w:t xml:space="preserve"> parengti viešinimui tinkamą informaciją </w:t>
            </w:r>
            <w:r w:rsidRPr="003537BA">
              <w:rPr>
                <w:rFonts w:ascii="Arial" w:hAnsi="Arial" w:cs="Arial"/>
                <w:sz w:val="22"/>
                <w:szCs w:val="22"/>
                <w:lang w:eastAsia="ja-JP"/>
              </w:rPr>
              <w:lastRenderedPageBreak/>
              <w:t xml:space="preserve">apie įstaigą ir jos veiklą pagal tikslinę auditoriją; </w:t>
            </w:r>
          </w:p>
          <w:p w14:paraId="44279B5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lang w:eastAsia="ja-JP"/>
              </w:rPr>
              <w:t>geba parinkti viešinimo kanalus.</w:t>
            </w:r>
          </w:p>
        </w:tc>
      </w:tr>
      <w:tr w:rsidR="000D43CC" w:rsidRPr="003537BA" w14:paraId="22274400" w14:textId="77777777" w:rsidTr="00C6781A">
        <w:tc>
          <w:tcPr>
            <w:tcW w:w="2694" w:type="dxa"/>
            <w:shd w:val="clear" w:color="auto" w:fill="FFFFFF"/>
          </w:tcPr>
          <w:p w14:paraId="3CBFE6D6"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lang w:eastAsia="ja-JP"/>
              </w:rPr>
              <w:lastRenderedPageBreak/>
              <w:t>4. Geba administruoti ir (arba) valdyti įstaigos interneto svetainės turinį.</w:t>
            </w:r>
          </w:p>
        </w:tc>
        <w:tc>
          <w:tcPr>
            <w:tcW w:w="1559" w:type="dxa"/>
            <w:shd w:val="clear" w:color="auto" w:fill="FFFFFF"/>
          </w:tcPr>
          <w:p w14:paraId="29077F8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1FB3309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administruoti ir (arba) valdyti įstaigos interneto svetainės turinį</w:t>
            </w:r>
            <w:r w:rsidRPr="003537BA">
              <w:rPr>
                <w:rFonts w:ascii="Arial" w:hAnsi="Arial" w:cs="Arial"/>
                <w:sz w:val="22"/>
                <w:szCs w:val="22"/>
              </w:rPr>
              <w:t xml:space="preserve">, atlikdamas nesudėtingas ir (arba) mažos apimties užduotis; </w:t>
            </w:r>
          </w:p>
          <w:p w14:paraId="385BB13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30AAC38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administruoti ir (arba) valdyti įstaigos interneto svetainės turinį,</w:t>
            </w:r>
            <w:r w:rsidRPr="003537BA">
              <w:rPr>
                <w:rFonts w:ascii="Arial" w:hAnsi="Arial" w:cs="Arial"/>
                <w:sz w:val="22"/>
                <w:szCs w:val="22"/>
              </w:rPr>
              <w:t xml:space="preserve"> atlikdamas nesudėtingas ir vidutinio sudėtingumo ir (arba) mažos ir vidutinės apimties užduotis;</w:t>
            </w:r>
          </w:p>
          <w:p w14:paraId="221BFA7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2665958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w:t>
            </w:r>
            <w:r w:rsidRPr="003537BA">
              <w:rPr>
                <w:rFonts w:ascii="Arial" w:hAnsi="Arial" w:cs="Arial"/>
                <w:sz w:val="22"/>
                <w:szCs w:val="22"/>
                <w:lang w:eastAsia="ja-JP"/>
              </w:rPr>
              <w:t>eba administruoti ir (arba) valdyti įstaigos interneto svetainės turinį,</w:t>
            </w:r>
            <w:r w:rsidRPr="003537BA">
              <w:rPr>
                <w:rFonts w:ascii="Arial" w:hAnsi="Arial" w:cs="Arial"/>
                <w:sz w:val="22"/>
                <w:szCs w:val="22"/>
              </w:rPr>
              <w:t xml:space="preserve"> atlikdamas sudėtingas ir (arba) didelės apimties užduotis. </w:t>
            </w:r>
          </w:p>
        </w:tc>
      </w:tr>
      <w:tr w:rsidR="000D43CC" w:rsidRPr="003537BA" w14:paraId="534B5CBB" w14:textId="77777777" w:rsidTr="00C6781A">
        <w:tc>
          <w:tcPr>
            <w:tcW w:w="2694" w:type="dxa"/>
            <w:shd w:val="clear" w:color="auto" w:fill="FFFFFF"/>
          </w:tcPr>
          <w:p w14:paraId="57687E8D"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lang w:eastAsia="ja-JP"/>
              </w:rPr>
              <w:t>5. Geba parengti ir įgyvendinti</w:t>
            </w:r>
            <w:r w:rsidRPr="003537BA">
              <w:rPr>
                <w:rFonts w:ascii="Arial" w:hAnsi="Arial" w:cs="Arial"/>
                <w:sz w:val="22"/>
                <w:szCs w:val="22"/>
              </w:rPr>
              <w:t xml:space="preserve"> viešųjų ryšių ir komunikacijos strategijas, jų įgyvendinimo programas, planus.</w:t>
            </w:r>
          </w:p>
        </w:tc>
        <w:tc>
          <w:tcPr>
            <w:tcW w:w="1559" w:type="dxa"/>
            <w:shd w:val="clear" w:color="auto" w:fill="FFFFFF"/>
          </w:tcPr>
          <w:p w14:paraId="5ECBDD2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4DF043F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w:t>
            </w:r>
            <w:r w:rsidRPr="003537BA">
              <w:rPr>
                <w:rFonts w:ascii="Arial" w:hAnsi="Arial" w:cs="Arial"/>
                <w:sz w:val="22"/>
                <w:szCs w:val="22"/>
                <w:lang w:eastAsia="ja-JP"/>
              </w:rPr>
              <w:t>ir įgyvendinti</w:t>
            </w:r>
            <w:r w:rsidRPr="003537BA">
              <w:rPr>
                <w:rFonts w:ascii="Arial" w:hAnsi="Arial" w:cs="Arial"/>
                <w:sz w:val="22"/>
                <w:szCs w:val="22"/>
              </w:rPr>
              <w:t xml:space="preserve"> viešųjų ryšių ir komunikacijos strategijas, jų įgyvendinimo programas, planus, atlikdamas nesudėtingas ir (arba) mažos apimties užduotis; </w:t>
            </w:r>
          </w:p>
          <w:p w14:paraId="156D0F7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13F5FCF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w:t>
            </w:r>
            <w:r w:rsidRPr="003537BA">
              <w:rPr>
                <w:rFonts w:ascii="Arial" w:hAnsi="Arial" w:cs="Arial"/>
                <w:sz w:val="22"/>
                <w:szCs w:val="22"/>
                <w:lang w:eastAsia="ja-JP"/>
              </w:rPr>
              <w:t>ir įgyvendinti</w:t>
            </w:r>
            <w:r w:rsidRPr="003537BA">
              <w:rPr>
                <w:rFonts w:ascii="Arial" w:hAnsi="Arial" w:cs="Arial"/>
                <w:sz w:val="22"/>
                <w:szCs w:val="22"/>
              </w:rPr>
              <w:t xml:space="preserve"> viešųjų ryšių ir komunikacijos strategijas, jų įgyvendinimo programas, planus, atlikdamas nesudėtingas ir vidutinio sudėtingumo ir (arba) mažos ir vidutinės apimties užduotis;</w:t>
            </w:r>
          </w:p>
          <w:p w14:paraId="5EF5D82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187172B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w:t>
            </w:r>
            <w:r w:rsidRPr="003537BA">
              <w:rPr>
                <w:rFonts w:ascii="Arial" w:hAnsi="Arial" w:cs="Arial"/>
                <w:sz w:val="22"/>
                <w:szCs w:val="22"/>
                <w:lang w:eastAsia="ja-JP"/>
              </w:rPr>
              <w:t>ir įgyvendinti</w:t>
            </w:r>
            <w:r w:rsidRPr="003537BA">
              <w:rPr>
                <w:rFonts w:ascii="Arial" w:hAnsi="Arial" w:cs="Arial"/>
                <w:sz w:val="22"/>
                <w:szCs w:val="22"/>
              </w:rPr>
              <w:t xml:space="preserve"> viešųjų ryšių ir komunikacijos strategijas, jų įgyvendinimo programas, planus, atlikdamas sudėtingas ir (arba) didelės apimties užduotis.</w:t>
            </w:r>
          </w:p>
        </w:tc>
      </w:tr>
      <w:tr w:rsidR="000D43CC" w:rsidRPr="003537BA" w14:paraId="2CEB2B17" w14:textId="77777777" w:rsidTr="00C6781A">
        <w:tc>
          <w:tcPr>
            <w:tcW w:w="2694" w:type="dxa"/>
            <w:shd w:val="clear" w:color="auto" w:fill="FFFFFF"/>
          </w:tcPr>
          <w:p w14:paraId="0D3141E3"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rPr>
              <w:t xml:space="preserve">6. Domisi viešųjų ryšių ir komunikacijos valdymo </w:t>
            </w:r>
            <w:r w:rsidRPr="003537BA">
              <w:rPr>
                <w:rFonts w:ascii="Arial" w:hAnsi="Arial" w:cs="Arial"/>
                <w:sz w:val="22"/>
                <w:szCs w:val="22"/>
              </w:rPr>
              <w:lastRenderedPageBreak/>
              <w:t>naujovėmis, gerosios praktikos pavyzdžiais ir geba juos pritaikyti, atsižvelgdamas į įstaigos veiklos specifiką.</w:t>
            </w:r>
          </w:p>
        </w:tc>
        <w:tc>
          <w:tcPr>
            <w:tcW w:w="1559" w:type="dxa"/>
            <w:shd w:val="clear" w:color="auto" w:fill="FFFFFF"/>
          </w:tcPr>
          <w:p w14:paraId="35B94DA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Neatitinka indikatoriaus </w:t>
            </w:r>
            <w:r w:rsidRPr="003537BA">
              <w:rPr>
                <w:rFonts w:ascii="Arial" w:hAnsi="Arial" w:cs="Arial"/>
                <w:sz w:val="22"/>
                <w:szCs w:val="22"/>
              </w:rPr>
              <w:lastRenderedPageBreak/>
              <w:t>vertinimo 1 balu reikalavimų.</w:t>
            </w:r>
          </w:p>
        </w:tc>
        <w:tc>
          <w:tcPr>
            <w:tcW w:w="1843" w:type="dxa"/>
            <w:shd w:val="clear" w:color="auto" w:fill="FFFFFF"/>
          </w:tcPr>
          <w:p w14:paraId="20E59FC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viešųjų ryšių ir </w:t>
            </w:r>
            <w:r w:rsidRPr="003537BA">
              <w:rPr>
                <w:rFonts w:ascii="Arial" w:hAnsi="Arial" w:cs="Arial"/>
                <w:sz w:val="22"/>
                <w:szCs w:val="22"/>
              </w:rPr>
              <w:lastRenderedPageBreak/>
              <w:t xml:space="preserve">komunikacijos valdymo naujoves, gerosios praktikos pavyzdžius; </w:t>
            </w:r>
          </w:p>
          <w:p w14:paraId="242F0BB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juos taikyti, atlikdamas nesudėtingas ir (arba) mažos apimties užduotis;</w:t>
            </w:r>
          </w:p>
          <w:p w14:paraId="3BE0C8A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užduotis.</w:t>
            </w:r>
          </w:p>
        </w:tc>
        <w:tc>
          <w:tcPr>
            <w:tcW w:w="1842" w:type="dxa"/>
            <w:shd w:val="clear" w:color="auto" w:fill="FFFFFF"/>
          </w:tcPr>
          <w:p w14:paraId="397E03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viešųjų ryšių ir </w:t>
            </w:r>
            <w:r w:rsidRPr="003537BA">
              <w:rPr>
                <w:rFonts w:ascii="Arial" w:hAnsi="Arial" w:cs="Arial"/>
                <w:sz w:val="22"/>
                <w:szCs w:val="22"/>
              </w:rPr>
              <w:lastRenderedPageBreak/>
              <w:t>komunikacijos valdymo naujoves, gerosios praktikos pavyzdžius;</w:t>
            </w:r>
          </w:p>
          <w:p w14:paraId="325F3A3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juos taikyti, atlikdamas nesudėtingas ir vidutinio sudėtingumo ir (arba) nedidelės ir vidutinės apimties užduotis;</w:t>
            </w:r>
          </w:p>
          <w:p w14:paraId="0A4854C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ir apimties užduotis.</w:t>
            </w:r>
          </w:p>
        </w:tc>
        <w:tc>
          <w:tcPr>
            <w:tcW w:w="1701" w:type="dxa"/>
            <w:shd w:val="clear" w:color="auto" w:fill="FFFFFF"/>
          </w:tcPr>
          <w:p w14:paraId="13E9FEA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viešųjų ryšių ir </w:t>
            </w:r>
            <w:r w:rsidRPr="003537BA">
              <w:rPr>
                <w:rFonts w:ascii="Arial" w:hAnsi="Arial" w:cs="Arial"/>
                <w:sz w:val="22"/>
                <w:szCs w:val="22"/>
              </w:rPr>
              <w:lastRenderedPageBreak/>
              <w:t xml:space="preserve">komunikacijos valdymo naujoves, gerosios praktikos pavyzdžius; </w:t>
            </w:r>
          </w:p>
          <w:p w14:paraId="12DA759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juos taikyti, atlikdamas sudėtingas ir (arba) didelės ir apimties užduotis.</w:t>
            </w:r>
          </w:p>
          <w:p w14:paraId="61DE6C3C" w14:textId="77777777" w:rsidR="000D43CC" w:rsidRPr="003537BA" w:rsidRDefault="000D43CC" w:rsidP="00C6781A">
            <w:pPr>
              <w:spacing w:line="276" w:lineRule="auto"/>
              <w:rPr>
                <w:rFonts w:ascii="Arial" w:hAnsi="Arial" w:cs="Arial"/>
                <w:sz w:val="22"/>
                <w:szCs w:val="22"/>
              </w:rPr>
            </w:pPr>
          </w:p>
        </w:tc>
      </w:tr>
    </w:tbl>
    <w:p w14:paraId="54E0DD68" w14:textId="77777777" w:rsidR="000D43CC" w:rsidRPr="003537BA" w:rsidRDefault="000D43CC" w:rsidP="000D43CC">
      <w:pPr>
        <w:spacing w:line="276" w:lineRule="auto"/>
        <w:jc w:val="both"/>
        <w:rPr>
          <w:rFonts w:ascii="Arial" w:hAnsi="Arial" w:cs="Arial"/>
          <w:sz w:val="22"/>
          <w:szCs w:val="22"/>
        </w:rPr>
      </w:pPr>
    </w:p>
    <w:p w14:paraId="519AC6A2" w14:textId="77777777" w:rsidR="000D43CC" w:rsidRPr="003537BA" w:rsidRDefault="002750A6" w:rsidP="000D43CC">
      <w:pPr>
        <w:tabs>
          <w:tab w:val="left" w:pos="851"/>
        </w:tabs>
        <w:spacing w:line="276" w:lineRule="auto"/>
        <w:ind w:firstLine="851"/>
        <w:rPr>
          <w:rFonts w:ascii="Arial" w:hAnsi="Arial" w:cs="Arial"/>
          <w:color w:val="000000"/>
          <w:sz w:val="22"/>
          <w:szCs w:val="22"/>
          <w:lang w:eastAsia="lt-LT"/>
        </w:rPr>
      </w:pPr>
      <w:r>
        <w:rPr>
          <w:rFonts w:ascii="Arial" w:hAnsi="Arial" w:cs="Arial"/>
          <w:color w:val="000000"/>
          <w:sz w:val="22"/>
          <w:szCs w:val="22"/>
          <w:lang w:eastAsia="lt-LT"/>
        </w:rPr>
        <w:t>28</w:t>
      </w:r>
      <w:r w:rsidR="000D43CC" w:rsidRPr="003537BA">
        <w:rPr>
          <w:rFonts w:ascii="Arial" w:hAnsi="Arial" w:cs="Arial"/>
          <w:color w:val="000000"/>
          <w:sz w:val="22"/>
          <w:szCs w:val="22"/>
          <w:lang w:eastAsia="lt-LT"/>
        </w:rPr>
        <w:t>. Tarptautinių ryšių išmanymo kompetencijos aprašymas:</w:t>
      </w:r>
    </w:p>
    <w:p w14:paraId="39C30540" w14:textId="77777777" w:rsidR="000D43CC" w:rsidRPr="003537BA" w:rsidRDefault="000D43CC" w:rsidP="000D43CC">
      <w:pPr>
        <w:spacing w:line="276" w:lineRule="auto"/>
        <w:jc w:val="both"/>
        <w:rPr>
          <w:rFonts w:ascii="Arial" w:hAnsi="Arial" w:cs="Arial"/>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559"/>
        <w:gridCol w:w="1843"/>
        <w:gridCol w:w="1842"/>
        <w:gridCol w:w="1701"/>
      </w:tblGrid>
      <w:tr w:rsidR="000D43CC" w:rsidRPr="003537BA" w14:paraId="60B39CA8" w14:textId="77777777" w:rsidTr="00C6781A">
        <w:trPr>
          <w:trHeight w:val="1508"/>
        </w:trPr>
        <w:tc>
          <w:tcPr>
            <w:tcW w:w="2694" w:type="dxa"/>
            <w:vMerge w:val="restart"/>
            <w:shd w:val="clear" w:color="auto" w:fill="CCFFCC"/>
          </w:tcPr>
          <w:p w14:paraId="09AD3E45"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iCs/>
                <w:sz w:val="22"/>
                <w:szCs w:val="22"/>
                <w:lang w:eastAsia="zh-TW"/>
              </w:rPr>
              <w:t>TARPTAUTINIŲ RYŠIŲ IŠMANYMAS</w:t>
            </w:r>
            <w:r w:rsidRPr="003537BA">
              <w:rPr>
                <w:rFonts w:ascii="Arial" w:hAnsi="Arial" w:cs="Arial"/>
                <w:b/>
                <w:bCs/>
                <w:sz w:val="22"/>
                <w:szCs w:val="22"/>
              </w:rPr>
              <w:t xml:space="preserve"> </w:t>
            </w:r>
          </w:p>
          <w:p w14:paraId="563AA49F" w14:textId="77777777" w:rsidR="000D43CC" w:rsidRPr="003537BA" w:rsidRDefault="000D43CC" w:rsidP="00C6781A">
            <w:pPr>
              <w:spacing w:line="276" w:lineRule="auto"/>
              <w:rPr>
                <w:rFonts w:ascii="Arial" w:hAnsi="Arial" w:cs="Arial"/>
                <w:sz w:val="22"/>
                <w:szCs w:val="22"/>
              </w:rPr>
            </w:pPr>
          </w:p>
          <w:p w14:paraId="22CA5383"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sz w:val="22"/>
                <w:szCs w:val="22"/>
              </w:rPr>
              <w:t>Išmano tarptautinius ryšius ir</w:t>
            </w:r>
            <w:r w:rsidR="00AE1410">
              <w:rPr>
                <w:rFonts w:ascii="Arial" w:hAnsi="Arial" w:cs="Arial"/>
                <w:b/>
                <w:sz w:val="22"/>
                <w:szCs w:val="22"/>
              </w:rPr>
              <w:t xml:space="preserve"> </w:t>
            </w:r>
            <w:r w:rsidRPr="003537BA">
              <w:rPr>
                <w:rFonts w:ascii="Arial" w:hAnsi="Arial" w:cs="Arial"/>
                <w:b/>
                <w:sz w:val="22"/>
                <w:szCs w:val="22"/>
              </w:rPr>
              <w:t>geba šios srities žinias taikyti, atlikdamas savo veiklos srities funkcijas.</w:t>
            </w:r>
          </w:p>
        </w:tc>
        <w:tc>
          <w:tcPr>
            <w:tcW w:w="6945" w:type="dxa"/>
            <w:gridSpan w:val="4"/>
            <w:shd w:val="clear" w:color="auto" w:fill="CCFFCC"/>
          </w:tcPr>
          <w:p w14:paraId="46F283B5"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29DC7FF5" w14:textId="77777777" w:rsidTr="00C6781A">
        <w:tc>
          <w:tcPr>
            <w:tcW w:w="2694" w:type="dxa"/>
            <w:vMerge/>
            <w:shd w:val="clear" w:color="auto" w:fill="CCFFCC"/>
          </w:tcPr>
          <w:p w14:paraId="658DB411" w14:textId="77777777" w:rsidR="000D43CC" w:rsidRPr="003537BA" w:rsidRDefault="000D43CC" w:rsidP="00C6781A">
            <w:pPr>
              <w:spacing w:line="276" w:lineRule="auto"/>
              <w:rPr>
                <w:rFonts w:ascii="Arial" w:hAnsi="Arial" w:cs="Arial"/>
                <w:b/>
                <w:sz w:val="22"/>
                <w:szCs w:val="22"/>
              </w:rPr>
            </w:pPr>
          </w:p>
        </w:tc>
        <w:tc>
          <w:tcPr>
            <w:tcW w:w="1559" w:type="dxa"/>
            <w:shd w:val="clear" w:color="auto" w:fill="CCFFCC"/>
          </w:tcPr>
          <w:p w14:paraId="0841E49E" w14:textId="77777777" w:rsidR="000D43CC" w:rsidRPr="003537BA" w:rsidRDefault="000D43CC" w:rsidP="00C6781A">
            <w:pPr>
              <w:spacing w:line="276" w:lineRule="auto"/>
              <w:jc w:val="center"/>
              <w:rPr>
                <w:rFonts w:ascii="Arial" w:eastAsia="MS Mincho" w:hAnsi="Arial" w:cs="Arial"/>
                <w:b/>
                <w:bCs/>
                <w:sz w:val="22"/>
                <w:szCs w:val="22"/>
              </w:rPr>
            </w:pPr>
            <w:r w:rsidRPr="003537BA">
              <w:rPr>
                <w:rFonts w:ascii="Arial" w:eastAsia="MS Mincho" w:hAnsi="Arial" w:cs="Arial"/>
                <w:b/>
                <w:bCs/>
                <w:sz w:val="22"/>
                <w:szCs w:val="22"/>
              </w:rPr>
              <w:t>0</w:t>
            </w:r>
          </w:p>
        </w:tc>
        <w:tc>
          <w:tcPr>
            <w:tcW w:w="1843" w:type="dxa"/>
            <w:shd w:val="clear" w:color="auto" w:fill="CCFFCC"/>
          </w:tcPr>
          <w:p w14:paraId="62EC3F36"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1 </w:t>
            </w:r>
          </w:p>
        </w:tc>
        <w:tc>
          <w:tcPr>
            <w:tcW w:w="1842" w:type="dxa"/>
            <w:shd w:val="clear" w:color="auto" w:fill="CCFFCC"/>
          </w:tcPr>
          <w:p w14:paraId="1C41F534" w14:textId="77777777" w:rsidR="000D43CC" w:rsidRPr="003537BA" w:rsidRDefault="000D43CC" w:rsidP="00C6781A">
            <w:pPr>
              <w:spacing w:line="276" w:lineRule="auto"/>
              <w:jc w:val="center"/>
              <w:rPr>
                <w:rFonts w:ascii="Arial" w:eastAsia="MS Mincho" w:hAnsi="Arial" w:cs="Arial"/>
                <w:b/>
                <w:bCs/>
                <w:sz w:val="22"/>
                <w:szCs w:val="22"/>
              </w:rPr>
            </w:pPr>
            <w:r w:rsidRPr="003537BA">
              <w:rPr>
                <w:rFonts w:ascii="Arial" w:eastAsia="MS Mincho" w:hAnsi="Arial" w:cs="Arial"/>
                <w:b/>
                <w:bCs/>
                <w:sz w:val="22"/>
                <w:szCs w:val="22"/>
              </w:rPr>
              <w:t>2</w:t>
            </w:r>
          </w:p>
        </w:tc>
        <w:tc>
          <w:tcPr>
            <w:tcW w:w="1701" w:type="dxa"/>
            <w:shd w:val="clear" w:color="auto" w:fill="CCFFCC"/>
          </w:tcPr>
          <w:p w14:paraId="296885A9"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3 </w:t>
            </w:r>
          </w:p>
        </w:tc>
      </w:tr>
      <w:tr w:rsidR="000D43CC" w:rsidRPr="003537BA" w14:paraId="380EF6E8" w14:textId="77777777" w:rsidTr="00C6781A">
        <w:tc>
          <w:tcPr>
            <w:tcW w:w="2694" w:type="dxa"/>
            <w:shd w:val="clear" w:color="auto" w:fill="FFFFFF"/>
          </w:tcPr>
          <w:p w14:paraId="0B25B27F"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Žino</w:t>
            </w:r>
            <w:r w:rsidRPr="003537BA">
              <w:rPr>
                <w:rFonts w:ascii="Arial" w:eastAsia="MS Mincho" w:hAnsi="Arial" w:cs="Arial"/>
                <w:sz w:val="22"/>
                <w:szCs w:val="22"/>
                <w:vertAlign w:val="superscript"/>
              </w:rPr>
              <w:t xml:space="preserve"> </w:t>
            </w:r>
            <w:r w:rsidRPr="003537BA">
              <w:rPr>
                <w:rFonts w:ascii="Arial" w:eastAsia="MS Mincho" w:hAnsi="Arial" w:cs="Arial"/>
                <w:sz w:val="22"/>
                <w:szCs w:val="22"/>
              </w:rPr>
              <w:t xml:space="preserve">Lietuvos Respublikos teisės aktus, kuriuose reglamentuojama Lietuvos užsienio politika ir tarptautiniai santykiai. </w:t>
            </w:r>
          </w:p>
        </w:tc>
        <w:tc>
          <w:tcPr>
            <w:tcW w:w="1559" w:type="dxa"/>
            <w:shd w:val="clear" w:color="auto" w:fill="FFFFFF"/>
          </w:tcPr>
          <w:p w14:paraId="403D797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1169C77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Lietuvos Respublikos teisės aktus, kuriuose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Lietuvos užsienio politika ir tarptautiniai santykiai ir geba juos taikyti, atlikdamas nesudėtingas ir (arba) mažos apimties užduotis;</w:t>
            </w:r>
          </w:p>
          <w:p w14:paraId="2214DB2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su pagalba – vidutinio sudėtingumo ir (arba) vidutinės apimties užduotis.</w:t>
            </w:r>
          </w:p>
        </w:tc>
        <w:tc>
          <w:tcPr>
            <w:tcW w:w="1842" w:type="dxa"/>
            <w:shd w:val="clear" w:color="auto" w:fill="FFFFFF"/>
          </w:tcPr>
          <w:p w14:paraId="1528E56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Žino Lietuvos Respublikos teisės aktus, kuriuose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Lietuvos užsienio politika ir tarptautiniai santykiai ir geba juos taikyti, atlikdamas nesudėtingas ir vidutinio sudėtingumo ir (arba) mažos ir vidutinės </w:t>
            </w:r>
            <w:r w:rsidRPr="003537BA">
              <w:rPr>
                <w:rFonts w:ascii="Arial" w:hAnsi="Arial" w:cs="Arial"/>
                <w:sz w:val="22"/>
                <w:szCs w:val="22"/>
              </w:rPr>
              <w:lastRenderedPageBreak/>
              <w:t>apimties užduotis;</w:t>
            </w:r>
          </w:p>
          <w:p w14:paraId="5CF55FA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4C63958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Žino Lietuvos Respublikos teisės aktus, kuriuose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Lietuvos užsienio politika ir tarptautiniai santykiai ir geba juos taikyti, atlikdamas sudėtingas ir (arba) didelės </w:t>
            </w:r>
            <w:r w:rsidRPr="003537BA">
              <w:rPr>
                <w:rFonts w:ascii="Arial" w:hAnsi="Arial" w:cs="Arial"/>
                <w:sz w:val="22"/>
                <w:szCs w:val="22"/>
              </w:rPr>
              <w:lastRenderedPageBreak/>
              <w:t>apimties užduotis.</w:t>
            </w:r>
          </w:p>
          <w:p w14:paraId="236D6D83" w14:textId="77777777" w:rsidR="000D43CC" w:rsidRPr="003537BA" w:rsidRDefault="000D43CC" w:rsidP="00C6781A">
            <w:pPr>
              <w:spacing w:line="276" w:lineRule="auto"/>
              <w:rPr>
                <w:rFonts w:ascii="Arial" w:hAnsi="Arial" w:cs="Arial"/>
                <w:sz w:val="22"/>
                <w:szCs w:val="22"/>
              </w:rPr>
            </w:pPr>
          </w:p>
        </w:tc>
      </w:tr>
      <w:tr w:rsidR="000D43CC" w:rsidRPr="003537BA" w14:paraId="5607C142" w14:textId="77777777" w:rsidTr="00C6781A">
        <w:tc>
          <w:tcPr>
            <w:tcW w:w="2694" w:type="dxa"/>
            <w:shd w:val="clear" w:color="auto" w:fill="FFFFFF"/>
          </w:tcPr>
          <w:p w14:paraId="31230497"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lang w:eastAsia="lt-LT"/>
              </w:rPr>
              <w:lastRenderedPageBreak/>
              <w:t>2. Geba planuoti tarptautinių ryšių kūrimo procesą (nustatyti ryšių kūrimo, plėtros tikslą, asmenis, grupes, institucijas, su kuriomis siekia užmegzti ryšius, pasirinkti ryšių kūrimo strategijas, būdus), atsižvelgdamas į įstaigos funkcijas ir įstaigos veiklos planus</w:t>
            </w:r>
          </w:p>
        </w:tc>
        <w:tc>
          <w:tcPr>
            <w:tcW w:w="1559" w:type="dxa"/>
            <w:shd w:val="clear" w:color="auto" w:fill="FFFFFF"/>
          </w:tcPr>
          <w:p w14:paraId="2773D45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21A521D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planuoti tarptautinių ryšių kūrimo procesą, </w:t>
            </w:r>
            <w:r w:rsidRPr="003537BA">
              <w:rPr>
                <w:rFonts w:ascii="Arial" w:hAnsi="Arial" w:cs="Arial"/>
                <w:sz w:val="22"/>
                <w:szCs w:val="22"/>
                <w:lang w:eastAsia="lt-LT"/>
              </w:rPr>
              <w:t>atsižvelgdamas į įstaigos funkcijas ir įstaigos veiklos planus</w:t>
            </w:r>
            <w:r w:rsidRPr="003537BA">
              <w:rPr>
                <w:rFonts w:ascii="Arial" w:hAnsi="Arial" w:cs="Arial"/>
                <w:sz w:val="22"/>
                <w:szCs w:val="22"/>
              </w:rPr>
              <w:t>, atlikdamas nesudėtingas ir (arba) mažos apimties užduotis;</w:t>
            </w:r>
          </w:p>
          <w:p w14:paraId="5710C71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39B3ADB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planuoti tarptautinių ryšių kūrimo procesą,</w:t>
            </w:r>
            <w:r w:rsidRPr="003537BA">
              <w:rPr>
                <w:rFonts w:ascii="Arial" w:hAnsi="Arial" w:cs="Arial"/>
                <w:sz w:val="22"/>
                <w:szCs w:val="22"/>
                <w:lang w:eastAsia="lt-LT"/>
              </w:rPr>
              <w:t xml:space="preserve"> atsižvelgdamas į įstaigos funkcijas ir įstaigos veiklos planus,</w:t>
            </w:r>
            <w:r w:rsidRPr="003537BA">
              <w:rPr>
                <w:rFonts w:ascii="Arial" w:hAnsi="Arial" w:cs="Arial"/>
                <w:sz w:val="22"/>
                <w:szCs w:val="22"/>
              </w:rPr>
              <w:t xml:space="preserve"> atlikdamas nesudėtingas ir vidutinio sudėtingumo ir (arba) mažos ir vidutinės apimties užduotis;</w:t>
            </w:r>
          </w:p>
          <w:p w14:paraId="3D1BAA2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695AA8B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planuoti tarptautinių ryšių kūrimo procesą, </w:t>
            </w:r>
            <w:r w:rsidRPr="003537BA">
              <w:rPr>
                <w:rFonts w:ascii="Arial" w:hAnsi="Arial" w:cs="Arial"/>
                <w:sz w:val="22"/>
                <w:szCs w:val="22"/>
                <w:lang w:eastAsia="lt-LT"/>
              </w:rPr>
              <w:t>atsižvelgdamas į įstaigos funkcijas ir įstaigos veiklos planus</w:t>
            </w:r>
            <w:r w:rsidRPr="003537BA">
              <w:rPr>
                <w:rFonts w:ascii="Arial" w:hAnsi="Arial" w:cs="Arial"/>
                <w:sz w:val="22"/>
                <w:szCs w:val="22"/>
              </w:rPr>
              <w:t xml:space="preserve">, atlikdamas sudėtingas ir (arba) didelės apimties užduotis </w:t>
            </w:r>
          </w:p>
        </w:tc>
      </w:tr>
      <w:tr w:rsidR="000D43CC" w:rsidRPr="003537BA" w14:paraId="4AC57A25" w14:textId="77777777" w:rsidTr="00C6781A">
        <w:tc>
          <w:tcPr>
            <w:tcW w:w="2694" w:type="dxa"/>
            <w:shd w:val="clear" w:color="auto" w:fill="FFFFFF"/>
          </w:tcPr>
          <w:p w14:paraId="028DEB14"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 xml:space="preserve">3. Geba kurti partneryste ir bendradarbiavimu grįstus tarptautinius ryšius, padedančius įstaigai įgyvendinti jos tikslus. </w:t>
            </w:r>
          </w:p>
        </w:tc>
        <w:tc>
          <w:tcPr>
            <w:tcW w:w="1559" w:type="dxa"/>
            <w:shd w:val="clear" w:color="auto" w:fill="FFFFFF"/>
          </w:tcPr>
          <w:p w14:paraId="1980198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62606A3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kurti tarptautinius ryšius, padedančius įstaigai įgyvendinti jos tikslus, atlikdamas nesudėtingas ir (arba) mažos apimties užduotis;</w:t>
            </w:r>
          </w:p>
          <w:p w14:paraId="27D8DCB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459711B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kurti tarptautinius ryšius, padedančius įstaigai įgyvendinti jos tikslus, atlikdamas nesudėtingas ir vidutinio sudėtingumo ir (arba) mažos ir vidutinės apimties užduotis;</w:t>
            </w:r>
          </w:p>
          <w:p w14:paraId="4F8EB7A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3127466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kurti tarptautinius ryšius, padedančius įstaigai įgyvendinti jos tikslus, atlikdamas sudėtingas ir (arba) didelės apimties užduotis.</w:t>
            </w:r>
          </w:p>
        </w:tc>
      </w:tr>
      <w:tr w:rsidR="000D43CC" w:rsidRPr="003537BA" w14:paraId="0DC20C4A" w14:textId="77777777" w:rsidTr="00C6781A">
        <w:tc>
          <w:tcPr>
            <w:tcW w:w="2694" w:type="dxa"/>
            <w:shd w:val="clear" w:color="auto" w:fill="FFFFFF"/>
          </w:tcPr>
          <w:p w14:paraId="14EBC046"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4. Geba prognozuoti ir valdyti su tarptautiniais ryšiais susijusią riziką.</w:t>
            </w:r>
          </w:p>
        </w:tc>
        <w:tc>
          <w:tcPr>
            <w:tcW w:w="1559" w:type="dxa"/>
            <w:shd w:val="clear" w:color="auto" w:fill="FFFFFF"/>
          </w:tcPr>
          <w:p w14:paraId="333C074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20F13F4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rizikos veiksnius ir jų vertinimo būdus; </w:t>
            </w:r>
          </w:p>
          <w:p w14:paraId="6215A85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planuodamas tarptautinių ryšių užmezgimą, palaikymą ir (arba) plėtrą, geba numatyti rizikos veiksnius ir, atsižvelgdamas į juos, su pagalba geba parengti alternatyvių veiksmų planą. </w:t>
            </w:r>
          </w:p>
        </w:tc>
        <w:tc>
          <w:tcPr>
            <w:tcW w:w="1842" w:type="dxa"/>
            <w:shd w:val="clear" w:color="auto" w:fill="FFFFFF"/>
          </w:tcPr>
          <w:p w14:paraId="73E7DCC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rizikos veiksnius ir jų vertinimo būdus; </w:t>
            </w:r>
          </w:p>
          <w:p w14:paraId="210CDF7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planuodamas tarptautinių ryšių užmezgimą, palaikymą ir (arba) plėtrą, geba numatyti rizikos veiksnius ir, atsižvelgdamas į juos, parengti alternatyvių veiksmų planą ir, esant būtinybei, geba operatyviai ir tinkamai jį įgyvendinti. </w:t>
            </w:r>
          </w:p>
        </w:tc>
        <w:tc>
          <w:tcPr>
            <w:tcW w:w="1701" w:type="dxa"/>
            <w:shd w:val="clear" w:color="auto" w:fill="FFFFFF"/>
          </w:tcPr>
          <w:p w14:paraId="05E480F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rizikos veiksnius ir jų vertinimo būdus; </w:t>
            </w:r>
          </w:p>
          <w:p w14:paraId="2A343CD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planuodamas tarptautinių ryšių užmezgimą, palaikymą ir (arba) plėtrą, geba numatyti rizikos veiksnius ir, atsižvelgdamas į juos, parengti alternatyvių veiksmų planą ir, esant būtinybei, geba operatyviai ir tinkamai jį įgyvendinti;</w:t>
            </w:r>
          </w:p>
          <w:p w14:paraId="310E543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išspręsti nestandartines situacijas, naudodamasis adekvačiomis diplomatinė-mis priemonėmis, šiose situacijose</w:t>
            </w:r>
            <w:r w:rsidRPr="003537BA">
              <w:rPr>
                <w:rFonts w:ascii="Arial" w:hAnsi="Arial" w:cs="Arial"/>
                <w:color w:val="000000"/>
                <w:sz w:val="22"/>
                <w:szCs w:val="22"/>
              </w:rPr>
              <w:t xml:space="preserve"> p</w:t>
            </w:r>
            <w:r w:rsidRPr="003537BA">
              <w:rPr>
                <w:rFonts w:ascii="Arial" w:hAnsi="Arial" w:cs="Arial"/>
                <w:sz w:val="22"/>
                <w:szCs w:val="22"/>
              </w:rPr>
              <w:t xml:space="preserve">asiūlo sprendimus, </w:t>
            </w:r>
            <w:r w:rsidRPr="003537BA">
              <w:rPr>
                <w:rFonts w:ascii="Arial" w:hAnsi="Arial" w:cs="Arial"/>
                <w:color w:val="000000"/>
                <w:sz w:val="22"/>
                <w:szCs w:val="22"/>
              </w:rPr>
              <w:t>padedančius kurti teigiamą Lietuvos bei įstaigos įvaizdį.</w:t>
            </w:r>
          </w:p>
        </w:tc>
      </w:tr>
      <w:tr w:rsidR="000D43CC" w:rsidRPr="003537BA" w14:paraId="0EAAA437" w14:textId="77777777" w:rsidTr="00C6781A">
        <w:trPr>
          <w:trHeight w:val="692"/>
        </w:trPr>
        <w:tc>
          <w:tcPr>
            <w:tcW w:w="2694" w:type="dxa"/>
            <w:shd w:val="clear" w:color="auto" w:fill="FFFFFF"/>
          </w:tcPr>
          <w:p w14:paraId="685E36D7"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5. Žino Lietuvos Respublikos užsienio politikos kryptis.</w:t>
            </w:r>
          </w:p>
        </w:tc>
        <w:tc>
          <w:tcPr>
            <w:tcW w:w="1559" w:type="dxa"/>
            <w:shd w:val="clear" w:color="auto" w:fill="FFFFFF"/>
          </w:tcPr>
          <w:p w14:paraId="016ACCA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7939970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Lietuvos Respublikos tarptautinių santykių ir užsienio politikos prioritetus, aktualijas ir </w:t>
            </w:r>
            <w:r w:rsidRPr="003537BA">
              <w:rPr>
                <w:rFonts w:ascii="Arial" w:hAnsi="Arial" w:cs="Arial"/>
                <w:sz w:val="22"/>
                <w:szCs w:val="22"/>
              </w:rPr>
              <w:lastRenderedPageBreak/>
              <w:t>raidos tendencijas.</w:t>
            </w:r>
          </w:p>
          <w:p w14:paraId="3164C802" w14:textId="77777777" w:rsidR="000D43CC" w:rsidRPr="003537BA" w:rsidRDefault="000D43CC" w:rsidP="00C6781A">
            <w:pPr>
              <w:spacing w:line="276" w:lineRule="auto"/>
              <w:rPr>
                <w:rFonts w:ascii="Arial" w:hAnsi="Arial" w:cs="Arial"/>
                <w:sz w:val="22"/>
                <w:szCs w:val="22"/>
              </w:rPr>
            </w:pPr>
          </w:p>
        </w:tc>
        <w:tc>
          <w:tcPr>
            <w:tcW w:w="1842" w:type="dxa"/>
            <w:shd w:val="clear" w:color="auto" w:fill="FFFFFF"/>
          </w:tcPr>
          <w:p w14:paraId="0259C48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Lietuvos Respublikos tarptautinių santykių ir užsienio politikos prioritetus, aktualijas ir </w:t>
            </w:r>
            <w:r w:rsidRPr="003537BA">
              <w:rPr>
                <w:rFonts w:ascii="Arial" w:hAnsi="Arial" w:cs="Arial"/>
                <w:sz w:val="22"/>
                <w:szCs w:val="22"/>
              </w:rPr>
              <w:lastRenderedPageBreak/>
              <w:t>raidos tendencijas;</w:t>
            </w:r>
          </w:p>
          <w:p w14:paraId="48D533A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apibrėžti ir apibūdinti aktualias Lietuvos Respublikos užsienio politikos problemas, pateikti su jomis susijusią informaciją. </w:t>
            </w:r>
          </w:p>
          <w:p w14:paraId="362C5C60" w14:textId="77777777" w:rsidR="000D43CC" w:rsidRPr="003537BA" w:rsidRDefault="000D43CC" w:rsidP="00C6781A">
            <w:pPr>
              <w:spacing w:line="276" w:lineRule="auto"/>
              <w:rPr>
                <w:rFonts w:ascii="Arial" w:hAnsi="Arial" w:cs="Arial"/>
                <w:sz w:val="22"/>
                <w:szCs w:val="22"/>
              </w:rPr>
            </w:pPr>
          </w:p>
        </w:tc>
        <w:tc>
          <w:tcPr>
            <w:tcW w:w="1701" w:type="dxa"/>
            <w:shd w:val="clear" w:color="auto" w:fill="FFFFFF"/>
          </w:tcPr>
          <w:p w14:paraId="5EE0A84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Lietuvos Respublikos tarptautinių santykių ir užsienio politikos prioritetus, aktualijas ir </w:t>
            </w:r>
            <w:r w:rsidRPr="003537BA">
              <w:rPr>
                <w:rFonts w:ascii="Arial" w:hAnsi="Arial" w:cs="Arial"/>
                <w:sz w:val="22"/>
                <w:szCs w:val="22"/>
              </w:rPr>
              <w:lastRenderedPageBreak/>
              <w:t>raidos tendencijas;</w:t>
            </w:r>
          </w:p>
          <w:p w14:paraId="6BA406E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pateikti išsamią tarptautinių santykių ir užsienio politikos problemų, už kurias jis yra atsakingas, analizę, ir jos pagrindu pateikti pagrįstus pasiūlymus Lietuvos pozicijos tarptautinių santykių ir užsienio politikos klausimais, esančiais atsakomybės ribose.</w:t>
            </w:r>
          </w:p>
        </w:tc>
      </w:tr>
      <w:tr w:rsidR="000D43CC" w:rsidRPr="003537BA" w14:paraId="6B12A126" w14:textId="77777777" w:rsidTr="00C6781A">
        <w:tc>
          <w:tcPr>
            <w:tcW w:w="2694" w:type="dxa"/>
            <w:shd w:val="clear" w:color="auto" w:fill="FFFFFF"/>
          </w:tcPr>
          <w:p w14:paraId="436A9E08" w14:textId="77777777" w:rsidR="000D43CC" w:rsidRPr="003537BA" w:rsidRDefault="000D43CC" w:rsidP="00C6781A">
            <w:pPr>
              <w:spacing w:line="276" w:lineRule="auto"/>
              <w:rPr>
                <w:rFonts w:ascii="Arial" w:hAnsi="Arial" w:cs="Arial"/>
                <w:sz w:val="22"/>
                <w:szCs w:val="22"/>
                <w:lang w:eastAsia="ja-JP"/>
              </w:rPr>
            </w:pPr>
            <w:r w:rsidRPr="003537BA">
              <w:rPr>
                <w:rFonts w:ascii="Arial" w:hAnsi="Arial" w:cs="Arial"/>
                <w:sz w:val="22"/>
                <w:szCs w:val="22"/>
                <w:lang w:eastAsia="ja-JP"/>
              </w:rPr>
              <w:lastRenderedPageBreak/>
              <w:t>6. Žino tarptautinio protokolo reikalavimus ir geba juos taikyti.</w:t>
            </w:r>
          </w:p>
        </w:tc>
        <w:tc>
          <w:tcPr>
            <w:tcW w:w="1559" w:type="dxa"/>
            <w:shd w:val="clear" w:color="auto" w:fill="FFFFFF"/>
          </w:tcPr>
          <w:p w14:paraId="6C3D80C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3" w:type="dxa"/>
            <w:shd w:val="clear" w:color="auto" w:fill="FFFFFF"/>
          </w:tcPr>
          <w:p w14:paraId="0E8162E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w:t>
            </w:r>
            <w:r w:rsidRPr="003537BA">
              <w:rPr>
                <w:rFonts w:ascii="Arial" w:hAnsi="Arial" w:cs="Arial"/>
                <w:sz w:val="22"/>
                <w:szCs w:val="22"/>
                <w:lang w:eastAsia="ja-JP"/>
              </w:rPr>
              <w:t>ino tarptautinio protokolo reikalavimus ir geba juos taikyti</w:t>
            </w:r>
            <w:r w:rsidRPr="003537BA">
              <w:rPr>
                <w:rFonts w:ascii="Arial" w:hAnsi="Arial" w:cs="Arial"/>
                <w:sz w:val="22"/>
                <w:szCs w:val="22"/>
              </w:rPr>
              <w:t>, atlikdamas nesudėtingas ir (arba) mažos apimties užduotis;</w:t>
            </w:r>
          </w:p>
          <w:p w14:paraId="14BB017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2" w:type="dxa"/>
            <w:shd w:val="clear" w:color="auto" w:fill="FFFFFF"/>
          </w:tcPr>
          <w:p w14:paraId="6534271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w:t>
            </w:r>
            <w:r w:rsidRPr="003537BA">
              <w:rPr>
                <w:rFonts w:ascii="Arial" w:hAnsi="Arial" w:cs="Arial"/>
                <w:sz w:val="22"/>
                <w:szCs w:val="22"/>
                <w:lang w:eastAsia="ja-JP"/>
              </w:rPr>
              <w:t>ino tarptautinio protokolo reikalavimus ir geba juos taikyti</w:t>
            </w:r>
            <w:r w:rsidRPr="003537BA">
              <w:rPr>
                <w:rFonts w:ascii="Arial" w:hAnsi="Arial" w:cs="Arial"/>
                <w:sz w:val="22"/>
                <w:szCs w:val="22"/>
              </w:rPr>
              <w:t>, atlikdamas nesudėtingas ir vidutinio sudėtingumo ir (arba) mažos ir vidutinės apimties užduotis;</w:t>
            </w:r>
          </w:p>
          <w:p w14:paraId="1CCD918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701" w:type="dxa"/>
            <w:shd w:val="clear" w:color="auto" w:fill="FFFFFF"/>
          </w:tcPr>
          <w:p w14:paraId="1554A38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w:t>
            </w:r>
            <w:r w:rsidRPr="003537BA">
              <w:rPr>
                <w:rFonts w:ascii="Arial" w:hAnsi="Arial" w:cs="Arial"/>
                <w:sz w:val="22"/>
                <w:szCs w:val="22"/>
                <w:lang w:eastAsia="ja-JP"/>
              </w:rPr>
              <w:t>ino tarptautinio protokolo reikalavimus ir geba juos taikyti</w:t>
            </w:r>
            <w:r w:rsidRPr="003537BA">
              <w:rPr>
                <w:rFonts w:ascii="Arial" w:hAnsi="Arial" w:cs="Arial"/>
                <w:sz w:val="22"/>
                <w:szCs w:val="22"/>
              </w:rPr>
              <w:t xml:space="preserve">, atlikdamas sudėtingas ir (arba) didelės apimties užduotis. </w:t>
            </w:r>
          </w:p>
        </w:tc>
      </w:tr>
    </w:tbl>
    <w:p w14:paraId="44BD1B9A" w14:textId="77777777" w:rsidR="000D43CC" w:rsidRPr="003537BA" w:rsidRDefault="000D43CC" w:rsidP="000D43CC">
      <w:pPr>
        <w:spacing w:line="276" w:lineRule="auto"/>
        <w:rPr>
          <w:rFonts w:ascii="Arial" w:hAnsi="Arial" w:cs="Arial"/>
          <w:color w:val="000000"/>
          <w:sz w:val="22"/>
          <w:szCs w:val="22"/>
          <w:lang w:eastAsia="lt-LT"/>
        </w:rPr>
      </w:pPr>
    </w:p>
    <w:p w14:paraId="25D8B2E5" w14:textId="7F1C1871" w:rsidR="000D43CC" w:rsidRDefault="000D43CC" w:rsidP="000D43CC">
      <w:pPr>
        <w:spacing w:line="276" w:lineRule="auto"/>
        <w:jc w:val="both"/>
        <w:rPr>
          <w:rFonts w:ascii="Arial" w:hAnsi="Arial" w:cs="Arial"/>
          <w:sz w:val="22"/>
          <w:szCs w:val="22"/>
        </w:rPr>
      </w:pPr>
    </w:p>
    <w:p w14:paraId="73E2B2A4" w14:textId="5AEC26B4" w:rsidR="00B10CA0" w:rsidRDefault="00B10CA0" w:rsidP="000D43CC">
      <w:pPr>
        <w:spacing w:line="276" w:lineRule="auto"/>
        <w:jc w:val="both"/>
        <w:rPr>
          <w:rFonts w:ascii="Arial" w:hAnsi="Arial" w:cs="Arial"/>
          <w:sz w:val="22"/>
          <w:szCs w:val="22"/>
        </w:rPr>
      </w:pPr>
    </w:p>
    <w:p w14:paraId="30959B3D" w14:textId="76713073" w:rsidR="00B10CA0" w:rsidRDefault="00B10CA0" w:rsidP="000D43CC">
      <w:pPr>
        <w:spacing w:line="276" w:lineRule="auto"/>
        <w:jc w:val="both"/>
        <w:rPr>
          <w:rFonts w:ascii="Arial" w:hAnsi="Arial" w:cs="Arial"/>
          <w:sz w:val="22"/>
          <w:szCs w:val="22"/>
        </w:rPr>
      </w:pPr>
    </w:p>
    <w:p w14:paraId="6F5C9BF1" w14:textId="4ED7699B" w:rsidR="00B10CA0" w:rsidRDefault="00B10CA0" w:rsidP="000D43CC">
      <w:pPr>
        <w:spacing w:line="276" w:lineRule="auto"/>
        <w:jc w:val="both"/>
        <w:rPr>
          <w:rFonts w:ascii="Arial" w:hAnsi="Arial" w:cs="Arial"/>
          <w:sz w:val="22"/>
          <w:szCs w:val="22"/>
        </w:rPr>
      </w:pPr>
    </w:p>
    <w:p w14:paraId="38FB3F4B" w14:textId="77777777" w:rsidR="00B10CA0" w:rsidRPr="003537BA" w:rsidRDefault="00B10CA0" w:rsidP="000D43CC">
      <w:pPr>
        <w:spacing w:line="276" w:lineRule="auto"/>
        <w:jc w:val="both"/>
        <w:rPr>
          <w:rFonts w:ascii="Arial" w:hAnsi="Arial" w:cs="Arial"/>
          <w:sz w:val="22"/>
          <w:szCs w:val="22"/>
        </w:rPr>
      </w:pPr>
    </w:p>
    <w:p w14:paraId="0553CDC4" w14:textId="77777777" w:rsidR="000D43CC" w:rsidRPr="003537BA" w:rsidRDefault="002750A6" w:rsidP="000D43CC">
      <w:pPr>
        <w:tabs>
          <w:tab w:val="left" w:pos="851"/>
        </w:tabs>
        <w:spacing w:line="276" w:lineRule="auto"/>
        <w:ind w:firstLine="851"/>
        <w:rPr>
          <w:rFonts w:ascii="Arial" w:hAnsi="Arial" w:cs="Arial"/>
          <w:color w:val="000000"/>
          <w:sz w:val="22"/>
          <w:szCs w:val="22"/>
          <w:lang w:eastAsia="lt-LT"/>
        </w:rPr>
      </w:pPr>
      <w:r>
        <w:rPr>
          <w:rFonts w:ascii="Arial" w:hAnsi="Arial" w:cs="Arial"/>
          <w:color w:val="000000"/>
          <w:sz w:val="22"/>
          <w:szCs w:val="22"/>
          <w:lang w:eastAsia="lt-LT"/>
        </w:rPr>
        <w:lastRenderedPageBreak/>
        <w:t>29</w:t>
      </w:r>
      <w:r w:rsidR="000D43CC" w:rsidRPr="003537BA">
        <w:rPr>
          <w:rFonts w:ascii="Arial" w:hAnsi="Arial" w:cs="Arial"/>
          <w:color w:val="000000"/>
          <w:sz w:val="22"/>
          <w:szCs w:val="22"/>
          <w:lang w:eastAsia="lt-LT"/>
        </w:rPr>
        <w:t>. Korupcijos prevencijos kompetencijos aprašymas:</w:t>
      </w:r>
    </w:p>
    <w:p w14:paraId="7B09921F" w14:textId="77777777" w:rsidR="000D43CC" w:rsidRPr="003537BA" w:rsidRDefault="000D43CC" w:rsidP="000D43CC">
      <w:pPr>
        <w:spacing w:line="276" w:lineRule="auto"/>
        <w:jc w:val="both"/>
        <w:rPr>
          <w:rFonts w:ascii="Arial" w:hAnsi="Arial" w:cs="Arial"/>
          <w:sz w:val="22"/>
          <w:szCs w:val="22"/>
        </w:rPr>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3"/>
        <w:gridCol w:w="1560"/>
        <w:gridCol w:w="1842"/>
        <w:gridCol w:w="1843"/>
        <w:gridCol w:w="1559"/>
      </w:tblGrid>
      <w:tr w:rsidR="000D43CC" w:rsidRPr="003537BA" w14:paraId="3864870C" w14:textId="77777777" w:rsidTr="00C6781A">
        <w:trPr>
          <w:trHeight w:val="1684"/>
        </w:trPr>
        <w:tc>
          <w:tcPr>
            <w:tcW w:w="2693" w:type="dxa"/>
            <w:vMerge w:val="restart"/>
            <w:shd w:val="clear" w:color="auto" w:fill="CCFFCC"/>
          </w:tcPr>
          <w:p w14:paraId="393798C3" w14:textId="77777777"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rPr>
              <w:t>KORUPCIJOS PREVENCIJA</w:t>
            </w:r>
          </w:p>
          <w:p w14:paraId="24EC4117" w14:textId="77777777" w:rsidR="000D43CC" w:rsidRPr="003537BA" w:rsidRDefault="000D43CC" w:rsidP="00C6781A">
            <w:pPr>
              <w:spacing w:line="276" w:lineRule="auto"/>
              <w:rPr>
                <w:rFonts w:ascii="Arial" w:hAnsi="Arial" w:cs="Arial"/>
                <w:b/>
                <w:bCs/>
                <w:sz w:val="22"/>
                <w:szCs w:val="22"/>
              </w:rPr>
            </w:pPr>
          </w:p>
          <w:p w14:paraId="1689D770" w14:textId="0CC2B5F1" w:rsidR="000D43CC" w:rsidRPr="003537BA" w:rsidRDefault="000D43CC" w:rsidP="00C6781A">
            <w:pPr>
              <w:spacing w:line="276" w:lineRule="auto"/>
              <w:rPr>
                <w:rFonts w:ascii="Arial" w:hAnsi="Arial" w:cs="Arial"/>
                <w:b/>
                <w:bCs/>
                <w:sz w:val="22"/>
                <w:szCs w:val="22"/>
              </w:rPr>
            </w:pPr>
            <w:r w:rsidRPr="003537BA">
              <w:rPr>
                <w:rFonts w:ascii="Arial" w:hAnsi="Arial" w:cs="Arial"/>
                <w:b/>
                <w:bCs/>
                <w:sz w:val="22"/>
                <w:szCs w:val="22"/>
              </w:rPr>
              <w:t>Išmano apie korupcijos prevenciją ir</w:t>
            </w:r>
            <w:r w:rsidR="00680C78">
              <w:rPr>
                <w:rFonts w:ascii="Arial" w:hAnsi="Arial" w:cs="Arial"/>
                <w:b/>
                <w:bCs/>
                <w:sz w:val="22"/>
                <w:szCs w:val="22"/>
              </w:rPr>
              <w:t xml:space="preserve"> </w:t>
            </w:r>
            <w:r w:rsidRPr="003537BA">
              <w:rPr>
                <w:rFonts w:ascii="Arial" w:hAnsi="Arial" w:cs="Arial"/>
                <w:b/>
                <w:bCs/>
                <w:sz w:val="22"/>
                <w:szCs w:val="22"/>
              </w:rPr>
              <w:t>geba šios srities žinias taikyti, atlikdamas savo veiklos srities funkcijas.</w:t>
            </w:r>
          </w:p>
        </w:tc>
        <w:tc>
          <w:tcPr>
            <w:tcW w:w="6804" w:type="dxa"/>
            <w:gridSpan w:val="4"/>
            <w:shd w:val="clear" w:color="auto" w:fill="CCFFCC"/>
          </w:tcPr>
          <w:p w14:paraId="411AB37D"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Indikatorių vertinimas</w:t>
            </w:r>
          </w:p>
        </w:tc>
      </w:tr>
      <w:tr w:rsidR="000D43CC" w:rsidRPr="003537BA" w14:paraId="09E9DEDD" w14:textId="77777777" w:rsidTr="00C6781A">
        <w:tc>
          <w:tcPr>
            <w:tcW w:w="2693" w:type="dxa"/>
            <w:vMerge/>
            <w:shd w:val="clear" w:color="auto" w:fill="CCFFCC"/>
          </w:tcPr>
          <w:p w14:paraId="039D9986" w14:textId="77777777" w:rsidR="000D43CC" w:rsidRPr="003537BA" w:rsidRDefault="000D43CC" w:rsidP="00C6781A">
            <w:pPr>
              <w:spacing w:line="276" w:lineRule="auto"/>
              <w:rPr>
                <w:rFonts w:ascii="Arial" w:hAnsi="Arial" w:cs="Arial"/>
                <w:b/>
                <w:bCs/>
                <w:sz w:val="22"/>
                <w:szCs w:val="22"/>
              </w:rPr>
            </w:pPr>
          </w:p>
        </w:tc>
        <w:tc>
          <w:tcPr>
            <w:tcW w:w="1560" w:type="dxa"/>
            <w:shd w:val="clear" w:color="auto" w:fill="CCFFCC"/>
          </w:tcPr>
          <w:p w14:paraId="50176C11"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0 </w:t>
            </w:r>
          </w:p>
        </w:tc>
        <w:tc>
          <w:tcPr>
            <w:tcW w:w="1842" w:type="dxa"/>
            <w:shd w:val="clear" w:color="auto" w:fill="CCFFCC"/>
          </w:tcPr>
          <w:p w14:paraId="2D999F78"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1 </w:t>
            </w:r>
          </w:p>
        </w:tc>
        <w:tc>
          <w:tcPr>
            <w:tcW w:w="1843" w:type="dxa"/>
            <w:shd w:val="clear" w:color="auto" w:fill="CCFFCC"/>
          </w:tcPr>
          <w:p w14:paraId="79878985" w14:textId="77777777" w:rsidR="000D43CC" w:rsidRPr="003537BA" w:rsidRDefault="000D43CC" w:rsidP="00C6781A">
            <w:pPr>
              <w:spacing w:line="276" w:lineRule="auto"/>
              <w:jc w:val="center"/>
              <w:rPr>
                <w:rFonts w:ascii="Arial" w:eastAsia="MS Mincho" w:hAnsi="Arial" w:cs="Arial"/>
                <w:b/>
                <w:bCs/>
                <w:sz w:val="22"/>
                <w:szCs w:val="22"/>
              </w:rPr>
            </w:pPr>
            <w:r w:rsidRPr="003537BA">
              <w:rPr>
                <w:rFonts w:ascii="Arial" w:eastAsia="MS Mincho" w:hAnsi="Arial" w:cs="Arial"/>
                <w:b/>
                <w:bCs/>
                <w:sz w:val="22"/>
                <w:szCs w:val="22"/>
              </w:rPr>
              <w:t>2</w:t>
            </w:r>
          </w:p>
        </w:tc>
        <w:tc>
          <w:tcPr>
            <w:tcW w:w="1559" w:type="dxa"/>
            <w:shd w:val="clear" w:color="auto" w:fill="CCFFCC"/>
          </w:tcPr>
          <w:p w14:paraId="5FB3A5BB" w14:textId="77777777" w:rsidR="000D43CC" w:rsidRPr="003537BA" w:rsidRDefault="000D43CC" w:rsidP="00C6781A">
            <w:pPr>
              <w:spacing w:line="276" w:lineRule="auto"/>
              <w:jc w:val="center"/>
              <w:rPr>
                <w:rFonts w:ascii="Arial" w:hAnsi="Arial" w:cs="Arial"/>
                <w:b/>
                <w:bCs/>
                <w:sz w:val="22"/>
                <w:szCs w:val="22"/>
              </w:rPr>
            </w:pPr>
            <w:r w:rsidRPr="003537BA">
              <w:rPr>
                <w:rFonts w:ascii="Arial" w:hAnsi="Arial" w:cs="Arial"/>
                <w:b/>
                <w:bCs/>
                <w:sz w:val="22"/>
                <w:szCs w:val="22"/>
              </w:rPr>
              <w:t xml:space="preserve">3 </w:t>
            </w:r>
          </w:p>
        </w:tc>
      </w:tr>
      <w:tr w:rsidR="000D43CC" w:rsidRPr="003537BA" w14:paraId="730AE81F" w14:textId="77777777" w:rsidTr="00C6781A">
        <w:tc>
          <w:tcPr>
            <w:tcW w:w="2693" w:type="dxa"/>
            <w:shd w:val="clear" w:color="auto" w:fill="FFFFFF"/>
          </w:tcPr>
          <w:p w14:paraId="6C177549"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1. Žino, kokiuose Lietuvos Respublikos įstatymuose ir kituose teisės aktuose reglamentuojama korupcijos prevencija ir geba juos taikyti.</w:t>
            </w:r>
          </w:p>
        </w:tc>
        <w:tc>
          <w:tcPr>
            <w:tcW w:w="1560" w:type="dxa"/>
            <w:shd w:val="clear" w:color="auto" w:fill="FFFFFF"/>
          </w:tcPr>
          <w:p w14:paraId="5AFB69C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2" w:type="dxa"/>
            <w:shd w:val="clear" w:color="auto" w:fill="FFFFFF"/>
          </w:tcPr>
          <w:p w14:paraId="7A15E5A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korupcijos prevencija ir geba juos taikyti, atlikdamas nesudėtingas ir (arba) mažos apimties užduotis;</w:t>
            </w:r>
          </w:p>
          <w:p w14:paraId="3518739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užduotis. </w:t>
            </w:r>
          </w:p>
        </w:tc>
        <w:tc>
          <w:tcPr>
            <w:tcW w:w="1843" w:type="dxa"/>
            <w:shd w:val="clear" w:color="auto" w:fill="FFFFFF"/>
          </w:tcPr>
          <w:p w14:paraId="0617309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kokiuose Lietuvos Respublikos įstatymuose ir kituose teisės aktuose reglamentuoja-</w:t>
            </w:r>
            <w:proofErr w:type="spellStart"/>
            <w:r w:rsidRPr="003537BA">
              <w:rPr>
                <w:rFonts w:ascii="Arial" w:hAnsi="Arial" w:cs="Arial"/>
                <w:sz w:val="22"/>
                <w:szCs w:val="22"/>
              </w:rPr>
              <w:t>ma</w:t>
            </w:r>
            <w:proofErr w:type="spellEnd"/>
            <w:r w:rsidRPr="003537BA">
              <w:rPr>
                <w:rFonts w:ascii="Arial" w:hAnsi="Arial" w:cs="Arial"/>
                <w:sz w:val="22"/>
                <w:szCs w:val="22"/>
              </w:rPr>
              <w:t xml:space="preserve"> korupcijos prevencija ir geba juos taikyti, atlikdamas nesudėtingas ir vidutinio sudėtingumo ir (arba) mažos ir vidutinės apimties užduotis;</w:t>
            </w:r>
          </w:p>
          <w:p w14:paraId="42B0B8D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559" w:type="dxa"/>
            <w:shd w:val="clear" w:color="auto" w:fill="FFFFFF"/>
          </w:tcPr>
          <w:p w14:paraId="10AF3C9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Žino, kokiuose Lietuvos Respublikos įstatymuose ir kituose teisės aktuose </w:t>
            </w:r>
            <w:proofErr w:type="spellStart"/>
            <w:r w:rsidRPr="003537BA">
              <w:rPr>
                <w:rFonts w:ascii="Arial" w:hAnsi="Arial" w:cs="Arial"/>
                <w:sz w:val="22"/>
                <w:szCs w:val="22"/>
              </w:rPr>
              <w:t>reglamentuo-jama</w:t>
            </w:r>
            <w:proofErr w:type="spellEnd"/>
            <w:r w:rsidRPr="003537BA">
              <w:rPr>
                <w:rFonts w:ascii="Arial" w:hAnsi="Arial" w:cs="Arial"/>
                <w:sz w:val="22"/>
                <w:szCs w:val="22"/>
              </w:rPr>
              <w:t xml:space="preserve"> korupcijos prevencija</w:t>
            </w:r>
          </w:p>
          <w:p w14:paraId="2DB325D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geba juos taikyti, atlikdamas sudėtingas ir (arba) didelės apimties užduotis.</w:t>
            </w:r>
          </w:p>
          <w:p w14:paraId="4CBFBEE3" w14:textId="77777777" w:rsidR="000D43CC" w:rsidRPr="003537BA" w:rsidRDefault="000D43CC" w:rsidP="00C6781A">
            <w:pPr>
              <w:spacing w:line="276" w:lineRule="auto"/>
              <w:rPr>
                <w:rFonts w:ascii="Arial" w:hAnsi="Arial" w:cs="Arial"/>
                <w:sz w:val="22"/>
                <w:szCs w:val="22"/>
              </w:rPr>
            </w:pPr>
          </w:p>
        </w:tc>
      </w:tr>
      <w:tr w:rsidR="000D43CC" w:rsidRPr="003537BA" w14:paraId="36F67C48" w14:textId="77777777" w:rsidTr="00C6781A">
        <w:trPr>
          <w:trHeight w:val="251"/>
        </w:trPr>
        <w:tc>
          <w:tcPr>
            <w:tcW w:w="2693" w:type="dxa"/>
            <w:shd w:val="clear" w:color="auto" w:fill="FFFFFF"/>
          </w:tcPr>
          <w:p w14:paraId="0477EF6B"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t>2. Geba sistemiškai analizuoti teisės šaltinius, įvertinti ir kvalifikuoti faktines aplinkybes. Remdamasis analizės rezultatais, geba parengti išsamias ir tikslias ataskaitas (išvadas, sprendimus, atsakymus ar pan.).</w:t>
            </w:r>
          </w:p>
        </w:tc>
        <w:tc>
          <w:tcPr>
            <w:tcW w:w="1560" w:type="dxa"/>
            <w:shd w:val="clear" w:color="auto" w:fill="FFFFFF"/>
          </w:tcPr>
          <w:p w14:paraId="08287C9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2" w:type="dxa"/>
            <w:shd w:val="clear" w:color="auto" w:fill="FFFFFF"/>
          </w:tcPr>
          <w:p w14:paraId="14417B5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sistemiškai analizuoti teisės šaltinius, kvalifikuodamas nesudėtingas faktines aplinkybes, ir (arba) atlikdamas nesudėtingas ir (arba) mažos apimties užduotis; </w:t>
            </w:r>
          </w:p>
          <w:p w14:paraId="2F256617"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geba parengti išsamias ir tikslias ataskaitas (išvadas, sprendimus, atsakymus ar pan.) apie nesudėtingas ir (arba) mažos ir apimties situacijas (problemas, užduotis ar pan.);</w:t>
            </w:r>
          </w:p>
          <w:p w14:paraId="48CA3DA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3" w:type="dxa"/>
            <w:shd w:val="clear" w:color="auto" w:fill="FFFFFF"/>
          </w:tcPr>
          <w:p w14:paraId="11ABD31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sistemiškai analizuoti teisės šaltinius, kvalifikuodamas nesudėtingas ir vidutinio sudėtingumo faktines aplinkybes ir (arba) atlikdamas nesudėtingas ir vidutinio </w:t>
            </w:r>
            <w:r w:rsidRPr="003537BA">
              <w:rPr>
                <w:rFonts w:ascii="Arial" w:hAnsi="Arial" w:cs="Arial"/>
                <w:sz w:val="22"/>
                <w:szCs w:val="22"/>
              </w:rPr>
              <w:lastRenderedPageBreak/>
              <w:t xml:space="preserve">sudėtingumo ir (arba) mažos ir vidutinės apimties užduotis; </w:t>
            </w:r>
          </w:p>
          <w:p w14:paraId="07CEAFCB"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išsamias ir tikslias ataskaitas (išvadas, sprendimus, atsakymus ar pan.) apie nesudėtingas ir vidutinio sudėtingumo ir (arba) mažos ir vidutinės apimties (problemas, užduotis ar pan.);</w:t>
            </w:r>
          </w:p>
          <w:p w14:paraId="1F3AB15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–sudėtingas ir (arba) didelės apimties užduotis.</w:t>
            </w:r>
          </w:p>
        </w:tc>
        <w:tc>
          <w:tcPr>
            <w:tcW w:w="1559" w:type="dxa"/>
            <w:shd w:val="clear" w:color="auto" w:fill="FFFFFF"/>
          </w:tcPr>
          <w:p w14:paraId="29B187EF"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sistemiškai analizuoti teisės šaltinius, </w:t>
            </w:r>
            <w:proofErr w:type="spellStart"/>
            <w:r w:rsidRPr="003537BA">
              <w:rPr>
                <w:rFonts w:ascii="Arial" w:hAnsi="Arial" w:cs="Arial"/>
                <w:sz w:val="22"/>
                <w:szCs w:val="22"/>
              </w:rPr>
              <w:t>kvalifikuoda-mas</w:t>
            </w:r>
            <w:proofErr w:type="spellEnd"/>
            <w:r w:rsidRPr="003537BA">
              <w:rPr>
                <w:rFonts w:ascii="Arial" w:hAnsi="Arial" w:cs="Arial"/>
                <w:sz w:val="22"/>
                <w:szCs w:val="22"/>
              </w:rPr>
              <w:t xml:space="preserve"> sudėtingas faktines aplinkybes ir (arba) atlikdamas sudėtingas ir (arba) </w:t>
            </w:r>
            <w:r w:rsidRPr="003537BA">
              <w:rPr>
                <w:rFonts w:ascii="Arial" w:hAnsi="Arial" w:cs="Arial"/>
                <w:sz w:val="22"/>
                <w:szCs w:val="22"/>
              </w:rPr>
              <w:lastRenderedPageBreak/>
              <w:t>didelės apimties užduotis;</w:t>
            </w:r>
          </w:p>
          <w:p w14:paraId="1AB899F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išsamias ir tikslias ataskaitas (išvadas, sprendimus, atsakymus ar pan.) apie sudėtingas ir (arba) didelės apimties (problemas, užduotis ar pan.)</w:t>
            </w:r>
          </w:p>
        </w:tc>
      </w:tr>
      <w:tr w:rsidR="000D43CC" w:rsidRPr="003537BA" w14:paraId="618F874A" w14:textId="77777777" w:rsidTr="00C6781A">
        <w:trPr>
          <w:trHeight w:val="251"/>
        </w:trPr>
        <w:tc>
          <w:tcPr>
            <w:tcW w:w="2693" w:type="dxa"/>
            <w:shd w:val="clear" w:color="auto" w:fill="FFFFFF"/>
          </w:tcPr>
          <w:p w14:paraId="290AA5CF" w14:textId="77777777" w:rsidR="000D43CC" w:rsidRPr="003537BA" w:rsidRDefault="000D43CC" w:rsidP="00C6781A">
            <w:pPr>
              <w:spacing w:line="276" w:lineRule="auto"/>
              <w:rPr>
                <w:rFonts w:ascii="Arial" w:eastAsia="MS Mincho" w:hAnsi="Arial" w:cs="Arial"/>
                <w:sz w:val="22"/>
                <w:szCs w:val="22"/>
                <w:lang w:val="en-US"/>
              </w:rPr>
            </w:pPr>
            <w:r w:rsidRPr="003537BA">
              <w:rPr>
                <w:rFonts w:ascii="Arial" w:eastAsia="MS Mincho" w:hAnsi="Arial" w:cs="Arial"/>
                <w:sz w:val="22"/>
                <w:szCs w:val="22"/>
              </w:rPr>
              <w:lastRenderedPageBreak/>
              <w:t>3. Geba vertinti ir parengti teisės aktų projektus (pastabas ir pasiūlymus dėl teisės aktų projektų).</w:t>
            </w:r>
          </w:p>
        </w:tc>
        <w:tc>
          <w:tcPr>
            <w:tcW w:w="1560" w:type="dxa"/>
            <w:shd w:val="clear" w:color="auto" w:fill="FFFFFF"/>
          </w:tcPr>
          <w:p w14:paraId="1887ACE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2" w:type="dxa"/>
            <w:shd w:val="clear" w:color="auto" w:fill="FFFFFF"/>
          </w:tcPr>
          <w:p w14:paraId="2800BDF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parengti nesudėtingo ir (arba) mažos apimties teisės akto (pakeitimo) projektą, vertinti ir išanalizuoti nesudėtingą teisės akto (pakeitimo) projektą ir pateikti pastabas dėl naujo </w:t>
            </w:r>
            <w:proofErr w:type="spellStart"/>
            <w:r w:rsidRPr="003537BA">
              <w:rPr>
                <w:rFonts w:ascii="Arial" w:hAnsi="Arial" w:cs="Arial"/>
                <w:sz w:val="22"/>
                <w:szCs w:val="22"/>
              </w:rPr>
              <w:t>reglamentavi-mo</w:t>
            </w:r>
            <w:proofErr w:type="spellEnd"/>
            <w:r w:rsidRPr="003537BA">
              <w:rPr>
                <w:rFonts w:ascii="Arial" w:hAnsi="Arial" w:cs="Arial"/>
                <w:sz w:val="22"/>
                <w:szCs w:val="22"/>
              </w:rPr>
              <w:t xml:space="preserve">; </w:t>
            </w:r>
          </w:p>
          <w:p w14:paraId="3F84480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teisės akto (</w:t>
            </w:r>
            <w:proofErr w:type="spellStart"/>
            <w:r w:rsidRPr="003537BA">
              <w:rPr>
                <w:rFonts w:ascii="Arial" w:hAnsi="Arial" w:cs="Arial"/>
                <w:sz w:val="22"/>
                <w:szCs w:val="22"/>
              </w:rPr>
              <w:t>pakeitim</w:t>
            </w:r>
            <w:proofErr w:type="spellEnd"/>
            <w:r w:rsidRPr="003537BA">
              <w:rPr>
                <w:rFonts w:ascii="Arial" w:hAnsi="Arial" w:cs="Arial"/>
                <w:sz w:val="22"/>
                <w:szCs w:val="22"/>
              </w:rPr>
              <w:t xml:space="preserve">) </w:t>
            </w:r>
            <w:r w:rsidRPr="003537BA">
              <w:rPr>
                <w:rFonts w:ascii="Arial" w:hAnsi="Arial" w:cs="Arial"/>
                <w:sz w:val="22"/>
                <w:szCs w:val="22"/>
              </w:rPr>
              <w:lastRenderedPageBreak/>
              <w:t xml:space="preserve">projektą, vertinti ir išanalizuoti vidutinio sudėtingumo teisės akto (pakeitimo) projektą ir pateikti pastabas dėl naujo reglamentavimo. </w:t>
            </w:r>
          </w:p>
        </w:tc>
        <w:tc>
          <w:tcPr>
            <w:tcW w:w="1843" w:type="dxa"/>
            <w:shd w:val="clear" w:color="auto" w:fill="FFFFFF"/>
          </w:tcPr>
          <w:p w14:paraId="50CB2CB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nesudėtingo ir vidutinio sudėtingumo ir (arba) mažos ir vidutinės apimties teisės akto (pakeitimo) projektą, vertinti išanalizuoti nesudėtingą ir vidutinio sudėtingumo teisės akto (pakeitimo) projektą, </w:t>
            </w:r>
            <w:proofErr w:type="spellStart"/>
            <w:r w:rsidRPr="003537BA">
              <w:rPr>
                <w:rFonts w:ascii="Arial" w:hAnsi="Arial" w:cs="Arial"/>
                <w:sz w:val="22"/>
                <w:szCs w:val="22"/>
              </w:rPr>
              <w:t>inkorporuoda-mas</w:t>
            </w:r>
            <w:proofErr w:type="spellEnd"/>
            <w:r w:rsidRPr="003537BA">
              <w:rPr>
                <w:rFonts w:ascii="Arial" w:hAnsi="Arial" w:cs="Arial"/>
                <w:sz w:val="22"/>
                <w:szCs w:val="22"/>
              </w:rPr>
              <w:t xml:space="preserve"> jį į susijusių teisės normų sistemą; </w:t>
            </w:r>
          </w:p>
          <w:p w14:paraId="1D7E9CC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sudėtingą teisės </w:t>
            </w:r>
            <w:r w:rsidRPr="003537BA">
              <w:rPr>
                <w:rFonts w:ascii="Arial" w:hAnsi="Arial" w:cs="Arial"/>
                <w:sz w:val="22"/>
                <w:szCs w:val="22"/>
              </w:rPr>
              <w:lastRenderedPageBreak/>
              <w:t>akto (pakeitimo) projektą, vertinti ir pateikti pastabas dėl siūlomo reglamentavimo ir jo poveikio.</w:t>
            </w:r>
          </w:p>
        </w:tc>
        <w:tc>
          <w:tcPr>
            <w:tcW w:w="1559" w:type="dxa"/>
            <w:shd w:val="clear" w:color="auto" w:fill="FFFFFF"/>
          </w:tcPr>
          <w:p w14:paraId="1D525325"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parengti sudėtingą teisės akto (pakeitimo) projektą; vertinti ir išanalizuoti sudėtingo teisės akto (pakeitimo) projektą, pateikti išsamias pastabas dėl siūlomo </w:t>
            </w:r>
            <w:proofErr w:type="spellStart"/>
            <w:r w:rsidRPr="003537BA">
              <w:rPr>
                <w:rFonts w:ascii="Arial" w:hAnsi="Arial" w:cs="Arial"/>
                <w:sz w:val="22"/>
                <w:szCs w:val="22"/>
              </w:rPr>
              <w:t>reglamentavi-mo</w:t>
            </w:r>
            <w:proofErr w:type="spellEnd"/>
            <w:r w:rsidRPr="003537BA">
              <w:rPr>
                <w:rFonts w:ascii="Arial" w:hAnsi="Arial" w:cs="Arial"/>
                <w:sz w:val="22"/>
                <w:szCs w:val="22"/>
              </w:rPr>
              <w:t xml:space="preserve">, jo poveikio ir pasiūlyti alternatyvių formuluočių.  </w:t>
            </w:r>
          </w:p>
          <w:p w14:paraId="7A4C70C7" w14:textId="77777777" w:rsidR="000D43CC" w:rsidRPr="003537BA" w:rsidRDefault="000D43CC" w:rsidP="00C6781A">
            <w:pPr>
              <w:spacing w:line="276" w:lineRule="auto"/>
              <w:rPr>
                <w:rFonts w:ascii="Arial" w:hAnsi="Arial" w:cs="Arial"/>
                <w:sz w:val="22"/>
                <w:szCs w:val="22"/>
              </w:rPr>
            </w:pPr>
          </w:p>
        </w:tc>
      </w:tr>
      <w:tr w:rsidR="000D43CC" w:rsidRPr="003537BA" w14:paraId="57B178E9" w14:textId="77777777" w:rsidTr="00C6781A">
        <w:tc>
          <w:tcPr>
            <w:tcW w:w="2693" w:type="dxa"/>
            <w:shd w:val="clear" w:color="auto" w:fill="FFFFFF"/>
          </w:tcPr>
          <w:p w14:paraId="5A460B9B"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rPr>
              <w:lastRenderedPageBreak/>
              <w:t xml:space="preserve">4. Geba paaiškinti ir pagrįsti klausimų, susijusių su korupcijos prevencija, ypatumus. </w:t>
            </w:r>
          </w:p>
        </w:tc>
        <w:tc>
          <w:tcPr>
            <w:tcW w:w="1560" w:type="dxa"/>
            <w:shd w:val="clear" w:color="auto" w:fill="FFFFFF"/>
          </w:tcPr>
          <w:p w14:paraId="4C381E7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2" w:type="dxa"/>
            <w:shd w:val="clear" w:color="auto" w:fill="FFFFFF"/>
          </w:tcPr>
          <w:p w14:paraId="1FF576F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paaiškinti ir pagrįsti nesudėtingų ir (arba) mažos apimties klausimų, susijusių su korupcijos prevencija, ypatumus;</w:t>
            </w:r>
          </w:p>
          <w:p w14:paraId="26E1193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su pagalba – vidutinio sudėtingumo ir (arba) vidutinės apimties klausimų, susijusių su korupcijos prevencija, ypatumus. </w:t>
            </w:r>
          </w:p>
        </w:tc>
        <w:tc>
          <w:tcPr>
            <w:tcW w:w="1843" w:type="dxa"/>
            <w:shd w:val="clear" w:color="auto" w:fill="FFFFFF"/>
          </w:tcPr>
          <w:p w14:paraId="249099F6"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kvalifikuoti pateiktas aplinkybes, paaiškinti ir pagrįsti nesudėtingų ir vidutinio sudėtingumo ir (arba) mažos ir vidutinės apimties klausimų, susijusių su korupcijos prevencija, ypatumus;</w:t>
            </w:r>
          </w:p>
          <w:p w14:paraId="5A6F437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–sudėtingų ir (arba) didelės apimties klausimų, susijusių su korupcijos prevencija, ypatumus.</w:t>
            </w:r>
          </w:p>
        </w:tc>
        <w:tc>
          <w:tcPr>
            <w:tcW w:w="1559" w:type="dxa"/>
            <w:shd w:val="clear" w:color="auto" w:fill="FFFFFF"/>
          </w:tcPr>
          <w:p w14:paraId="797B0E0E"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paaiškinti ir pagrįsti sudėtingų ir (arba) didelės apimties klausimų, susijusių su korupcijos prevencija, ypatumus; </w:t>
            </w:r>
          </w:p>
          <w:p w14:paraId="00D71E4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padeda suformuoti ar suformuoja veiklos algoritmą, kurį taikant įgyvendinami sudėtingi klausimai, susiję su korupcijos prevencija, praktinėje veikloje, laikomasi galiojančių teisės normų.</w:t>
            </w:r>
          </w:p>
        </w:tc>
      </w:tr>
      <w:tr w:rsidR="000D43CC" w:rsidRPr="003537BA" w14:paraId="58C80EE6" w14:textId="77777777" w:rsidTr="00C6781A">
        <w:tc>
          <w:tcPr>
            <w:tcW w:w="2693" w:type="dxa"/>
            <w:shd w:val="clear" w:color="auto" w:fill="FFFFFF"/>
          </w:tcPr>
          <w:p w14:paraId="4E786ACC" w14:textId="77777777" w:rsidR="000D43CC" w:rsidRPr="003537BA" w:rsidRDefault="000D43CC" w:rsidP="00C6781A">
            <w:pPr>
              <w:spacing w:line="276" w:lineRule="auto"/>
              <w:rPr>
                <w:rFonts w:ascii="Arial" w:eastAsia="MS Mincho" w:hAnsi="Arial" w:cs="Arial"/>
                <w:sz w:val="22"/>
                <w:szCs w:val="22"/>
                <w:lang w:eastAsia="ja-JP"/>
              </w:rPr>
            </w:pPr>
            <w:r w:rsidRPr="003537BA">
              <w:rPr>
                <w:rFonts w:ascii="Arial" w:eastAsia="MS Mincho" w:hAnsi="Arial" w:cs="Arial"/>
                <w:sz w:val="22"/>
                <w:szCs w:val="22"/>
              </w:rPr>
              <w:t>5. Domisi korupcijos prevencijos naujovėmis, gerosios praktikos pavyzdžiais ir geba juos pritaikyti, atsižvelgdamas į įstaigos veiklos specifiką.</w:t>
            </w:r>
          </w:p>
        </w:tc>
        <w:tc>
          <w:tcPr>
            <w:tcW w:w="1560" w:type="dxa"/>
            <w:shd w:val="clear" w:color="auto" w:fill="FFFFFF"/>
          </w:tcPr>
          <w:p w14:paraId="7CA5E57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2" w:type="dxa"/>
            <w:shd w:val="clear" w:color="auto" w:fill="FFFFFF"/>
          </w:tcPr>
          <w:p w14:paraId="03618391"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Žino korupcijos prevencijos naujoves, gerosios praktikos pavyzdžius;</w:t>
            </w:r>
          </w:p>
          <w:p w14:paraId="4F010A19"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juos taikyti, </w:t>
            </w:r>
            <w:r w:rsidRPr="003537BA">
              <w:rPr>
                <w:rFonts w:ascii="Arial" w:hAnsi="Arial" w:cs="Arial"/>
                <w:sz w:val="22"/>
                <w:szCs w:val="22"/>
              </w:rPr>
              <w:lastRenderedPageBreak/>
              <w:t xml:space="preserve">atlikdamas nesudėtingas ir (arba) mažos apimties užduotis; </w:t>
            </w:r>
          </w:p>
          <w:p w14:paraId="75ED324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vidutinio sudėtingumo ir (arba) vidutinės apimties užduotis.</w:t>
            </w:r>
          </w:p>
        </w:tc>
        <w:tc>
          <w:tcPr>
            <w:tcW w:w="1843" w:type="dxa"/>
            <w:shd w:val="clear" w:color="auto" w:fill="FFFFFF"/>
          </w:tcPr>
          <w:p w14:paraId="27AFB048"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Žino korupcijos prevencijos naujoves, gerosios praktikos pavyzdžius;</w:t>
            </w:r>
          </w:p>
          <w:p w14:paraId="1A0A7AD2"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 xml:space="preserve">geba juos taikyti, </w:t>
            </w:r>
            <w:r w:rsidRPr="003537BA">
              <w:rPr>
                <w:rFonts w:ascii="Arial" w:hAnsi="Arial" w:cs="Arial"/>
                <w:sz w:val="22"/>
                <w:szCs w:val="22"/>
              </w:rPr>
              <w:lastRenderedPageBreak/>
              <w:t xml:space="preserve">atlikdamas nesudėtingas ir vidutinio sudėtingumo ir (arba) mažos ir vidutinės apimties užduotis; </w:t>
            </w:r>
          </w:p>
          <w:p w14:paraId="1F169AC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 sudėtingas ir (arba) didelės apimties užduotis.</w:t>
            </w:r>
          </w:p>
        </w:tc>
        <w:tc>
          <w:tcPr>
            <w:tcW w:w="1559" w:type="dxa"/>
            <w:shd w:val="clear" w:color="auto" w:fill="FFFFFF"/>
          </w:tcPr>
          <w:p w14:paraId="413C07D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Žino korupcijos prevencijos naujoves, gerosios praktikos pavyzdžius; </w:t>
            </w:r>
          </w:p>
          <w:p w14:paraId="37051374"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lastRenderedPageBreak/>
              <w:t xml:space="preserve">geba juos taikyti, atlikdamas sudėtingas ir (arba) didelės apimties užduotis. </w:t>
            </w:r>
          </w:p>
        </w:tc>
      </w:tr>
      <w:tr w:rsidR="000D43CC" w:rsidRPr="003537BA" w14:paraId="2E6EFA77" w14:textId="77777777" w:rsidTr="00C6781A">
        <w:tc>
          <w:tcPr>
            <w:tcW w:w="2693" w:type="dxa"/>
            <w:shd w:val="clear" w:color="auto" w:fill="FFFFFF"/>
          </w:tcPr>
          <w:p w14:paraId="0DF06B85" w14:textId="77777777" w:rsidR="000D43CC" w:rsidRPr="003537BA" w:rsidRDefault="000D43CC" w:rsidP="00C6781A">
            <w:pPr>
              <w:spacing w:line="276" w:lineRule="auto"/>
              <w:rPr>
                <w:rFonts w:ascii="Arial" w:eastAsia="MS Mincho" w:hAnsi="Arial" w:cs="Arial"/>
                <w:sz w:val="22"/>
                <w:szCs w:val="22"/>
              </w:rPr>
            </w:pPr>
            <w:r w:rsidRPr="003537BA">
              <w:rPr>
                <w:rFonts w:ascii="Arial" w:eastAsia="MS Mincho" w:hAnsi="Arial" w:cs="Arial"/>
                <w:sz w:val="22"/>
                <w:szCs w:val="22"/>
                <w:lang w:eastAsia="ja-JP"/>
              </w:rPr>
              <w:lastRenderedPageBreak/>
              <w:t xml:space="preserve">6. Nustatęs neatitikčių siekia, kad jos būtų laiku pašalintos ir nesikartotų (argumentuotai pateikia </w:t>
            </w:r>
            <w:r w:rsidRPr="003537BA">
              <w:rPr>
                <w:rFonts w:ascii="Arial" w:eastAsia="MS Mincho" w:hAnsi="Arial" w:cs="Arial"/>
                <w:sz w:val="22"/>
                <w:szCs w:val="22"/>
              </w:rPr>
              <w:t>subjektui, kurį kontroliavo ir atliko jo priežiūros veiksmus, nustatytų neatitikčių pasekmes ir būtinybę jas ištaisyti, rekomenduoja neatitikčių šalinimo ir prevencijos būdus ir pan.).</w:t>
            </w:r>
          </w:p>
        </w:tc>
        <w:tc>
          <w:tcPr>
            <w:tcW w:w="1560" w:type="dxa"/>
            <w:shd w:val="clear" w:color="auto" w:fill="FFFFFF"/>
          </w:tcPr>
          <w:p w14:paraId="5B597840"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Neatitinka indikatoriaus vertinimo 1 balu reikalavimų.</w:t>
            </w:r>
          </w:p>
        </w:tc>
        <w:tc>
          <w:tcPr>
            <w:tcW w:w="1842" w:type="dxa"/>
            <w:shd w:val="clear" w:color="auto" w:fill="FFFFFF"/>
          </w:tcPr>
          <w:p w14:paraId="12670C2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pasiūlymus, kaip šalinti nustatytas neatitiktis ir užtikrinti, kad jos nesikartotų, atlikdamas nesudėtingas ir (arba) mažos apimties užduotis;</w:t>
            </w:r>
          </w:p>
          <w:p w14:paraId="164A63BA"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su pagalba –vidutinio sudėtingumo ir (arba) vidutinės apimties užduotis.</w:t>
            </w:r>
          </w:p>
        </w:tc>
        <w:tc>
          <w:tcPr>
            <w:tcW w:w="1843" w:type="dxa"/>
            <w:shd w:val="clear" w:color="auto" w:fill="FFFFFF"/>
          </w:tcPr>
          <w:p w14:paraId="3EE0A073"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pasiūlymus, kaip šalinti nustatytas neatitiktis ir užtikrinti, kad jos nesikartotų, atlikdamas nesudėtingas ir vidutinio sudėtingumo ir (arba) mažos ir vidutinės apimties užduotis;</w:t>
            </w:r>
          </w:p>
          <w:p w14:paraId="4A78395D"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ir su pagalba – sudėtingas ir (arba) didelės apimties užduotis.</w:t>
            </w:r>
          </w:p>
        </w:tc>
        <w:tc>
          <w:tcPr>
            <w:tcW w:w="1559" w:type="dxa"/>
            <w:shd w:val="clear" w:color="auto" w:fill="FFFFFF"/>
          </w:tcPr>
          <w:p w14:paraId="013D799C" w14:textId="77777777" w:rsidR="000D43CC" w:rsidRPr="003537BA" w:rsidRDefault="000D43CC" w:rsidP="00C6781A">
            <w:pPr>
              <w:spacing w:line="276" w:lineRule="auto"/>
              <w:rPr>
                <w:rFonts w:ascii="Arial" w:hAnsi="Arial" w:cs="Arial"/>
                <w:sz w:val="22"/>
                <w:szCs w:val="22"/>
              </w:rPr>
            </w:pPr>
            <w:r w:rsidRPr="003537BA">
              <w:rPr>
                <w:rFonts w:ascii="Arial" w:hAnsi="Arial" w:cs="Arial"/>
                <w:sz w:val="22"/>
                <w:szCs w:val="22"/>
              </w:rPr>
              <w:t>Geba parengti pasiūlymus, kaip šalinti nustatytas neatitiktis ir užtikrinti, kad jos nesikartotų, atlikdamas sudėtingas ir (arba) didelės apimties užduotis.</w:t>
            </w:r>
          </w:p>
        </w:tc>
      </w:tr>
    </w:tbl>
    <w:p w14:paraId="728B61D3" w14:textId="77777777" w:rsidR="000D43CC" w:rsidRPr="003537BA" w:rsidRDefault="000D43CC" w:rsidP="000D43CC">
      <w:pPr>
        <w:rPr>
          <w:rFonts w:ascii="Arial" w:hAnsi="Arial" w:cs="Arial"/>
          <w:sz w:val="22"/>
          <w:szCs w:val="22"/>
        </w:rPr>
      </w:pPr>
    </w:p>
    <w:p w14:paraId="6834C2A4" w14:textId="77777777" w:rsidR="000D43CC" w:rsidRPr="005F60A2" w:rsidRDefault="000D43CC" w:rsidP="000D43CC">
      <w:pPr>
        <w:spacing w:line="276" w:lineRule="auto"/>
        <w:jc w:val="center"/>
        <w:rPr>
          <w:rFonts w:ascii="Arial" w:hAnsi="Arial" w:cs="Arial"/>
          <w:color w:val="000000"/>
          <w:sz w:val="22"/>
          <w:szCs w:val="22"/>
          <w:lang w:eastAsia="lt-LT"/>
        </w:rPr>
      </w:pPr>
      <w:r w:rsidRPr="005F60A2">
        <w:rPr>
          <w:rFonts w:ascii="Arial" w:hAnsi="Arial" w:cs="Arial"/>
          <w:color w:val="000000"/>
          <w:sz w:val="22"/>
          <w:szCs w:val="22"/>
          <w:lang w:eastAsia="lt-LT"/>
        </w:rPr>
        <w:t>________________</w:t>
      </w:r>
    </w:p>
    <w:p w14:paraId="4B1BEDDC" w14:textId="77777777" w:rsidR="00020077" w:rsidRPr="003537BA" w:rsidRDefault="00020077">
      <w:pPr>
        <w:rPr>
          <w:rFonts w:ascii="Arial" w:hAnsi="Arial" w:cs="Arial"/>
          <w:sz w:val="22"/>
          <w:szCs w:val="22"/>
        </w:rPr>
      </w:pPr>
    </w:p>
    <w:sectPr w:rsidR="00020077" w:rsidRPr="003537BA">
      <w:headerReference w:type="even" r:id="rId16"/>
      <w:headerReference w:type="default" r:id="rId17"/>
      <w:footerReference w:type="even" r:id="rId18"/>
      <w:footerReference w:type="default" r:id="rId19"/>
      <w:headerReference w:type="first" r:id="rId20"/>
      <w:footerReference w:type="first" r:id="rId21"/>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B405E" w14:textId="77777777" w:rsidR="006F2CDB" w:rsidRDefault="006F2CDB">
      <w:r>
        <w:separator/>
      </w:r>
    </w:p>
  </w:endnote>
  <w:endnote w:type="continuationSeparator" w:id="0">
    <w:p w14:paraId="79A91D61" w14:textId="77777777" w:rsidR="006F2CDB" w:rsidRDefault="006F2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92345" w14:textId="77777777" w:rsidR="00B02BB2" w:rsidRDefault="00B02BB2">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8DF29" w14:textId="77777777" w:rsidR="00B02BB2" w:rsidRDefault="00B02BB2">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F50CA" w14:textId="77777777" w:rsidR="00B02BB2" w:rsidRDefault="00B02BB2">
    <w:pPr>
      <w:tabs>
        <w:tab w:val="center" w:pos="4819"/>
        <w:tab w:val="right" w:pos="9638"/>
      </w:tabs>
      <w:rPr>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C727C" w14:textId="77777777" w:rsidR="007570ED" w:rsidRDefault="006F2CDB">
    <w:pPr>
      <w:tabs>
        <w:tab w:val="center" w:pos="4819"/>
        <w:tab w:val="right" w:pos="9638"/>
      </w:tabs>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F8C45" w14:textId="77777777" w:rsidR="007570ED" w:rsidRDefault="006F2CDB">
    <w:pPr>
      <w:tabs>
        <w:tab w:val="center" w:pos="4819"/>
        <w:tab w:val="right" w:pos="9638"/>
      </w:tabs>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28DF4" w14:textId="77777777" w:rsidR="007570ED" w:rsidRDefault="006F2CDB">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D6C29" w14:textId="77777777" w:rsidR="006F2CDB" w:rsidRDefault="006F2CDB">
      <w:r>
        <w:separator/>
      </w:r>
    </w:p>
  </w:footnote>
  <w:footnote w:type="continuationSeparator" w:id="0">
    <w:p w14:paraId="19BE2393" w14:textId="77777777" w:rsidR="006F2CDB" w:rsidRDefault="006F2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86AAA" w14:textId="77777777" w:rsidR="00B02BB2" w:rsidRDefault="00B02BB2">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33F59" w14:textId="77777777" w:rsidR="00B02BB2" w:rsidRDefault="00B02BB2">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Pr>
        <w:noProof/>
        <w:szCs w:val="24"/>
      </w:rPr>
      <w:t>3</w:t>
    </w:r>
    <w:r>
      <w:rPr>
        <w:szCs w:val="24"/>
      </w:rPr>
      <w:fldChar w:fldCharType="end"/>
    </w:r>
  </w:p>
  <w:p w14:paraId="72821C3C" w14:textId="77777777" w:rsidR="00B02BB2" w:rsidRDefault="00B02BB2">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6519A" w14:textId="5C6345A4" w:rsidR="00B02BB2" w:rsidRPr="00B02BB2" w:rsidRDefault="00B02BB2" w:rsidP="00B02BB2">
    <w:pPr>
      <w:pStyle w:val="Header"/>
      <w:jc w:val="center"/>
    </w:pPr>
    <w:r w:rsidRPr="0012732A">
      <w:rPr>
        <w:noProof/>
        <w:lang w:eastAsia="lt-LT"/>
      </w:rPr>
      <w:drawing>
        <wp:inline distT="0" distB="0" distL="0" distR="0" wp14:anchorId="677391E5" wp14:editId="57B0FEEB">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1E36D" w14:textId="77777777" w:rsidR="00B02BB2" w:rsidRDefault="00B02BB2">
    <w:pPr>
      <w:tabs>
        <w:tab w:val="center" w:pos="4819"/>
        <w:tab w:val="right" w:pos="9638"/>
      </w:tabs>
      <w:jc w:val="center"/>
      <w:rPr>
        <w:szCs w:val="24"/>
      </w:rPr>
    </w:pPr>
    <w:r>
      <w:rPr>
        <w:szCs w:val="24"/>
      </w:rPr>
      <w:fldChar w:fldCharType="begin"/>
    </w:r>
    <w:r>
      <w:rPr>
        <w:szCs w:val="24"/>
      </w:rPr>
      <w:instrText xml:space="preserve"> PAGE   \* MERGEFORMAT </w:instrText>
    </w:r>
    <w:r>
      <w:rPr>
        <w:szCs w:val="24"/>
      </w:rPr>
      <w:fldChar w:fldCharType="separate"/>
    </w:r>
    <w:r>
      <w:rPr>
        <w:noProof/>
        <w:szCs w:val="24"/>
      </w:rPr>
      <w:t>2</w:t>
    </w:r>
    <w:r>
      <w:rPr>
        <w:szCs w:val="24"/>
      </w:rPr>
      <w:fldChar w:fldCharType="end"/>
    </w:r>
  </w:p>
  <w:p w14:paraId="77AE9892" w14:textId="77777777" w:rsidR="00B02BB2" w:rsidRDefault="00B02BB2">
    <w:pPr>
      <w:tabs>
        <w:tab w:val="center" w:pos="4819"/>
        <w:tab w:val="right" w:pos="9638"/>
      </w:tabs>
      <w:rPr>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3651C" w14:textId="77777777" w:rsidR="00B02BB2" w:rsidRDefault="00B02BB2">
    <w:pPr>
      <w:tabs>
        <w:tab w:val="center" w:pos="4819"/>
        <w:tab w:val="right" w:pos="9638"/>
      </w:tabs>
      <w:rPr>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6642D" w14:textId="77777777" w:rsidR="007570ED" w:rsidRDefault="006F2CDB">
    <w:pPr>
      <w:tabs>
        <w:tab w:val="center" w:pos="4819"/>
        <w:tab w:val="right" w:pos="9638"/>
      </w:tabs>
      <w:rPr>
        <w:szCs w:val="24"/>
        <w:lang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31841" w14:textId="77777777" w:rsidR="007570ED" w:rsidRPr="005F60A2" w:rsidRDefault="000D43CC">
    <w:pPr>
      <w:tabs>
        <w:tab w:val="center" w:pos="4819"/>
        <w:tab w:val="right" w:pos="9638"/>
      </w:tabs>
      <w:jc w:val="center"/>
      <w:rPr>
        <w:rFonts w:ascii="Arial" w:hAnsi="Arial" w:cs="Arial"/>
        <w:sz w:val="22"/>
        <w:szCs w:val="22"/>
        <w:lang w:eastAsia="lt-LT"/>
      </w:rPr>
    </w:pPr>
    <w:r w:rsidRPr="005F60A2">
      <w:rPr>
        <w:rFonts w:ascii="Arial" w:hAnsi="Arial" w:cs="Arial"/>
        <w:sz w:val="22"/>
        <w:szCs w:val="22"/>
        <w:lang w:eastAsia="lt-LT"/>
      </w:rPr>
      <w:fldChar w:fldCharType="begin"/>
    </w:r>
    <w:r w:rsidRPr="005F60A2">
      <w:rPr>
        <w:rFonts w:ascii="Arial" w:hAnsi="Arial" w:cs="Arial"/>
        <w:sz w:val="22"/>
        <w:szCs w:val="22"/>
        <w:lang w:eastAsia="lt-LT"/>
      </w:rPr>
      <w:instrText>PAGE   \* MERGEFORMAT</w:instrText>
    </w:r>
    <w:r w:rsidRPr="005F60A2">
      <w:rPr>
        <w:rFonts w:ascii="Arial" w:hAnsi="Arial" w:cs="Arial"/>
        <w:sz w:val="22"/>
        <w:szCs w:val="22"/>
        <w:lang w:eastAsia="lt-LT"/>
      </w:rPr>
      <w:fldChar w:fldCharType="separate"/>
    </w:r>
    <w:r w:rsidRPr="005F60A2">
      <w:rPr>
        <w:rFonts w:ascii="Arial" w:hAnsi="Arial" w:cs="Arial"/>
        <w:noProof/>
        <w:sz w:val="22"/>
        <w:szCs w:val="22"/>
        <w:lang w:eastAsia="lt-LT"/>
      </w:rPr>
      <w:t>5</w:t>
    </w:r>
    <w:r w:rsidRPr="005F60A2">
      <w:rPr>
        <w:rFonts w:ascii="Arial" w:hAnsi="Arial" w:cs="Arial"/>
        <w:sz w:val="22"/>
        <w:szCs w:val="22"/>
        <w:lang w:eastAsia="lt-LT"/>
      </w:rPr>
      <w:fldChar w:fldCharType="end"/>
    </w:r>
  </w:p>
  <w:p w14:paraId="6B665AD7" w14:textId="77777777" w:rsidR="007570ED" w:rsidRDefault="006F2CDB">
    <w:pPr>
      <w:tabs>
        <w:tab w:val="center" w:pos="4819"/>
        <w:tab w:val="right" w:pos="9638"/>
      </w:tabs>
      <w:rPr>
        <w:szCs w:val="24"/>
        <w:lang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6D0CB" w14:textId="08666CA9" w:rsidR="007570ED" w:rsidRDefault="00B02BB2" w:rsidP="00B02BB2">
    <w:pPr>
      <w:tabs>
        <w:tab w:val="left" w:pos="43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353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ABF285D"/>
    <w:multiLevelType w:val="multilevel"/>
    <w:tmpl w:val="A56CC33E"/>
    <w:lvl w:ilvl="0">
      <w:start w:val="1"/>
      <w:numFmt w:val="decimal"/>
      <w:lvlText w:val="%1."/>
      <w:lvlJc w:val="left"/>
      <w:pPr>
        <w:ind w:left="360" w:hanging="360"/>
      </w:pPr>
      <w:rPr>
        <w:color w:val="FF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D554C4"/>
    <w:multiLevelType w:val="hybridMultilevel"/>
    <w:tmpl w:val="56383A30"/>
    <w:lvl w:ilvl="0" w:tplc="527A876A">
      <w:start w:val="3"/>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381534DB"/>
    <w:multiLevelType w:val="hybridMultilevel"/>
    <w:tmpl w:val="D2D28000"/>
    <w:lvl w:ilvl="0" w:tplc="138AE2F4">
      <w:start w:val="1"/>
      <w:numFmt w:val="bullet"/>
      <w:lvlText w:val="•"/>
      <w:lvlJc w:val="left"/>
      <w:pPr>
        <w:tabs>
          <w:tab w:val="num" w:pos="720"/>
        </w:tabs>
        <w:ind w:left="720" w:hanging="360"/>
      </w:pPr>
      <w:rPr>
        <w:rFonts w:ascii="Arial" w:hAnsi="Arial" w:hint="default"/>
      </w:rPr>
    </w:lvl>
    <w:lvl w:ilvl="1" w:tplc="27BA5552" w:tentative="1">
      <w:start w:val="1"/>
      <w:numFmt w:val="bullet"/>
      <w:lvlText w:val="•"/>
      <w:lvlJc w:val="left"/>
      <w:pPr>
        <w:tabs>
          <w:tab w:val="num" w:pos="1440"/>
        </w:tabs>
        <w:ind w:left="1440" w:hanging="360"/>
      </w:pPr>
      <w:rPr>
        <w:rFonts w:ascii="Arial" w:hAnsi="Arial" w:hint="default"/>
      </w:rPr>
    </w:lvl>
    <w:lvl w:ilvl="2" w:tplc="C12C68FE" w:tentative="1">
      <w:start w:val="1"/>
      <w:numFmt w:val="bullet"/>
      <w:lvlText w:val="•"/>
      <w:lvlJc w:val="left"/>
      <w:pPr>
        <w:tabs>
          <w:tab w:val="num" w:pos="2160"/>
        </w:tabs>
        <w:ind w:left="2160" w:hanging="360"/>
      </w:pPr>
      <w:rPr>
        <w:rFonts w:ascii="Arial" w:hAnsi="Arial" w:hint="default"/>
      </w:rPr>
    </w:lvl>
    <w:lvl w:ilvl="3" w:tplc="6D70EAEE" w:tentative="1">
      <w:start w:val="1"/>
      <w:numFmt w:val="bullet"/>
      <w:lvlText w:val="•"/>
      <w:lvlJc w:val="left"/>
      <w:pPr>
        <w:tabs>
          <w:tab w:val="num" w:pos="2880"/>
        </w:tabs>
        <w:ind w:left="2880" w:hanging="360"/>
      </w:pPr>
      <w:rPr>
        <w:rFonts w:ascii="Arial" w:hAnsi="Arial" w:hint="default"/>
      </w:rPr>
    </w:lvl>
    <w:lvl w:ilvl="4" w:tplc="3F1EE3D6" w:tentative="1">
      <w:start w:val="1"/>
      <w:numFmt w:val="bullet"/>
      <w:lvlText w:val="•"/>
      <w:lvlJc w:val="left"/>
      <w:pPr>
        <w:tabs>
          <w:tab w:val="num" w:pos="3600"/>
        </w:tabs>
        <w:ind w:left="3600" w:hanging="360"/>
      </w:pPr>
      <w:rPr>
        <w:rFonts w:ascii="Arial" w:hAnsi="Arial" w:hint="default"/>
      </w:rPr>
    </w:lvl>
    <w:lvl w:ilvl="5" w:tplc="184A20EC" w:tentative="1">
      <w:start w:val="1"/>
      <w:numFmt w:val="bullet"/>
      <w:lvlText w:val="•"/>
      <w:lvlJc w:val="left"/>
      <w:pPr>
        <w:tabs>
          <w:tab w:val="num" w:pos="4320"/>
        </w:tabs>
        <w:ind w:left="4320" w:hanging="360"/>
      </w:pPr>
      <w:rPr>
        <w:rFonts w:ascii="Arial" w:hAnsi="Arial" w:hint="default"/>
      </w:rPr>
    </w:lvl>
    <w:lvl w:ilvl="6" w:tplc="68BC64FA" w:tentative="1">
      <w:start w:val="1"/>
      <w:numFmt w:val="bullet"/>
      <w:lvlText w:val="•"/>
      <w:lvlJc w:val="left"/>
      <w:pPr>
        <w:tabs>
          <w:tab w:val="num" w:pos="5040"/>
        </w:tabs>
        <w:ind w:left="5040" w:hanging="360"/>
      </w:pPr>
      <w:rPr>
        <w:rFonts w:ascii="Arial" w:hAnsi="Arial" w:hint="default"/>
      </w:rPr>
    </w:lvl>
    <w:lvl w:ilvl="7" w:tplc="3710EDC0" w:tentative="1">
      <w:start w:val="1"/>
      <w:numFmt w:val="bullet"/>
      <w:lvlText w:val="•"/>
      <w:lvlJc w:val="left"/>
      <w:pPr>
        <w:tabs>
          <w:tab w:val="num" w:pos="5760"/>
        </w:tabs>
        <w:ind w:left="5760" w:hanging="360"/>
      </w:pPr>
      <w:rPr>
        <w:rFonts w:ascii="Arial" w:hAnsi="Arial" w:hint="default"/>
      </w:rPr>
    </w:lvl>
    <w:lvl w:ilvl="8" w:tplc="7F3EDF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B74F51"/>
    <w:multiLevelType w:val="multilevel"/>
    <w:tmpl w:val="B5286752"/>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E06D18"/>
    <w:multiLevelType w:val="hybridMultilevel"/>
    <w:tmpl w:val="BE2C11BE"/>
    <w:lvl w:ilvl="0" w:tplc="0012FBC0">
      <w:start w:val="1"/>
      <w:numFmt w:val="decimal"/>
      <w:lvlText w:val="%1."/>
      <w:lvlJc w:val="left"/>
      <w:pPr>
        <w:ind w:left="720" w:hanging="360"/>
      </w:pPr>
      <w:rPr>
        <w:rFonts w:hint="default"/>
        <w:color w:val="FF0000"/>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4336C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9F70E8"/>
    <w:multiLevelType w:val="hybridMultilevel"/>
    <w:tmpl w:val="92CC3CB6"/>
    <w:lvl w:ilvl="0" w:tplc="5F00F8F0">
      <w:start w:val="1"/>
      <w:numFmt w:val="bullet"/>
      <w:lvlText w:val="•"/>
      <w:lvlJc w:val="left"/>
      <w:pPr>
        <w:tabs>
          <w:tab w:val="num" w:pos="720"/>
        </w:tabs>
        <w:ind w:left="720" w:hanging="360"/>
      </w:pPr>
      <w:rPr>
        <w:rFonts w:ascii="Arial" w:hAnsi="Arial" w:hint="default"/>
      </w:rPr>
    </w:lvl>
    <w:lvl w:ilvl="1" w:tplc="A8F8DC3E" w:tentative="1">
      <w:start w:val="1"/>
      <w:numFmt w:val="bullet"/>
      <w:lvlText w:val="•"/>
      <w:lvlJc w:val="left"/>
      <w:pPr>
        <w:tabs>
          <w:tab w:val="num" w:pos="1440"/>
        </w:tabs>
        <w:ind w:left="1440" w:hanging="360"/>
      </w:pPr>
      <w:rPr>
        <w:rFonts w:ascii="Arial" w:hAnsi="Arial" w:hint="default"/>
      </w:rPr>
    </w:lvl>
    <w:lvl w:ilvl="2" w:tplc="B1E65094" w:tentative="1">
      <w:start w:val="1"/>
      <w:numFmt w:val="bullet"/>
      <w:lvlText w:val="•"/>
      <w:lvlJc w:val="left"/>
      <w:pPr>
        <w:tabs>
          <w:tab w:val="num" w:pos="2160"/>
        </w:tabs>
        <w:ind w:left="2160" w:hanging="360"/>
      </w:pPr>
      <w:rPr>
        <w:rFonts w:ascii="Arial" w:hAnsi="Arial" w:hint="default"/>
      </w:rPr>
    </w:lvl>
    <w:lvl w:ilvl="3" w:tplc="B94C1F9A" w:tentative="1">
      <w:start w:val="1"/>
      <w:numFmt w:val="bullet"/>
      <w:lvlText w:val="•"/>
      <w:lvlJc w:val="left"/>
      <w:pPr>
        <w:tabs>
          <w:tab w:val="num" w:pos="2880"/>
        </w:tabs>
        <w:ind w:left="2880" w:hanging="360"/>
      </w:pPr>
      <w:rPr>
        <w:rFonts w:ascii="Arial" w:hAnsi="Arial" w:hint="default"/>
      </w:rPr>
    </w:lvl>
    <w:lvl w:ilvl="4" w:tplc="D996E088" w:tentative="1">
      <w:start w:val="1"/>
      <w:numFmt w:val="bullet"/>
      <w:lvlText w:val="•"/>
      <w:lvlJc w:val="left"/>
      <w:pPr>
        <w:tabs>
          <w:tab w:val="num" w:pos="3600"/>
        </w:tabs>
        <w:ind w:left="3600" w:hanging="360"/>
      </w:pPr>
      <w:rPr>
        <w:rFonts w:ascii="Arial" w:hAnsi="Arial" w:hint="default"/>
      </w:rPr>
    </w:lvl>
    <w:lvl w:ilvl="5" w:tplc="86A84F12" w:tentative="1">
      <w:start w:val="1"/>
      <w:numFmt w:val="bullet"/>
      <w:lvlText w:val="•"/>
      <w:lvlJc w:val="left"/>
      <w:pPr>
        <w:tabs>
          <w:tab w:val="num" w:pos="4320"/>
        </w:tabs>
        <w:ind w:left="4320" w:hanging="360"/>
      </w:pPr>
      <w:rPr>
        <w:rFonts w:ascii="Arial" w:hAnsi="Arial" w:hint="default"/>
      </w:rPr>
    </w:lvl>
    <w:lvl w:ilvl="6" w:tplc="FFF29CC8" w:tentative="1">
      <w:start w:val="1"/>
      <w:numFmt w:val="bullet"/>
      <w:lvlText w:val="•"/>
      <w:lvlJc w:val="left"/>
      <w:pPr>
        <w:tabs>
          <w:tab w:val="num" w:pos="5040"/>
        </w:tabs>
        <w:ind w:left="5040" w:hanging="360"/>
      </w:pPr>
      <w:rPr>
        <w:rFonts w:ascii="Arial" w:hAnsi="Arial" w:hint="default"/>
      </w:rPr>
    </w:lvl>
    <w:lvl w:ilvl="7" w:tplc="3F3C7112" w:tentative="1">
      <w:start w:val="1"/>
      <w:numFmt w:val="bullet"/>
      <w:lvlText w:val="•"/>
      <w:lvlJc w:val="left"/>
      <w:pPr>
        <w:tabs>
          <w:tab w:val="num" w:pos="5760"/>
        </w:tabs>
        <w:ind w:left="5760" w:hanging="360"/>
      </w:pPr>
      <w:rPr>
        <w:rFonts w:ascii="Arial" w:hAnsi="Arial" w:hint="default"/>
      </w:rPr>
    </w:lvl>
    <w:lvl w:ilvl="8" w:tplc="33ACB5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C89615F"/>
    <w:multiLevelType w:val="hybridMultilevel"/>
    <w:tmpl w:val="8B28F130"/>
    <w:lvl w:ilvl="0" w:tplc="62EC5EC0">
      <w:start w:val="1"/>
      <w:numFmt w:val="bullet"/>
      <w:lvlText w:val="-"/>
      <w:lvlJc w:val="left"/>
      <w:pPr>
        <w:tabs>
          <w:tab w:val="num" w:pos="720"/>
        </w:tabs>
        <w:ind w:left="720" w:hanging="360"/>
      </w:pPr>
      <w:rPr>
        <w:rFonts w:ascii="Times New Roman" w:hAnsi="Times New Roman" w:hint="default"/>
      </w:rPr>
    </w:lvl>
    <w:lvl w:ilvl="1" w:tplc="55A07076" w:tentative="1">
      <w:start w:val="1"/>
      <w:numFmt w:val="bullet"/>
      <w:lvlText w:val="-"/>
      <w:lvlJc w:val="left"/>
      <w:pPr>
        <w:tabs>
          <w:tab w:val="num" w:pos="1440"/>
        </w:tabs>
        <w:ind w:left="1440" w:hanging="360"/>
      </w:pPr>
      <w:rPr>
        <w:rFonts w:ascii="Times New Roman" w:hAnsi="Times New Roman" w:hint="default"/>
      </w:rPr>
    </w:lvl>
    <w:lvl w:ilvl="2" w:tplc="EF10F192" w:tentative="1">
      <w:start w:val="1"/>
      <w:numFmt w:val="bullet"/>
      <w:lvlText w:val="-"/>
      <w:lvlJc w:val="left"/>
      <w:pPr>
        <w:tabs>
          <w:tab w:val="num" w:pos="2160"/>
        </w:tabs>
        <w:ind w:left="2160" w:hanging="360"/>
      </w:pPr>
      <w:rPr>
        <w:rFonts w:ascii="Times New Roman" w:hAnsi="Times New Roman" w:hint="default"/>
      </w:rPr>
    </w:lvl>
    <w:lvl w:ilvl="3" w:tplc="FA1A7E0C" w:tentative="1">
      <w:start w:val="1"/>
      <w:numFmt w:val="bullet"/>
      <w:lvlText w:val="-"/>
      <w:lvlJc w:val="left"/>
      <w:pPr>
        <w:tabs>
          <w:tab w:val="num" w:pos="2880"/>
        </w:tabs>
        <w:ind w:left="2880" w:hanging="360"/>
      </w:pPr>
      <w:rPr>
        <w:rFonts w:ascii="Times New Roman" w:hAnsi="Times New Roman" w:hint="default"/>
      </w:rPr>
    </w:lvl>
    <w:lvl w:ilvl="4" w:tplc="3A763384" w:tentative="1">
      <w:start w:val="1"/>
      <w:numFmt w:val="bullet"/>
      <w:lvlText w:val="-"/>
      <w:lvlJc w:val="left"/>
      <w:pPr>
        <w:tabs>
          <w:tab w:val="num" w:pos="3600"/>
        </w:tabs>
        <w:ind w:left="3600" w:hanging="360"/>
      </w:pPr>
      <w:rPr>
        <w:rFonts w:ascii="Times New Roman" w:hAnsi="Times New Roman" w:hint="default"/>
      </w:rPr>
    </w:lvl>
    <w:lvl w:ilvl="5" w:tplc="C0AAF0FA" w:tentative="1">
      <w:start w:val="1"/>
      <w:numFmt w:val="bullet"/>
      <w:lvlText w:val="-"/>
      <w:lvlJc w:val="left"/>
      <w:pPr>
        <w:tabs>
          <w:tab w:val="num" w:pos="4320"/>
        </w:tabs>
        <w:ind w:left="4320" w:hanging="360"/>
      </w:pPr>
      <w:rPr>
        <w:rFonts w:ascii="Times New Roman" w:hAnsi="Times New Roman" w:hint="default"/>
      </w:rPr>
    </w:lvl>
    <w:lvl w:ilvl="6" w:tplc="4590F6F8" w:tentative="1">
      <w:start w:val="1"/>
      <w:numFmt w:val="bullet"/>
      <w:lvlText w:val="-"/>
      <w:lvlJc w:val="left"/>
      <w:pPr>
        <w:tabs>
          <w:tab w:val="num" w:pos="5040"/>
        </w:tabs>
        <w:ind w:left="5040" w:hanging="360"/>
      </w:pPr>
      <w:rPr>
        <w:rFonts w:ascii="Times New Roman" w:hAnsi="Times New Roman" w:hint="default"/>
      </w:rPr>
    </w:lvl>
    <w:lvl w:ilvl="7" w:tplc="455C6F66" w:tentative="1">
      <w:start w:val="1"/>
      <w:numFmt w:val="bullet"/>
      <w:lvlText w:val="-"/>
      <w:lvlJc w:val="left"/>
      <w:pPr>
        <w:tabs>
          <w:tab w:val="num" w:pos="5760"/>
        </w:tabs>
        <w:ind w:left="5760" w:hanging="360"/>
      </w:pPr>
      <w:rPr>
        <w:rFonts w:ascii="Times New Roman" w:hAnsi="Times New Roman" w:hint="default"/>
      </w:rPr>
    </w:lvl>
    <w:lvl w:ilvl="8" w:tplc="17DCB3CE"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7"/>
  </w:num>
  <w:num w:numId="3">
    <w:abstractNumId w:val="8"/>
  </w:num>
  <w:num w:numId="4">
    <w:abstractNumId w:val="1"/>
  </w:num>
  <w:num w:numId="5">
    <w:abstractNumId w:val="5"/>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B1D"/>
    <w:rsid w:val="00020077"/>
    <w:rsid w:val="000D43CC"/>
    <w:rsid w:val="002750A6"/>
    <w:rsid w:val="003537BA"/>
    <w:rsid w:val="00507CE2"/>
    <w:rsid w:val="00566B1D"/>
    <w:rsid w:val="005F60A2"/>
    <w:rsid w:val="00680C78"/>
    <w:rsid w:val="006F2CDB"/>
    <w:rsid w:val="00724C8A"/>
    <w:rsid w:val="008E63B9"/>
    <w:rsid w:val="009B6AC8"/>
    <w:rsid w:val="00AE1410"/>
    <w:rsid w:val="00B02BB2"/>
    <w:rsid w:val="00B10CA0"/>
    <w:rsid w:val="00BB2234"/>
    <w:rsid w:val="00BF2FD5"/>
    <w:rsid w:val="00CE6ACF"/>
    <w:rsid w:val="00E332D2"/>
    <w:rsid w:val="00EF6A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2E8BE"/>
  <w15:chartTrackingRefBased/>
  <w15:docId w15:val="{0EE828CF-9AA6-4630-A80B-B16439281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3CC"/>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B02BB2"/>
    <w:pPr>
      <w:keepNext/>
      <w:jc w:val="center"/>
      <w:outlineLvl w:val="0"/>
    </w:pPr>
    <w:rPr>
      <w:b/>
      <w:bC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D43CC"/>
    <w:rPr>
      <w:color w:val="808080"/>
    </w:rPr>
  </w:style>
  <w:style w:type="paragraph" w:styleId="BalloonText">
    <w:name w:val="Balloon Text"/>
    <w:basedOn w:val="Normal"/>
    <w:link w:val="BalloonTextChar"/>
    <w:rsid w:val="000D43CC"/>
    <w:rPr>
      <w:rFonts w:ascii="Segoe UI" w:hAnsi="Segoe UI" w:cs="Segoe UI"/>
      <w:sz w:val="18"/>
      <w:szCs w:val="18"/>
    </w:rPr>
  </w:style>
  <w:style w:type="character" w:customStyle="1" w:styleId="BalloonTextChar">
    <w:name w:val="Balloon Text Char"/>
    <w:basedOn w:val="DefaultParagraphFont"/>
    <w:link w:val="BalloonText"/>
    <w:rsid w:val="000D43CC"/>
    <w:rPr>
      <w:rFonts w:ascii="Segoe UI" w:eastAsia="Times New Roman" w:hAnsi="Segoe UI" w:cs="Segoe UI"/>
      <w:sz w:val="18"/>
      <w:szCs w:val="18"/>
    </w:rPr>
  </w:style>
  <w:style w:type="paragraph" w:styleId="ListParagraph">
    <w:name w:val="List Paragraph"/>
    <w:basedOn w:val="Normal"/>
    <w:uiPriority w:val="34"/>
    <w:qFormat/>
    <w:rsid w:val="000D43CC"/>
    <w:pPr>
      <w:spacing w:after="160" w:line="259"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rsid w:val="00B02BB2"/>
    <w:rPr>
      <w:rFonts w:ascii="Times New Roman" w:eastAsia="Times New Roman" w:hAnsi="Times New Roman" w:cs="Times New Roman"/>
      <w:b/>
      <w:bCs/>
      <w:szCs w:val="24"/>
    </w:rPr>
  </w:style>
  <w:style w:type="paragraph" w:styleId="BodyTextIndent">
    <w:name w:val="Body Text Indent"/>
    <w:basedOn w:val="Normal"/>
    <w:link w:val="BodyTextIndentChar"/>
    <w:semiHidden/>
    <w:unhideWhenUsed/>
    <w:rsid w:val="00B02BB2"/>
    <w:pPr>
      <w:tabs>
        <w:tab w:val="left" w:pos="5103"/>
      </w:tabs>
      <w:overflowPunct w:val="0"/>
      <w:autoSpaceDE w:val="0"/>
      <w:autoSpaceDN w:val="0"/>
      <w:adjustRightInd w:val="0"/>
      <w:ind w:right="-1333" w:firstLine="1134"/>
      <w:jc w:val="both"/>
    </w:pPr>
  </w:style>
  <w:style w:type="character" w:customStyle="1" w:styleId="BodyTextIndentChar">
    <w:name w:val="Body Text Indent Char"/>
    <w:basedOn w:val="DefaultParagraphFont"/>
    <w:link w:val="BodyTextIndent"/>
    <w:semiHidden/>
    <w:rsid w:val="00B02BB2"/>
    <w:rPr>
      <w:rFonts w:ascii="Times New Roman" w:eastAsia="Times New Roman" w:hAnsi="Times New Roman" w:cs="Times New Roman"/>
      <w:sz w:val="24"/>
      <w:szCs w:val="20"/>
    </w:rPr>
  </w:style>
  <w:style w:type="paragraph" w:styleId="BodyText2">
    <w:name w:val="Body Text 2"/>
    <w:basedOn w:val="Normal"/>
    <w:link w:val="BodyText2Char"/>
    <w:semiHidden/>
    <w:unhideWhenUsed/>
    <w:rsid w:val="00B02BB2"/>
    <w:pPr>
      <w:jc w:val="both"/>
    </w:pPr>
    <w:rPr>
      <w:szCs w:val="24"/>
    </w:rPr>
  </w:style>
  <w:style w:type="character" w:customStyle="1" w:styleId="BodyText2Char">
    <w:name w:val="Body Text 2 Char"/>
    <w:basedOn w:val="DefaultParagraphFont"/>
    <w:link w:val="BodyText2"/>
    <w:semiHidden/>
    <w:rsid w:val="00B02BB2"/>
    <w:rPr>
      <w:rFonts w:ascii="Times New Roman" w:eastAsia="Times New Roman" w:hAnsi="Times New Roman" w:cs="Times New Roman"/>
      <w:sz w:val="24"/>
      <w:szCs w:val="24"/>
    </w:rPr>
  </w:style>
  <w:style w:type="table" w:styleId="TableGrid">
    <w:name w:val="Table Grid"/>
    <w:basedOn w:val="TableNormal"/>
    <w:rsid w:val="00B02BB2"/>
    <w:pPr>
      <w:spacing w:after="0" w:line="240" w:lineRule="auto"/>
    </w:pPr>
    <w:rPr>
      <w:rFonts w:ascii="Times New Roman" w:eastAsia="Times New Roman" w:hAnsi="Times New Roman" w:cs="Times New Roman"/>
      <w:sz w:val="20"/>
      <w:szCs w:val="20"/>
      <w:lang w:eastAsia="lt-LT"/>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Indent2">
    <w:name w:val="Body Text Indent 2"/>
    <w:basedOn w:val="Normal"/>
    <w:link w:val="BodyTextIndent2Char"/>
    <w:uiPriority w:val="99"/>
    <w:semiHidden/>
    <w:unhideWhenUsed/>
    <w:rsid w:val="00B02BB2"/>
    <w:pPr>
      <w:spacing w:after="120" w:line="480" w:lineRule="auto"/>
      <w:ind w:left="283"/>
    </w:pPr>
  </w:style>
  <w:style w:type="character" w:customStyle="1" w:styleId="BodyTextIndent2Char">
    <w:name w:val="Body Text Indent 2 Char"/>
    <w:basedOn w:val="DefaultParagraphFont"/>
    <w:link w:val="BodyTextIndent2"/>
    <w:uiPriority w:val="99"/>
    <w:semiHidden/>
    <w:rsid w:val="00B02BB2"/>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B02BB2"/>
    <w:pPr>
      <w:tabs>
        <w:tab w:val="center" w:pos="4819"/>
        <w:tab w:val="right" w:pos="9638"/>
      </w:tabs>
    </w:pPr>
  </w:style>
  <w:style w:type="character" w:customStyle="1" w:styleId="HeaderChar">
    <w:name w:val="Header Char"/>
    <w:basedOn w:val="DefaultParagraphFont"/>
    <w:link w:val="Header"/>
    <w:uiPriority w:val="99"/>
    <w:semiHidden/>
    <w:rsid w:val="00B02BB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187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58D9C-F061-4353-B23A-806D4D4F1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96</Pages>
  <Words>103601</Words>
  <Characters>59053</Characters>
  <Application>Microsoft Office Word</Application>
  <DocSecurity>0</DocSecurity>
  <Lines>492</Lines>
  <Paragraphs>324</Paragraphs>
  <ScaleCrop>false</ScaleCrop>
  <Company/>
  <LinksUpToDate>false</LinksUpToDate>
  <CharactersWithSpaces>162330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Jurga Banienė</dc:creator>
  <cp:keywords/>
  <dc:description/>
  <cp:lastModifiedBy>Edita Steponkute</cp:lastModifiedBy>
  <cp:revision>2</cp:revision>
  <dcterms:created xsi:type="dcterms:W3CDTF">2020-10-13T07:10:00Z</dcterms:created>
  <dcterms:modified xsi:type="dcterms:W3CDTF">2020-10-13T07:10:00Z</dcterms:modified>
</cp:coreProperties>
</file>