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4E8A" w14:textId="1094ECBB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>Lietuvos Respublikos  vadovybės apsaugos tarnybos</w:t>
      </w:r>
    </w:p>
    <w:p w14:paraId="1EC5354E" w14:textId="49BEF3BC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 xml:space="preserve">pagrindimas/paaiškinimas dėl nepirkimo iš CPO </w:t>
      </w:r>
    </w:p>
    <w:p w14:paraId="2AB69925" w14:textId="39D3C778" w:rsidR="008943D0" w:rsidRPr="004127EE" w:rsidRDefault="008943D0">
      <w:pPr>
        <w:rPr>
          <w:rFonts w:ascii="Times New Roman" w:hAnsi="Times New Roman" w:cs="Times New Roman"/>
          <w:sz w:val="24"/>
          <w:szCs w:val="24"/>
        </w:rPr>
      </w:pPr>
    </w:p>
    <w:p w14:paraId="0C981605" w14:textId="419185F9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</w:p>
    <w:p w14:paraId="06CD783A" w14:textId="7B84D1A8" w:rsidR="004127EE" w:rsidRPr="004C076D" w:rsidRDefault="004127EE" w:rsidP="004127EE">
      <w:pPr>
        <w:rPr>
          <w:rFonts w:ascii="Times New Roman" w:hAnsi="Times New Roman" w:cs="Times New Roman"/>
          <w:sz w:val="24"/>
          <w:szCs w:val="24"/>
        </w:rPr>
      </w:pPr>
      <w:r w:rsidRPr="004C076D">
        <w:rPr>
          <w:rFonts w:ascii="Times New Roman" w:hAnsi="Times New Roman" w:cs="Times New Roman"/>
          <w:sz w:val="24"/>
          <w:szCs w:val="24"/>
        </w:rPr>
        <w:t xml:space="preserve">Pirkimo objektas </w:t>
      </w:r>
      <w:r w:rsidR="00BD784B">
        <w:rPr>
          <w:rFonts w:ascii="Times New Roman" w:hAnsi="Times New Roman" w:cs="Times New Roman"/>
          <w:sz w:val="24"/>
          <w:szCs w:val="24"/>
        </w:rPr>
        <w:t>–</w:t>
      </w:r>
      <w:r w:rsidRPr="004C076D">
        <w:rPr>
          <w:rFonts w:ascii="Times New Roman" w:hAnsi="Times New Roman" w:cs="Times New Roman"/>
          <w:sz w:val="24"/>
          <w:szCs w:val="24"/>
        </w:rPr>
        <w:t xml:space="preserve"> </w:t>
      </w:r>
      <w:r w:rsidR="006F4235">
        <w:rPr>
          <w:rFonts w:ascii="Times New Roman" w:hAnsi="Times New Roman" w:cs="Times New Roman"/>
          <w:sz w:val="24"/>
          <w:szCs w:val="24"/>
        </w:rPr>
        <w:t>T</w:t>
      </w:r>
      <w:r w:rsidR="006F4235" w:rsidRPr="004C5065">
        <w:rPr>
          <w:rFonts w:ascii="Times New Roman" w:hAnsi="Times New Roman"/>
          <w:sz w:val="24"/>
          <w:szCs w:val="24"/>
        </w:rPr>
        <w:t>ransporto priemonių draudimo paslaug</w:t>
      </w:r>
      <w:r w:rsidR="006F4235">
        <w:rPr>
          <w:rFonts w:ascii="Times New Roman" w:hAnsi="Times New Roman"/>
          <w:sz w:val="24"/>
          <w:szCs w:val="24"/>
        </w:rPr>
        <w:t>os</w:t>
      </w:r>
      <w:r w:rsidR="001C22E0">
        <w:rPr>
          <w:rFonts w:ascii="Times New Roman" w:hAnsi="Times New Roman"/>
          <w:sz w:val="24"/>
          <w:szCs w:val="24"/>
        </w:rPr>
        <w:t xml:space="preserve"> pirkimas</w:t>
      </w:r>
      <w:r w:rsidR="00561E6B">
        <w:rPr>
          <w:rFonts w:ascii="Times New Roman" w:hAnsi="Times New Roman"/>
          <w:sz w:val="24"/>
          <w:szCs w:val="24"/>
        </w:rPr>
        <w:t>.</w:t>
      </w:r>
    </w:p>
    <w:p w14:paraId="5F66F729" w14:textId="6ED3299B" w:rsidR="004127EE" w:rsidRDefault="004127EE" w:rsidP="0046393E">
      <w:pPr>
        <w:pStyle w:val="Default"/>
        <w:ind w:firstLine="1134"/>
        <w:jc w:val="both"/>
      </w:pPr>
      <w:r w:rsidRPr="004127EE">
        <w:t xml:space="preserve">Vadovaujantis Lietuvos Respublikos viešųjų pirkimų įstatymo 82 straipsnio 2 dalimi, pažymėtina, kad  pirkimo objektas  nors ir yra įsigyjamas iš CPO arba naudojantis CPO, tačiau CPO siūlomos įsigyti </w:t>
      </w:r>
      <w:r w:rsidR="001B0C2E">
        <w:t>paslaugos</w:t>
      </w:r>
      <w:r w:rsidRPr="004127EE">
        <w:t xml:space="preserve"> neatitinka </w:t>
      </w:r>
      <w:r w:rsidR="00537A02">
        <w:t>Perkančiosios organizacijos</w:t>
      </w:r>
      <w:r w:rsidRPr="004127EE">
        <w:t xml:space="preserve"> poreikių</w:t>
      </w:r>
      <w:r w:rsidR="0046393E">
        <w:t xml:space="preserve"> ir </w:t>
      </w:r>
      <w:r w:rsidR="0046393E" w:rsidRPr="00E36B77">
        <w:t>Perkančioji organizacija gali pirkimo objektą įsigyti efektyvesniu būdu racionaliai naudodama tam skirtas lėšas  vadovaujantis  VPĮ nustatytu būdu.</w:t>
      </w:r>
    </w:p>
    <w:p w14:paraId="3786B16C" w14:textId="166892FA" w:rsidR="004127EE" w:rsidRPr="004127EE" w:rsidRDefault="004127EE" w:rsidP="009E16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27EE">
        <w:rPr>
          <w:rFonts w:ascii="Times New Roman" w:hAnsi="Times New Roman" w:cs="Times New Roman"/>
          <w:sz w:val="24"/>
          <w:szCs w:val="24"/>
        </w:rPr>
        <w:t>Sprendimas neatlikti Pirkimo naudojantis CPO paslaugomis grindžiamas žemiau nurodytais motyvais:</w:t>
      </w:r>
    </w:p>
    <w:p w14:paraId="0255FF17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reikalaujama viešai skelbti automobilių valstybinius numerius;</w:t>
      </w:r>
    </w:p>
    <w:p w14:paraId="3827B61A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nėra galimybės su privalomu civilinės atsakomybės draudimu įsigyti pagalbos kelyje paslaugą;</w:t>
      </w:r>
    </w:p>
    <w:p w14:paraId="6681C562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nenumatyta galimybė drausti automobilius be išskaitos;</w:t>
      </w:r>
    </w:p>
    <w:p w14:paraId="1B7E2B74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nenumatyta galimybė remontuoti senesnius kaip 6 metų automobilius perkančios organizacijos pasirinkimu;</w:t>
      </w:r>
    </w:p>
    <w:p w14:paraId="5255B55D" w14:textId="77777777" w:rsidR="009E1648" w:rsidRPr="009E1648" w:rsidRDefault="009E1648" w:rsidP="009E1648">
      <w:pPr>
        <w:pStyle w:val="ListParagraph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9E1648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apribota visos papildomos įrangos draudimo suma.</w:t>
      </w:r>
    </w:p>
    <w:p w14:paraId="0307F3E1" w14:textId="77777777" w:rsidR="004127EE" w:rsidRPr="009E1648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4127EE" w:rsidRPr="009E164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0B6"/>
    <w:multiLevelType w:val="hybridMultilevel"/>
    <w:tmpl w:val="D936AC3C"/>
    <w:lvl w:ilvl="0" w:tplc="99327B1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078D2"/>
    <w:multiLevelType w:val="hybridMultilevel"/>
    <w:tmpl w:val="A9605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731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0156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67"/>
    <w:rsid w:val="000359EE"/>
    <w:rsid w:val="001B0C2E"/>
    <w:rsid w:val="001C22E0"/>
    <w:rsid w:val="001D2967"/>
    <w:rsid w:val="00321614"/>
    <w:rsid w:val="004127EE"/>
    <w:rsid w:val="0046393E"/>
    <w:rsid w:val="004C076D"/>
    <w:rsid w:val="004F16BB"/>
    <w:rsid w:val="00537A02"/>
    <w:rsid w:val="00561E6B"/>
    <w:rsid w:val="006F4235"/>
    <w:rsid w:val="008943D0"/>
    <w:rsid w:val="00972120"/>
    <w:rsid w:val="009E1648"/>
    <w:rsid w:val="00BD784B"/>
    <w:rsid w:val="00BF4BF9"/>
    <w:rsid w:val="00D0543A"/>
    <w:rsid w:val="00EA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4A96"/>
  <w15:chartTrackingRefBased/>
  <w15:docId w15:val="{59AE023B-5E14-4146-9ADE-56E47C30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rsid w:val="004127EE"/>
    <w:pPr>
      <w:spacing w:after="0" w:line="240" w:lineRule="auto"/>
      <w:ind w:firstLine="426"/>
    </w:pPr>
    <w:rPr>
      <w:rFonts w:ascii="Arial" w:eastAsia="Times New Roman" w:hAnsi="Arial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127EE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463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B0C2E"/>
    <w:pPr>
      <w:spacing w:after="0" w:line="240" w:lineRule="auto"/>
      <w:ind w:left="720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1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Gurinovičienė</dc:creator>
  <cp:keywords/>
  <dc:description/>
  <cp:lastModifiedBy>Edita Steponkute</cp:lastModifiedBy>
  <cp:revision>2</cp:revision>
  <dcterms:created xsi:type="dcterms:W3CDTF">2022-10-21T10:36:00Z</dcterms:created>
  <dcterms:modified xsi:type="dcterms:W3CDTF">2022-10-21T10:36:00Z</dcterms:modified>
</cp:coreProperties>
</file>