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D4E8A" w14:textId="1094ECBB" w:rsidR="004127EE" w:rsidRPr="004127EE" w:rsidRDefault="004127EE" w:rsidP="004127EE">
      <w:pPr>
        <w:pStyle w:val="BodyTextIndent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>Lietuvos Respublikos  vadovybės apsaugos tarnybos</w:t>
      </w:r>
    </w:p>
    <w:p w14:paraId="1EC5354E" w14:textId="49BEF3BC" w:rsidR="004127EE" w:rsidRPr="004127EE" w:rsidRDefault="004127EE" w:rsidP="004127EE">
      <w:pPr>
        <w:pStyle w:val="BodyTextIndent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 xml:space="preserve">pagrindimas/paaiškinimas dėl nepirkimo iš CPO </w:t>
      </w:r>
    </w:p>
    <w:p w14:paraId="2AB69925" w14:textId="39D3C778" w:rsidR="008943D0" w:rsidRPr="004127EE" w:rsidRDefault="008943D0">
      <w:pPr>
        <w:rPr>
          <w:rFonts w:ascii="Times New Roman" w:hAnsi="Times New Roman" w:cs="Times New Roman"/>
          <w:sz w:val="24"/>
          <w:szCs w:val="24"/>
        </w:rPr>
      </w:pPr>
    </w:p>
    <w:p w14:paraId="0C981605" w14:textId="419185F9" w:rsidR="004127EE" w:rsidRPr="004127EE" w:rsidRDefault="004127EE" w:rsidP="004127EE">
      <w:pPr>
        <w:rPr>
          <w:rFonts w:ascii="Times New Roman" w:hAnsi="Times New Roman" w:cs="Times New Roman"/>
          <w:sz w:val="24"/>
          <w:szCs w:val="24"/>
        </w:rPr>
      </w:pPr>
    </w:p>
    <w:p w14:paraId="06CD783A" w14:textId="0642F738" w:rsidR="004127EE" w:rsidRPr="004C076D" w:rsidRDefault="004127EE" w:rsidP="00485B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076D">
        <w:rPr>
          <w:rFonts w:ascii="Times New Roman" w:hAnsi="Times New Roman" w:cs="Times New Roman"/>
          <w:sz w:val="24"/>
          <w:szCs w:val="24"/>
        </w:rPr>
        <w:t xml:space="preserve">Pirkimo objektas </w:t>
      </w:r>
      <w:r w:rsidR="00485B7E">
        <w:rPr>
          <w:rFonts w:ascii="Times New Roman" w:hAnsi="Times New Roman" w:cs="Times New Roman"/>
          <w:sz w:val="24"/>
          <w:szCs w:val="24"/>
        </w:rPr>
        <w:t>–</w:t>
      </w:r>
      <w:r w:rsidRPr="004C076D">
        <w:rPr>
          <w:rFonts w:ascii="Times New Roman" w:hAnsi="Times New Roman" w:cs="Times New Roman"/>
          <w:sz w:val="24"/>
          <w:szCs w:val="24"/>
        </w:rPr>
        <w:t xml:space="preserve"> </w:t>
      </w:r>
      <w:r w:rsidR="00485B7E">
        <w:rPr>
          <w:rFonts w:ascii="Times New Roman" w:hAnsi="Times New Roman" w:cs="Times New Roman"/>
          <w:color w:val="2E0927"/>
          <w:sz w:val="24"/>
          <w:szCs w:val="24"/>
          <w:shd w:val="clear" w:color="auto" w:fill="FFFFFF"/>
        </w:rPr>
        <w:t>Kompiuterinė technika</w:t>
      </w:r>
    </w:p>
    <w:p w14:paraId="5F66F729" w14:textId="1D72A22B" w:rsidR="004127EE" w:rsidRPr="00485B7E" w:rsidRDefault="004127EE" w:rsidP="00485B7E">
      <w:pPr>
        <w:pStyle w:val="Default"/>
        <w:spacing w:line="360" w:lineRule="auto"/>
        <w:ind w:firstLine="1134"/>
        <w:jc w:val="both"/>
      </w:pPr>
      <w:r w:rsidRPr="00485B7E">
        <w:t xml:space="preserve">Vadovaujantis Lietuvos Respublikos viešųjų pirkimų įstatymo 82 straipsnio 2 dalimi, pažymėtina, kad  pirkimo objektas  nors ir yra įsigyjamas iš CPO arba naudojantis CPO, tačiau CPO siūlomos įsigyti </w:t>
      </w:r>
      <w:r w:rsidR="001B0C2E" w:rsidRPr="00485B7E">
        <w:t>paslaugos</w:t>
      </w:r>
      <w:r w:rsidRPr="00485B7E">
        <w:t xml:space="preserve"> neatitinka </w:t>
      </w:r>
      <w:r w:rsidR="00537A02" w:rsidRPr="00485B7E">
        <w:t>Perkančiosios organizacijos</w:t>
      </w:r>
      <w:r w:rsidRPr="00485B7E">
        <w:t xml:space="preserve"> poreikių</w:t>
      </w:r>
      <w:r w:rsidR="0046393E" w:rsidRPr="00485B7E">
        <w:t xml:space="preserve"> ir Perkančioji organizacija gali pirkimo objektą įsigyti efektyvesniu būdu racionaliai naudodamas tam skirtas lėšas  vadovaujantis  VPĮ nustatytu būdu.</w:t>
      </w:r>
    </w:p>
    <w:p w14:paraId="3786B16C" w14:textId="166892FA" w:rsidR="004127EE" w:rsidRPr="00485B7E" w:rsidRDefault="004127EE" w:rsidP="00485B7E">
      <w:pPr>
        <w:spacing w:after="0" w:line="36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485B7E">
        <w:rPr>
          <w:rFonts w:ascii="Times New Roman" w:hAnsi="Times New Roman" w:cs="Times New Roman"/>
          <w:sz w:val="24"/>
          <w:szCs w:val="24"/>
        </w:rPr>
        <w:t>Sprendimas neatlikti Pirkimo naudojantis CPO paslaugomis grindžiamas žemiau nurodytais motyvais:</w:t>
      </w:r>
    </w:p>
    <w:p w14:paraId="7938BB82" w14:textId="6689B2B4" w:rsidR="00485B7E" w:rsidRPr="00485B7E" w:rsidRDefault="00485B7E" w:rsidP="00485B7E">
      <w:pPr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485B7E">
        <w:rPr>
          <w:rFonts w:ascii="Times New Roman" w:hAnsi="Times New Roman" w:cs="Times New Roman"/>
          <w:sz w:val="24"/>
          <w:szCs w:val="24"/>
        </w:rPr>
        <w:t>perkančioji organizacija turi poreiki pirkti specializuotus kompiuterius ir /arba specializuotus nešiojamus kompiuterius bei specializuotas darbo stotis su ypatingais ir unikaliais specifiniais reikalavimais tokiais kaip vaizdo plokštės (vaizdo peržiūros ir redagavimo sistemoms), mikroschemų rinkiniui (</w:t>
      </w:r>
      <w:proofErr w:type="spellStart"/>
      <w:r w:rsidRPr="00485B7E">
        <w:rPr>
          <w:rFonts w:ascii="Times New Roman" w:hAnsi="Times New Roman" w:cs="Times New Roman"/>
          <w:sz w:val="24"/>
          <w:szCs w:val="24"/>
        </w:rPr>
        <w:t>chipset</w:t>
      </w:r>
      <w:proofErr w:type="spellEnd"/>
      <w:r w:rsidRPr="00485B7E">
        <w:rPr>
          <w:rFonts w:ascii="Times New Roman" w:hAnsi="Times New Roman" w:cs="Times New Roman"/>
          <w:sz w:val="24"/>
          <w:szCs w:val="24"/>
        </w:rPr>
        <w:t>), operatyvios atminties kiekiui (RAM). Kadangi CPO katalog</w:t>
      </w:r>
      <w:r w:rsidR="0012388E">
        <w:rPr>
          <w:rFonts w:ascii="Times New Roman" w:hAnsi="Times New Roman" w:cs="Times New Roman"/>
          <w:sz w:val="24"/>
          <w:szCs w:val="24"/>
        </w:rPr>
        <w:t>u</w:t>
      </w:r>
      <w:r w:rsidRPr="00485B7E">
        <w:rPr>
          <w:rFonts w:ascii="Times New Roman" w:hAnsi="Times New Roman" w:cs="Times New Roman"/>
          <w:sz w:val="24"/>
          <w:szCs w:val="24"/>
        </w:rPr>
        <w:t xml:space="preserve"> nėra siūloma prekių su specifikacijomis, kurios reikalingos perkančiajai organizacijai, siūloma prekes pirkti nesinaudojant CPO katalogu.</w:t>
      </w:r>
    </w:p>
    <w:p w14:paraId="0307F3E1" w14:textId="77777777" w:rsidR="004127EE" w:rsidRPr="00EA5BE6" w:rsidRDefault="004127EE" w:rsidP="004127EE">
      <w:pPr>
        <w:spacing w:after="0"/>
        <w:ind w:firstLine="1298"/>
        <w:jc w:val="both"/>
        <w:rPr>
          <w:rFonts w:ascii="Times New Roman" w:hAnsi="Times New Roman" w:cs="Times New Roman"/>
        </w:rPr>
      </w:pPr>
    </w:p>
    <w:sectPr w:rsidR="004127EE" w:rsidRPr="00EA5BE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078D2"/>
    <w:multiLevelType w:val="hybridMultilevel"/>
    <w:tmpl w:val="A9605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731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67"/>
    <w:rsid w:val="000359EE"/>
    <w:rsid w:val="000C328F"/>
    <w:rsid w:val="0012388E"/>
    <w:rsid w:val="001B0C2E"/>
    <w:rsid w:val="001D2967"/>
    <w:rsid w:val="004127EE"/>
    <w:rsid w:val="0046393E"/>
    <w:rsid w:val="00485B7E"/>
    <w:rsid w:val="004C076D"/>
    <w:rsid w:val="004F16BB"/>
    <w:rsid w:val="00537A02"/>
    <w:rsid w:val="005B7848"/>
    <w:rsid w:val="008943D0"/>
    <w:rsid w:val="00BF4BF9"/>
    <w:rsid w:val="00D0543A"/>
    <w:rsid w:val="00EA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4A96"/>
  <w15:chartTrackingRefBased/>
  <w15:docId w15:val="{59AE023B-5E14-4146-9ADE-56E47C30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semiHidden/>
    <w:rsid w:val="004127EE"/>
    <w:pPr>
      <w:spacing w:after="0" w:line="240" w:lineRule="auto"/>
      <w:ind w:firstLine="426"/>
    </w:pPr>
    <w:rPr>
      <w:rFonts w:ascii="Arial" w:eastAsia="Times New Roman" w:hAnsi="Arial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127EE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rsid w:val="004639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B0C2E"/>
    <w:pPr>
      <w:spacing w:after="0" w:line="240" w:lineRule="auto"/>
      <w:ind w:left="720"/>
    </w:pPr>
    <w:rPr>
      <w:rFonts w:ascii="Calibri" w:hAnsi="Calibri" w:cs="Calibri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1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Gurinovičienė</dc:creator>
  <cp:keywords/>
  <dc:description/>
  <cp:lastModifiedBy>Edita Steponkute</cp:lastModifiedBy>
  <cp:revision>2</cp:revision>
  <dcterms:created xsi:type="dcterms:W3CDTF">2022-12-27T06:47:00Z</dcterms:created>
  <dcterms:modified xsi:type="dcterms:W3CDTF">2022-12-27T06:47:00Z</dcterms:modified>
</cp:coreProperties>
</file>