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16F19" w14:textId="77777777" w:rsidR="00FE292A" w:rsidRPr="00FE292A" w:rsidRDefault="00FE292A" w:rsidP="00FE292A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bookmarkStart w:id="0" w:name="_Hlk56582512"/>
      <w:r w:rsidRPr="00FE292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PATVIRTINTA</w:t>
      </w:r>
    </w:p>
    <w:p w14:paraId="7B416F1A" w14:textId="77777777" w:rsidR="00FE292A" w:rsidRPr="00FE292A" w:rsidRDefault="00FE292A" w:rsidP="00FE292A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Lietuvos Respublikos vadovybės apsaugos tarnybos direktoriaus</w:t>
      </w:r>
    </w:p>
    <w:p w14:paraId="7B416F1B" w14:textId="77777777" w:rsidR="00FE292A" w:rsidRPr="00FE292A" w:rsidRDefault="00FE292A" w:rsidP="00FE292A">
      <w:pPr>
        <w:suppressAutoHyphens/>
        <w:spacing w:after="0" w:line="240" w:lineRule="auto"/>
        <w:ind w:left="5103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2026 m. kovo      d. įsakymu Nr. </w:t>
      </w:r>
    </w:p>
    <w:p w14:paraId="7B416F1C" w14:textId="77777777" w:rsidR="00FE292A" w:rsidRPr="00FE292A" w:rsidRDefault="00FE292A" w:rsidP="00FE292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B416F1D" w14:textId="77777777" w:rsidR="00FE292A" w:rsidRPr="00FE292A" w:rsidRDefault="00FE292A" w:rsidP="00FE292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B416F1E" w14:textId="77777777" w:rsidR="00FE292A" w:rsidRPr="00FE292A" w:rsidRDefault="00FE292A" w:rsidP="00FE292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B416F1F" w14:textId="77777777" w:rsidR="00FE292A" w:rsidRPr="00FE292A" w:rsidRDefault="00FE292A" w:rsidP="00FE292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bookmarkStart w:id="1" w:name="_Hlk56582251"/>
      <w:r w:rsidRPr="00FE292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LIETUVOS RESPUBLIKOS VADOVYBĖS APSAUGOS TARNYBOS PAREIGYBIŲ, DĖL KURIAS SIEKIANČIŲ EITI ASMENŲ TEIKIAMAS PRAŠYMAS LIETUVOS RESPUBLIKOS SPECIALIŲJŲ TYRIMŲ TARNYBAI PATEIKTI INFORMACIJĄ PAGAL LIETUVOS RESPUBLIKOS KORUPCIJOS PREVENCIJOS ĮSTATYMO III SKYRIŲ, SĄRAŠAS</w:t>
      </w:r>
    </w:p>
    <w:p w14:paraId="7B416F20" w14:textId="77777777" w:rsidR="00FE292A" w:rsidRDefault="00FE292A" w:rsidP="00FE29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83F2ED2" w14:textId="77777777" w:rsidR="00BE23C4" w:rsidRPr="00FE292A" w:rsidRDefault="00BE23C4" w:rsidP="00FE29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B416F21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Vidaus audito skyriaus vedėjas.</w:t>
      </w:r>
    </w:p>
    <w:p w14:paraId="7B416F22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Vyresnysis patarėjas.</w:t>
      </w:r>
    </w:p>
    <w:p w14:paraId="7B416F23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Korupcijos prevencijos ir vidaus tyrimų skyriaus viršininkas.</w:t>
      </w:r>
    </w:p>
    <w:p w14:paraId="7B416F24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Kriminalinės žvalgybos valdybos viršininkas.</w:t>
      </w:r>
    </w:p>
    <w:p w14:paraId="7B416F25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K1, K2, K3 skyriaus viršininkas.</w:t>
      </w:r>
    </w:p>
    <w:p w14:paraId="7B416F26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Pajėgų valdymo valdybos viršininkas.</w:t>
      </w:r>
    </w:p>
    <w:p w14:paraId="7B416F27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Pajėgų valdymo valdybos viršininko pavaduotojas.</w:t>
      </w:r>
    </w:p>
    <w:p w14:paraId="7B416F28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J1, J2, J3, J4, J5 skyriaus viršininkas.</w:t>
      </w:r>
    </w:p>
    <w:p w14:paraId="7B416F29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Artimos apsaugos valdybos viršininkas.</w:t>
      </w:r>
    </w:p>
    <w:p w14:paraId="7B416F2A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A1, A2, A3, A4 skyriaus viršininkas.</w:t>
      </w:r>
    </w:p>
    <w:p w14:paraId="7B416F2B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Objektų apsaugos valdybos viršininkas.</w:t>
      </w:r>
    </w:p>
    <w:p w14:paraId="7B416F2C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Objektų apsaugos valdybos viršininko pavaduotojas.</w:t>
      </w:r>
    </w:p>
    <w:p w14:paraId="7B416F2D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P1, P2, P3, P4 skyriaus viršininkas.</w:t>
      </w:r>
    </w:p>
    <w:p w14:paraId="7B416F2E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Objektų apsaugos valdybos Diplomatinių atstovybių apsaugos skyriaus vedėjas.</w:t>
      </w:r>
    </w:p>
    <w:p w14:paraId="7B416F2F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Objektų apsaugos valdybos Leidimų skyriaus viršininkas.</w:t>
      </w:r>
    </w:p>
    <w:p w14:paraId="7B416F30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Elektroninio saugumo valdybos viršininkas.</w:t>
      </w:r>
    </w:p>
    <w:p w14:paraId="7B416F31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E1, E2, E3, E4 skyriaus viršininkas.</w:t>
      </w:r>
    </w:p>
    <w:p w14:paraId="7B416F32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viršininkas.</w:t>
      </w:r>
      <w:bookmarkStart w:id="2" w:name="_Hlk111120769"/>
      <w:bookmarkEnd w:id="2"/>
    </w:p>
    <w:p w14:paraId="7B416F33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Bendrųjų reikalų skyriaus vedėjas.</w:t>
      </w:r>
    </w:p>
    <w:p w14:paraId="7B416F34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Bendrųjų reikalų skyriaus patarėjas.</w:t>
      </w:r>
    </w:p>
    <w:p w14:paraId="7B416F35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Bendrųjų reikalų skyriaus vyriausiasis specialistas.</w:t>
      </w:r>
    </w:p>
    <w:p w14:paraId="7B416F36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Bendrųjų reikalų skyriaus pirkimų specialistas.</w:t>
      </w:r>
    </w:p>
    <w:p w14:paraId="7B416F37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Finansų skyriaus vedėjas.</w:t>
      </w:r>
    </w:p>
    <w:p w14:paraId="7B416F38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Administravimo valdybos Finansų skyriaus patarėjas. </w:t>
      </w:r>
    </w:p>
    <w:p w14:paraId="7B416F39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Mokymo skyriaus viršininkas.</w:t>
      </w:r>
    </w:p>
    <w:p w14:paraId="7B416F3A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Personalo skyriaus vedėjas.</w:t>
      </w:r>
    </w:p>
    <w:p w14:paraId="7B416F3B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Logistikos skyriaus viršininkas.</w:t>
      </w:r>
    </w:p>
    <w:p w14:paraId="7B416F3C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Logistikos skyriaus vyriausiasis specialistas.</w:t>
      </w:r>
    </w:p>
    <w:p w14:paraId="7B416F3D" w14:textId="77777777" w:rsidR="00FE292A" w:rsidRPr="00FE292A" w:rsidRDefault="00FE292A" w:rsidP="00FE292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Administravimo valdybos Ūkio skyriaus vedėjas.</w:t>
      </w:r>
    </w:p>
    <w:p w14:paraId="7B416F3E" w14:textId="77777777" w:rsidR="00FE292A" w:rsidRPr="00FE292A" w:rsidRDefault="00FE292A" w:rsidP="00FE292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bookmarkStart w:id="3" w:name="_Hlk56582227"/>
      <w:bookmarkEnd w:id="0"/>
      <w:bookmarkEnd w:id="1"/>
    </w:p>
    <w:p w14:paraId="7B416F40" w14:textId="725BFA61" w:rsidR="00BC1075" w:rsidRPr="00BE23C4" w:rsidRDefault="00FE292A" w:rsidP="00BE23C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E292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_____________________</w:t>
      </w:r>
      <w:bookmarkEnd w:id="3"/>
    </w:p>
    <w:sectPr w:rsidR="00BC1075" w:rsidRPr="00BE23C4" w:rsidSect="00BE23C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4C1797"/>
    <w:multiLevelType w:val="hybridMultilevel"/>
    <w:tmpl w:val="D98A1DEC"/>
    <w:lvl w:ilvl="0" w:tplc="65701788">
      <w:start w:val="1"/>
      <w:numFmt w:val="decimal"/>
      <w:lvlText w:val="%1."/>
      <w:lvlJc w:val="left"/>
      <w:pPr>
        <w:ind w:left="786" w:hanging="360"/>
      </w:pPr>
      <w:rPr>
        <w:b w:val="0"/>
        <w:bCs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0694975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D39"/>
    <w:rsid w:val="00581A86"/>
    <w:rsid w:val="006F666B"/>
    <w:rsid w:val="007406C8"/>
    <w:rsid w:val="00BC1075"/>
    <w:rsid w:val="00BE23C4"/>
    <w:rsid w:val="00FB4D39"/>
    <w:rsid w:val="00FE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16F19"/>
  <w15:chartTrackingRefBased/>
  <w15:docId w15:val="{F4BE337E-29F3-47CB-B5BF-7428D1CE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B4D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B4D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B4D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B4D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B4D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B4D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B4D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B4D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B4D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B4D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B4D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B4D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B4D3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B4D3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B4D3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B4D3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B4D3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B4D3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B4D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B4D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B4D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B4D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B4D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B4D3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B4D3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B4D3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B4D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B4D3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B4D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numbering.xml"
                 Type="http://schemas.openxmlformats.org/officeDocument/2006/relationships/numbering"/>
   <Relationship Id="rId2" Target="styles.xml"
                 Type="http://schemas.openxmlformats.org/officeDocument/2006/relationships/styles"/>
   <Relationship Id="rId3" Target="settings.xml"
                 Type="http://schemas.openxmlformats.org/officeDocument/2006/relationships/settings"/>
   <Relationship Id="rId4" Target="webSettings.xml"
                 Type="http://schemas.openxmlformats.org/officeDocument/2006/relationships/webSettings"/>
   <Relationship Id="rId5" Target="fontTable.xml"
                 Type="http://schemas.openxmlformats.org/officeDocument/2006/relationships/fontTable"/>
   <Relationship Id="rId6" Target="theme/theme1.xml"
                 Type="http://schemas.openxmlformats.org/officeDocument/2006/relationships/them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1162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2026-03-26T12:32:00Z</dcterms:created>
  <dc:creator>Loreta Jankūnaitė</dc:creator>
  <cp:lastModifiedBy>Jurgita Ardzijauskienė</cp:lastModifiedBy>
  <dcterms:modified xsi:type="dcterms:W3CDTF">2026-03-26T12:42:00Z</dcterms:modified>
  <cp:revision>3</cp:revision>
</cp:coreProperties>
</file>