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EADECD5" w14:textId="77777777" w:rsidR="0098056D" w:rsidRPr="005D250C" w:rsidRDefault="0098056D" w:rsidP="0098056D">
      <w:pPr>
        <w:keepLines/>
        <w:suppressAutoHyphens/>
        <w:autoSpaceDE w:val="0"/>
        <w:autoSpaceDN w:val="0"/>
        <w:adjustRightInd w:val="0"/>
        <w:jc w:val="center"/>
        <w:textAlignment w:val="center"/>
        <w:rPr>
          <w:b/>
          <w:bCs/>
          <w:lang w:val="lt-LT"/>
        </w:rPr>
      </w:pPr>
      <w:r w:rsidRPr="005D250C">
        <w:rPr>
          <w:b/>
          <w:bCs/>
        </w:rPr>
        <w:t>LIETUVOS RESPUBLIKOS</w:t>
      </w:r>
    </w:p>
    <w:p w14:paraId="71639898" w14:textId="77777777" w:rsidR="0098056D" w:rsidRPr="005D250C" w:rsidRDefault="0098056D" w:rsidP="0098056D">
      <w:pPr>
        <w:pStyle w:val="Heading1"/>
        <w:rPr>
          <w:sz w:val="24"/>
        </w:rPr>
      </w:pPr>
      <w:r w:rsidRPr="005D250C">
        <w:rPr>
          <w:sz w:val="24"/>
        </w:rPr>
        <w:t>VADOVYBĖS APSAUGOS TARNYBOS</w:t>
      </w:r>
    </w:p>
    <w:p w14:paraId="7F3C237B" w14:textId="14E1EABE" w:rsidR="00982FBB" w:rsidRPr="005D250C" w:rsidRDefault="0098056D" w:rsidP="0098056D">
      <w:pPr>
        <w:pStyle w:val="Heading1"/>
        <w:rPr>
          <w:bCs w:val="0"/>
          <w:sz w:val="24"/>
        </w:rPr>
      </w:pPr>
      <w:r w:rsidRPr="005D250C">
        <w:rPr>
          <w:sz w:val="24"/>
        </w:rPr>
        <w:t>DIREKTORIUS</w:t>
      </w:r>
    </w:p>
    <w:p w14:paraId="7F3C237C" w14:textId="77777777" w:rsidR="00982FBB" w:rsidRPr="005D250C" w:rsidRDefault="00982FBB">
      <w:pPr>
        <w:jc w:val="center"/>
        <w:rPr>
          <w:b/>
          <w:bCs/>
          <w:lang w:val="lt-LT"/>
        </w:rPr>
      </w:pPr>
    </w:p>
    <w:p w14:paraId="7F3C237D" w14:textId="77777777" w:rsidR="00982FBB" w:rsidRPr="005D250C" w:rsidRDefault="0096565A">
      <w:pPr>
        <w:jc w:val="center"/>
        <w:rPr>
          <w:b/>
          <w:bCs/>
          <w:lang w:val="lt-LT"/>
        </w:rPr>
      </w:pPr>
      <w:r w:rsidRPr="005D250C">
        <w:rPr>
          <w:b/>
          <w:bCs/>
          <w:lang w:val="lt-LT"/>
        </w:rPr>
        <w:t>ĮSAKYMAS</w:t>
      </w:r>
    </w:p>
    <w:p w14:paraId="7F3C237E" w14:textId="0EC9FE1B" w:rsidR="00982FBB" w:rsidRPr="005D250C" w:rsidRDefault="00E162E5" w:rsidP="00C87497">
      <w:pPr>
        <w:jc w:val="center"/>
        <w:rPr>
          <w:b/>
          <w:bCs/>
          <w:caps/>
          <w:lang w:val="lt-LT"/>
        </w:rPr>
      </w:pPr>
      <w:r w:rsidRPr="005D250C">
        <w:rPr>
          <w:b/>
          <w:bCs/>
          <w:lang w:val="lt-LT"/>
        </w:rPr>
        <w:fldChar w:fldCharType="begin"/>
      </w:r>
      <w:r w:rsidR="00403160" w:rsidRPr="005D250C">
        <w:rPr>
          <w:b/>
          <w:bCs/>
          <w:lang w:val="lt-LT"/>
        </w:rPr>
        <w:instrText xml:space="preserve"> DOCPROPERTY  DLX:Title  \* Upper </w:instrText>
      </w:r>
      <w:r w:rsidRPr="005D250C">
        <w:rPr>
          <w:b/>
          <w:bCs/>
          <w:lang w:val="lt-LT"/>
        </w:rPr>
        <w:fldChar w:fldCharType="separate"/>
      </w:r>
      <w:r w:rsidR="001C1EA6">
        <w:rPr>
          <w:b/>
          <w:bCs/>
          <w:lang w:val="lt-LT"/>
        </w:rPr>
        <w:t>DĖL LIETUVOS RESPUBLIKOS VADOVYBĖS APSAUGOS TARNYBOS DARBUOTOJŲ NEBLAIVUMO AR APSVAIGIMO NUSTATYMO TVARKOS APRAŠO PATVIRTINIMO</w:t>
      </w:r>
      <w:r w:rsidRPr="005D250C">
        <w:rPr>
          <w:b/>
          <w:bCs/>
          <w:lang w:val="lt-LT"/>
        </w:rPr>
        <w:fldChar w:fldCharType="end"/>
      </w:r>
    </w:p>
    <w:p w14:paraId="7F3C237F" w14:textId="77777777" w:rsidR="00982FBB" w:rsidRPr="005D250C" w:rsidRDefault="00982FBB">
      <w:pPr>
        <w:jc w:val="center"/>
        <w:rPr>
          <w:lang w:val="lt-LT"/>
        </w:rPr>
      </w:pPr>
    </w:p>
    <w:p w14:paraId="7F3C2380" w14:textId="2B3722CA" w:rsidR="00CF4351" w:rsidRPr="005D250C" w:rsidRDefault="00D848B0">
      <w:pPr>
        <w:jc w:val="center"/>
        <w:rPr>
          <w:lang w:val="lt-LT"/>
        </w:rPr>
      </w:pPr>
      <w:r>
        <w:t xml:space="preserve">2022 m. </w:t>
      </w:r>
      <w:proofErr w:type="spellStart"/>
      <w:r>
        <w:t>gruodžio</w:t>
      </w:r>
      <w:proofErr w:type="spellEnd"/>
      <w:r>
        <w:t xml:space="preserve"> 29 d. </w:t>
      </w:r>
      <w:r w:rsidR="00403160" w:rsidRPr="005D250C">
        <w:rPr>
          <w:lang w:val="lt-LT"/>
        </w:rPr>
        <w:t>Nr.</w:t>
      </w:r>
      <w:r>
        <w:rPr>
          <w:lang w:val="lt-LT"/>
        </w:rPr>
        <w:t xml:space="preserve"> V-1084</w:t>
      </w:r>
    </w:p>
    <w:p w14:paraId="7F3C2381" w14:textId="77777777" w:rsidR="007B2375" w:rsidRPr="005D250C" w:rsidRDefault="00982FBB">
      <w:pPr>
        <w:jc w:val="center"/>
        <w:rPr>
          <w:lang w:val="lt-LT"/>
        </w:rPr>
      </w:pPr>
      <w:r w:rsidRPr="005D250C">
        <w:rPr>
          <w:lang w:val="lt-LT"/>
        </w:rPr>
        <w:t>Vilnius</w:t>
      </w:r>
      <w:r w:rsidR="003B5055" w:rsidRPr="005D250C">
        <w:rPr>
          <w:lang w:val="lt-LT"/>
        </w:rPr>
        <w:t xml:space="preserve"> </w:t>
      </w:r>
    </w:p>
    <w:p w14:paraId="7F3C2382" w14:textId="77777777" w:rsidR="002F3B3D" w:rsidRPr="005D250C" w:rsidRDefault="002F3B3D" w:rsidP="00403160">
      <w:pPr>
        <w:ind w:firstLine="720"/>
        <w:jc w:val="both"/>
        <w:rPr>
          <w:lang w:val="lt-LT"/>
        </w:rPr>
      </w:pPr>
    </w:p>
    <w:p w14:paraId="7F3C2383" w14:textId="77777777" w:rsidR="0099416A" w:rsidRPr="005D250C" w:rsidRDefault="0099416A" w:rsidP="00403160">
      <w:pPr>
        <w:pStyle w:val="BodyTextIndent"/>
        <w:ind w:right="0" w:firstLine="720"/>
        <w:rPr>
          <w:szCs w:val="24"/>
        </w:rPr>
      </w:pPr>
    </w:p>
    <w:p w14:paraId="7F3C2384" w14:textId="77777777" w:rsidR="000D74A5" w:rsidRPr="005D250C" w:rsidRDefault="000D74A5" w:rsidP="00403160">
      <w:pPr>
        <w:pStyle w:val="BodyTextIndent"/>
        <w:ind w:right="0" w:firstLine="720"/>
        <w:rPr>
          <w:szCs w:val="24"/>
        </w:rPr>
      </w:pPr>
    </w:p>
    <w:p w14:paraId="5269514D" w14:textId="0346FAFA" w:rsidR="001C1EA6" w:rsidRPr="007A1B79" w:rsidRDefault="001C1EA6" w:rsidP="001C1EA6">
      <w:pPr>
        <w:pStyle w:val="Header"/>
        <w:tabs>
          <w:tab w:val="left" w:pos="1296"/>
        </w:tabs>
        <w:ind w:firstLine="1247"/>
        <w:jc w:val="both"/>
        <w:rPr>
          <w:lang w:val="lt-LT"/>
        </w:rPr>
      </w:pPr>
      <w:r w:rsidRPr="007A1B79">
        <w:rPr>
          <w:lang w:val="lt-LT"/>
        </w:rPr>
        <w:t xml:space="preserve">Vadovaudamasis Lietuvos Respublikos vadovybės apsaugos įstatymo 59 straipsnio 1 dalies 1 punktu, Lietuvos Respublikos valstybės tarnybos įstatymo 40 straipsnio 1 dalies 1 punktu, Lietuvos Respublikos darbo kodekso 49 straipsnio 1 dalimi bei Lietuvos Respublikos Vyriausybės 2006 m. gegužės 12 d. nutarimu Nr. 452 „Dėl </w:t>
      </w:r>
      <w:r w:rsidR="000D0304">
        <w:rPr>
          <w:lang w:val="lt-LT"/>
        </w:rPr>
        <w:t>T</w:t>
      </w:r>
      <w:r w:rsidRPr="007A1B79">
        <w:rPr>
          <w:lang w:val="lt-LT"/>
        </w:rPr>
        <w:t xml:space="preserve">ransporto priemones vairuojančių ir kitų asmenų neblaivumo ar apsvaigimo nustatymo taisyklių patvirtinimo ir leidžiamos etilo alkoholio koncentracijos darbo metu </w:t>
      </w:r>
      <w:r w:rsidR="003259B8">
        <w:rPr>
          <w:lang w:val="lt-LT"/>
        </w:rPr>
        <w:t xml:space="preserve">ar savarankiškos veiklos vykdymo metu </w:t>
      </w:r>
      <w:r w:rsidRPr="007A1B79">
        <w:rPr>
          <w:lang w:val="lt-LT"/>
        </w:rPr>
        <w:t>nustatymo“:</w:t>
      </w:r>
    </w:p>
    <w:p w14:paraId="2D60CDE3" w14:textId="77777777" w:rsidR="001C1EA6" w:rsidRPr="007A1B79" w:rsidRDefault="001C1EA6" w:rsidP="001C1EA6">
      <w:pPr>
        <w:pStyle w:val="Header"/>
        <w:tabs>
          <w:tab w:val="left" w:pos="1296"/>
        </w:tabs>
        <w:ind w:firstLine="1247"/>
        <w:jc w:val="both"/>
        <w:rPr>
          <w:lang w:val="lt-LT"/>
        </w:rPr>
      </w:pPr>
      <w:r w:rsidRPr="007A1B79">
        <w:rPr>
          <w:lang w:val="lt-LT"/>
        </w:rPr>
        <w:t>1. T v i r t i n u  Lietuvos Respublikos vadovybės apsaugos tarnybos (toliau – Tarnyba) darbuotojų neblaivumo ar apsvaigimo nustatymo tvarkos</w:t>
      </w:r>
      <w:r w:rsidRPr="007A1B79">
        <w:rPr>
          <w:bCs/>
          <w:lang w:val="lt-LT"/>
        </w:rPr>
        <w:t xml:space="preserve"> ap</w:t>
      </w:r>
      <w:r w:rsidRPr="007A1B79">
        <w:rPr>
          <w:lang w:val="lt-LT"/>
        </w:rPr>
        <w:t>rašą (pridedama).</w:t>
      </w:r>
    </w:p>
    <w:p w14:paraId="75C738CE" w14:textId="216F5A84" w:rsidR="001C1EA6" w:rsidRPr="007A1B79" w:rsidRDefault="001C1EA6" w:rsidP="001C1EA6">
      <w:pPr>
        <w:pStyle w:val="Header"/>
        <w:tabs>
          <w:tab w:val="left" w:pos="1296"/>
        </w:tabs>
        <w:ind w:firstLine="1247"/>
        <w:jc w:val="both"/>
        <w:rPr>
          <w:lang w:val="lt-LT"/>
        </w:rPr>
      </w:pPr>
      <w:r w:rsidRPr="007A1B79">
        <w:rPr>
          <w:lang w:val="lt-LT"/>
        </w:rPr>
        <w:t xml:space="preserve">2. Į g a l i o j u  Tarnybos Korupcijos prevencijos ir vidaus tyrimų skyriaus viršininką, vyriausiąjį </w:t>
      </w:r>
      <w:r w:rsidR="008B66B0">
        <w:rPr>
          <w:lang w:val="lt-LT"/>
        </w:rPr>
        <w:t>agentą</w:t>
      </w:r>
      <w:r w:rsidRPr="007A1B79">
        <w:rPr>
          <w:lang w:val="lt-LT"/>
        </w:rPr>
        <w:t xml:space="preserve"> ir vyresnįjį </w:t>
      </w:r>
      <w:r w:rsidR="008B66B0">
        <w:rPr>
          <w:lang w:val="lt-LT"/>
        </w:rPr>
        <w:t>agentą</w:t>
      </w:r>
      <w:r w:rsidRPr="007A1B79">
        <w:rPr>
          <w:lang w:val="lt-LT"/>
        </w:rPr>
        <w:t>, Tarnybos administracijos padalinių vadovus, pamainų vadovus, Tarnybos Pajėgų valdymo valdybos J2 skyriaus vyriausiuosius agentus ir Tarnybos Pajėgų valdymo valdybos J1 skyriaus pareigūnus vykdyti Tarnybos darbuotojų neblaivumo ar apsvaigimo kontrolę ir pasirašinėti nušalinimo aktus.</w:t>
      </w:r>
    </w:p>
    <w:p w14:paraId="76DB31A4" w14:textId="7E1DDBB5" w:rsidR="001C1EA6" w:rsidRPr="007A1B79" w:rsidRDefault="001C1EA6" w:rsidP="001C1EA6">
      <w:pPr>
        <w:pStyle w:val="Header"/>
        <w:tabs>
          <w:tab w:val="left" w:pos="1296"/>
        </w:tabs>
        <w:ind w:firstLine="1247"/>
        <w:jc w:val="both"/>
        <w:rPr>
          <w:lang w:val="lt-LT"/>
        </w:rPr>
      </w:pPr>
      <w:r w:rsidRPr="007A1B79">
        <w:rPr>
          <w:lang w:val="lt-LT"/>
        </w:rPr>
        <w:t>3. Į p a r e i g o j u  Tarnybos administracijos padalinių vadovus su šiuo įsakymu supažindinti pavaldžius darbuotojus, taip pat užtikrinti, kad būtų supažindinami visi naujai priimami darbuotojai.</w:t>
      </w:r>
    </w:p>
    <w:p w14:paraId="520C55B1" w14:textId="28FAC760" w:rsidR="001C1EA6" w:rsidRPr="007A1B79" w:rsidRDefault="001C1EA6" w:rsidP="001C1EA6">
      <w:pPr>
        <w:ind w:firstLine="1247"/>
        <w:jc w:val="both"/>
        <w:rPr>
          <w:lang w:val="lt-LT"/>
        </w:rPr>
      </w:pPr>
      <w:r w:rsidRPr="007A1B79">
        <w:rPr>
          <w:lang w:val="lt-LT"/>
        </w:rPr>
        <w:t xml:space="preserve">4. </w:t>
      </w:r>
      <w:r w:rsidRPr="007A1B79">
        <w:rPr>
          <w:spacing w:val="48"/>
          <w:lang w:val="lt-LT"/>
        </w:rPr>
        <w:t>Pripažįstu</w:t>
      </w:r>
      <w:r w:rsidRPr="007A1B79">
        <w:rPr>
          <w:lang w:val="lt-LT"/>
        </w:rPr>
        <w:t xml:space="preserve"> netekusiu galios Lietuvos Respublikos vadovybės apsaugos tarnybos direktoriaus 202</w:t>
      </w:r>
      <w:r w:rsidR="005F1F7E">
        <w:rPr>
          <w:lang w:val="lt-LT"/>
        </w:rPr>
        <w:t>1</w:t>
      </w:r>
      <w:r w:rsidRPr="007A1B79">
        <w:rPr>
          <w:lang w:val="lt-LT"/>
        </w:rPr>
        <w:t xml:space="preserve"> m. </w:t>
      </w:r>
      <w:r w:rsidR="005F1F7E">
        <w:rPr>
          <w:lang w:val="lt-LT"/>
        </w:rPr>
        <w:t>gruodžio</w:t>
      </w:r>
      <w:r>
        <w:rPr>
          <w:lang w:val="lt-LT"/>
        </w:rPr>
        <w:t xml:space="preserve"> </w:t>
      </w:r>
      <w:r w:rsidR="005F1F7E">
        <w:rPr>
          <w:lang w:val="lt-LT"/>
        </w:rPr>
        <w:t>15</w:t>
      </w:r>
      <w:r w:rsidRPr="007A1B79">
        <w:rPr>
          <w:lang w:val="lt-LT"/>
        </w:rPr>
        <w:t xml:space="preserve"> d. įsakymą Nr. V-</w:t>
      </w:r>
      <w:r w:rsidR="005F1F7E">
        <w:rPr>
          <w:lang w:val="lt-LT"/>
        </w:rPr>
        <w:t>821</w:t>
      </w:r>
      <w:r w:rsidRPr="007A1B79">
        <w:rPr>
          <w:lang w:val="lt-LT"/>
        </w:rPr>
        <w:t xml:space="preserve"> „</w:t>
      </w:r>
      <w:r>
        <w:rPr>
          <w:lang w:val="lt-LT"/>
        </w:rPr>
        <w:t xml:space="preserve">Dėl </w:t>
      </w:r>
      <w:r w:rsidRPr="007A1B79">
        <w:rPr>
          <w:lang w:val="lt-LT"/>
        </w:rPr>
        <w:t>Lietuvos Respublikos vadovybės apsaugos tarnybos darbuotojų neblaivumo ar apsvaigimo nustatymo tvarkos</w:t>
      </w:r>
      <w:r w:rsidRPr="007A1B79">
        <w:rPr>
          <w:bCs/>
          <w:lang w:val="lt-LT"/>
        </w:rPr>
        <w:t xml:space="preserve"> ap</w:t>
      </w:r>
      <w:r w:rsidRPr="007A1B79">
        <w:rPr>
          <w:lang w:val="lt-LT"/>
        </w:rPr>
        <w:t>raš</w:t>
      </w:r>
      <w:r>
        <w:rPr>
          <w:lang w:val="lt-LT"/>
        </w:rPr>
        <w:t>o patvirtinimo</w:t>
      </w:r>
      <w:r w:rsidRPr="007A1B79">
        <w:rPr>
          <w:lang w:val="lt-LT"/>
        </w:rPr>
        <w:t>“.</w:t>
      </w:r>
    </w:p>
    <w:p w14:paraId="3E403D8B" w14:textId="77777777" w:rsidR="001C1EA6" w:rsidRPr="007A1B79" w:rsidRDefault="001C1EA6" w:rsidP="001C1EA6">
      <w:pPr>
        <w:pStyle w:val="Header"/>
        <w:tabs>
          <w:tab w:val="left" w:pos="1296"/>
        </w:tabs>
        <w:ind w:firstLine="1247"/>
        <w:jc w:val="both"/>
        <w:rPr>
          <w:lang w:val="lt-LT"/>
        </w:rPr>
      </w:pPr>
    </w:p>
    <w:p w14:paraId="7F3C238C" w14:textId="77777777" w:rsidR="00402577" w:rsidRPr="005D250C" w:rsidRDefault="00402577" w:rsidP="00403160">
      <w:pPr>
        <w:pStyle w:val="BodyText2"/>
        <w:ind w:firstLine="720"/>
      </w:pPr>
    </w:p>
    <w:p w14:paraId="7F3C238D" w14:textId="77777777" w:rsidR="00F15C44" w:rsidRPr="005D250C" w:rsidRDefault="00F15C44" w:rsidP="00403160">
      <w:pPr>
        <w:ind w:firstLine="720"/>
        <w:jc w:val="both"/>
        <w:rPr>
          <w:lang w:val="lt-LT"/>
        </w:rPr>
      </w:pPr>
    </w:p>
    <w:p w14:paraId="7F3C238E" w14:textId="77777777" w:rsidR="00402577" w:rsidRPr="005D250C" w:rsidRDefault="00402577" w:rsidP="00403160">
      <w:pPr>
        <w:ind w:firstLine="720"/>
        <w:rPr>
          <w:lang w:val="lt-LT"/>
        </w:rPr>
      </w:pPr>
    </w:p>
    <w:tbl>
      <w:tblPr>
        <w:tblStyle w:val="TableGrid"/>
        <w:tblW w:w="10031"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0031"/>
      </w:tblGrid>
      <w:tr w:rsidR="00403160" w:rsidRPr="005D250C" w14:paraId="7F3C2390" w14:textId="77777777" w:rsidTr="003510F7">
        <w:tc>
          <w:tcPr>
            <w:tcW w:w="10031" w:type="dxa"/>
          </w:tcPr>
          <w:p w14:paraId="7F3C238F" w14:textId="2D2AF9C7" w:rsidR="00403160" w:rsidRPr="005D250C" w:rsidRDefault="003259B8" w:rsidP="00403160">
            <w:pPr>
              <w:rPr>
                <w:lang w:val="lt-LT"/>
              </w:rPr>
            </w:pPr>
            <w:r>
              <w:rPr>
                <w:lang w:val="lt-LT"/>
              </w:rPr>
              <w:fldChar w:fldCharType="begin"/>
            </w:r>
            <w:r>
              <w:rPr>
                <w:lang w:val="lt-LT"/>
              </w:rPr>
              <w:instrText xml:space="preserve"> DOCPROPERTY  DLX:abs_VRM_PasirasantysAsmenysWord  \* MERGEFORMAT </w:instrText>
            </w:r>
            <w:r>
              <w:rPr>
                <w:lang w:val="lt-LT"/>
              </w:rPr>
              <w:fldChar w:fldCharType="separate"/>
            </w:r>
            <w:r w:rsidR="001C1EA6" w:rsidRPr="001C1EA6">
              <w:rPr>
                <w:lang w:val="lt-LT"/>
              </w:rPr>
              <w:t>Direktorius</w:t>
            </w:r>
            <w:r w:rsidR="001C1EA6" w:rsidRPr="001C1EA6">
              <w:rPr>
                <w:lang w:val="lt-LT"/>
              </w:rPr>
              <w:tab/>
            </w:r>
            <w:r w:rsidR="001C1EA6" w:rsidRPr="001C1EA6">
              <w:rPr>
                <w:lang w:val="lt-LT"/>
              </w:rPr>
              <w:tab/>
            </w:r>
            <w:r w:rsidR="001C1EA6" w:rsidRPr="001C1EA6">
              <w:rPr>
                <w:lang w:val="lt-LT"/>
              </w:rPr>
              <w:tab/>
            </w:r>
            <w:r w:rsidR="001C1EA6" w:rsidRPr="001C1EA6">
              <w:rPr>
                <w:lang w:val="lt-LT"/>
              </w:rPr>
              <w:tab/>
            </w:r>
            <w:r w:rsidR="001C1EA6" w:rsidRPr="001C1EA6">
              <w:rPr>
                <w:lang w:val="lt-LT"/>
              </w:rPr>
              <w:tab/>
            </w:r>
            <w:r w:rsidR="001C1EA6" w:rsidRPr="001C1EA6">
              <w:rPr>
                <w:lang w:val="lt-LT"/>
              </w:rPr>
              <w:tab/>
              <w:t>Rymantas Mockevičius</w:t>
            </w:r>
            <w:r>
              <w:rPr>
                <w:lang w:val="lt-LT"/>
              </w:rPr>
              <w:fldChar w:fldCharType="end"/>
            </w:r>
          </w:p>
        </w:tc>
      </w:tr>
    </w:tbl>
    <w:p w14:paraId="7E751FB8" w14:textId="77777777" w:rsidR="00D20430" w:rsidRDefault="00D20430" w:rsidP="00403160">
      <w:pPr>
        <w:ind w:firstLine="720"/>
        <w:rPr>
          <w:lang w:val="lt-LT"/>
        </w:rPr>
      </w:pPr>
    </w:p>
    <w:p w14:paraId="327B0932" w14:textId="77777777" w:rsidR="00D20430" w:rsidRDefault="00D20430" w:rsidP="00403160">
      <w:pPr>
        <w:ind w:firstLine="720"/>
        <w:rPr>
          <w:lang w:val="lt-LT"/>
        </w:rPr>
      </w:pPr>
    </w:p>
    <w:p w14:paraId="237E3B08" w14:textId="77777777" w:rsidR="00D20430" w:rsidRDefault="00D20430" w:rsidP="00403160">
      <w:pPr>
        <w:ind w:firstLine="720"/>
        <w:rPr>
          <w:lang w:val="lt-LT"/>
        </w:rPr>
      </w:pPr>
    </w:p>
    <w:p w14:paraId="174D1BDE" w14:textId="77777777" w:rsidR="00D20430" w:rsidRDefault="00D20430" w:rsidP="00403160">
      <w:pPr>
        <w:ind w:firstLine="720"/>
        <w:rPr>
          <w:lang w:val="lt-LT"/>
        </w:rPr>
      </w:pPr>
    </w:p>
    <w:p w14:paraId="2B8982BD" w14:textId="77777777" w:rsidR="00D20430" w:rsidRDefault="00D20430" w:rsidP="00403160">
      <w:pPr>
        <w:ind w:firstLine="720"/>
        <w:rPr>
          <w:lang w:val="lt-LT"/>
        </w:rPr>
      </w:pPr>
    </w:p>
    <w:p w14:paraId="43ED97F2" w14:textId="77777777" w:rsidR="00D20430" w:rsidRDefault="00D20430" w:rsidP="00403160">
      <w:pPr>
        <w:ind w:firstLine="720"/>
        <w:rPr>
          <w:lang w:val="lt-LT"/>
        </w:rPr>
      </w:pPr>
    </w:p>
    <w:p w14:paraId="2B870A9C" w14:textId="77777777" w:rsidR="00D20430" w:rsidRDefault="00D20430" w:rsidP="00403160">
      <w:pPr>
        <w:ind w:firstLine="720"/>
        <w:rPr>
          <w:lang w:val="lt-LT"/>
        </w:rPr>
      </w:pPr>
    </w:p>
    <w:p w14:paraId="292F6EBA" w14:textId="77777777" w:rsidR="00D20430" w:rsidRDefault="00D20430" w:rsidP="00403160">
      <w:pPr>
        <w:ind w:firstLine="720"/>
        <w:rPr>
          <w:lang w:val="lt-LT"/>
        </w:rPr>
      </w:pPr>
    </w:p>
    <w:p w14:paraId="6D72C79D" w14:textId="77777777" w:rsidR="00D20430" w:rsidRDefault="00D20430" w:rsidP="00403160">
      <w:pPr>
        <w:ind w:firstLine="720"/>
        <w:rPr>
          <w:lang w:val="lt-LT"/>
        </w:rPr>
      </w:pPr>
    </w:p>
    <w:p w14:paraId="534F6F23" w14:textId="77777777" w:rsidR="00D20430" w:rsidRPr="00D20430" w:rsidRDefault="00D20430" w:rsidP="00D20430">
      <w:pPr>
        <w:tabs>
          <w:tab w:val="left" w:pos="1304"/>
          <w:tab w:val="left" w:pos="1457"/>
          <w:tab w:val="left" w:pos="1604"/>
          <w:tab w:val="left" w:pos="1757"/>
        </w:tabs>
        <w:autoSpaceDE w:val="0"/>
        <w:autoSpaceDN w:val="0"/>
        <w:adjustRightInd w:val="0"/>
        <w:spacing w:line="276" w:lineRule="auto"/>
        <w:ind w:left="5387"/>
        <w:rPr>
          <w:lang w:val="lt-LT"/>
        </w:rPr>
      </w:pPr>
      <w:r w:rsidRPr="00D20430">
        <w:rPr>
          <w:lang w:val="lt-LT"/>
        </w:rPr>
        <w:lastRenderedPageBreak/>
        <w:t>PATVIRTINTA</w:t>
      </w:r>
    </w:p>
    <w:p w14:paraId="29676F3A" w14:textId="77777777" w:rsidR="00D20430" w:rsidRPr="00D20430" w:rsidRDefault="00D20430" w:rsidP="00D20430">
      <w:pPr>
        <w:tabs>
          <w:tab w:val="left" w:pos="1304"/>
          <w:tab w:val="left" w:pos="1457"/>
          <w:tab w:val="left" w:pos="1604"/>
          <w:tab w:val="left" w:pos="1757"/>
        </w:tabs>
        <w:autoSpaceDE w:val="0"/>
        <w:autoSpaceDN w:val="0"/>
        <w:adjustRightInd w:val="0"/>
        <w:spacing w:line="276" w:lineRule="auto"/>
        <w:ind w:left="5387"/>
        <w:jc w:val="both"/>
        <w:rPr>
          <w:lang w:val="lt-LT"/>
        </w:rPr>
      </w:pPr>
      <w:r w:rsidRPr="00D20430">
        <w:rPr>
          <w:lang w:val="lt-LT"/>
        </w:rPr>
        <w:t xml:space="preserve">Lietuvos Respublikos </w:t>
      </w:r>
    </w:p>
    <w:p w14:paraId="0022D1ED" w14:textId="77777777" w:rsidR="00D20430" w:rsidRPr="00D20430" w:rsidRDefault="00D20430" w:rsidP="00D20430">
      <w:pPr>
        <w:tabs>
          <w:tab w:val="left" w:pos="1304"/>
          <w:tab w:val="left" w:pos="1457"/>
          <w:tab w:val="left" w:pos="1604"/>
          <w:tab w:val="left" w:pos="1757"/>
        </w:tabs>
        <w:autoSpaceDE w:val="0"/>
        <w:autoSpaceDN w:val="0"/>
        <w:adjustRightInd w:val="0"/>
        <w:spacing w:line="276" w:lineRule="auto"/>
        <w:ind w:left="5387"/>
        <w:jc w:val="both"/>
        <w:rPr>
          <w:lang w:val="lt-LT"/>
        </w:rPr>
      </w:pPr>
      <w:r w:rsidRPr="00D20430">
        <w:rPr>
          <w:lang w:val="lt-LT"/>
        </w:rPr>
        <w:t xml:space="preserve">vadovybės apsaugos tarnybos direktoriaus </w:t>
      </w:r>
    </w:p>
    <w:p w14:paraId="52DC1A02" w14:textId="77777777" w:rsidR="00D20430" w:rsidRPr="00D20430" w:rsidRDefault="00D20430" w:rsidP="00D20430">
      <w:pPr>
        <w:tabs>
          <w:tab w:val="left" w:pos="1304"/>
          <w:tab w:val="left" w:pos="1457"/>
          <w:tab w:val="left" w:pos="1604"/>
          <w:tab w:val="left" w:pos="1757"/>
        </w:tabs>
        <w:autoSpaceDE w:val="0"/>
        <w:autoSpaceDN w:val="0"/>
        <w:adjustRightInd w:val="0"/>
        <w:spacing w:line="276" w:lineRule="auto"/>
        <w:ind w:left="5387"/>
        <w:jc w:val="both"/>
        <w:rPr>
          <w:rFonts w:ascii="TimesLT" w:hAnsi="TimesLT"/>
          <w:sz w:val="20"/>
          <w:szCs w:val="20"/>
          <w:lang w:val="lt-LT"/>
        </w:rPr>
      </w:pPr>
      <w:r w:rsidRPr="00D20430">
        <w:rPr>
          <w:lang w:val="lt-LT"/>
        </w:rPr>
        <w:t>2022 m. gruodžio 29 d. įsakymu Nr. V-1084</w:t>
      </w:r>
    </w:p>
    <w:p w14:paraId="60DE9F4F" w14:textId="77777777" w:rsidR="00D20430" w:rsidRPr="00D20430" w:rsidRDefault="00D20430" w:rsidP="00D20430">
      <w:pPr>
        <w:suppressAutoHyphens/>
        <w:spacing w:line="276" w:lineRule="auto"/>
        <w:jc w:val="both"/>
        <w:rPr>
          <w:lang w:val="lt-LT" w:eastAsia="ar-SA"/>
        </w:rPr>
      </w:pPr>
    </w:p>
    <w:p w14:paraId="57928718" w14:textId="77777777" w:rsidR="00D20430" w:rsidRPr="00D20430" w:rsidRDefault="00D20430" w:rsidP="00D20430">
      <w:pPr>
        <w:suppressAutoHyphens/>
        <w:spacing w:line="276" w:lineRule="auto"/>
        <w:jc w:val="center"/>
        <w:rPr>
          <w:b/>
          <w:bCs/>
          <w:lang w:val="lt-LT" w:eastAsia="ar-SA"/>
        </w:rPr>
      </w:pPr>
      <w:r w:rsidRPr="00D20430">
        <w:rPr>
          <w:b/>
          <w:bCs/>
          <w:lang w:val="lt-LT" w:eastAsia="ar-SA"/>
        </w:rPr>
        <w:t>LIETUVOS RESPUBLIKOS VADOVYBĖS APSAUGOS TARNYBOS</w:t>
      </w:r>
    </w:p>
    <w:p w14:paraId="2B55850D" w14:textId="77777777" w:rsidR="00D20430" w:rsidRPr="00D20430" w:rsidRDefault="00D20430" w:rsidP="00D20430">
      <w:pPr>
        <w:keepNext/>
        <w:numPr>
          <w:ilvl w:val="2"/>
          <w:numId w:val="0"/>
        </w:numPr>
        <w:tabs>
          <w:tab w:val="num" w:pos="0"/>
        </w:tabs>
        <w:suppressAutoHyphens/>
        <w:spacing w:line="276" w:lineRule="auto"/>
        <w:ind w:left="720" w:hanging="720"/>
        <w:jc w:val="center"/>
        <w:outlineLvl w:val="2"/>
        <w:rPr>
          <w:b/>
          <w:bCs/>
          <w:lang w:val="lt-LT" w:eastAsia="ar-SA"/>
        </w:rPr>
      </w:pPr>
      <w:r w:rsidRPr="00D20430">
        <w:rPr>
          <w:b/>
          <w:lang w:val="lt-LT" w:eastAsia="ar-SA"/>
        </w:rPr>
        <w:t xml:space="preserve">DARBUOTOJŲ </w:t>
      </w:r>
      <w:r w:rsidRPr="00D20430">
        <w:rPr>
          <w:b/>
          <w:bCs/>
          <w:lang w:val="lt-LT" w:eastAsia="ar-SA"/>
        </w:rPr>
        <w:t xml:space="preserve">NEBLAIVUMO AR APSVAIGIMO NUSTATYMO </w:t>
      </w:r>
    </w:p>
    <w:p w14:paraId="0ADE1BB1" w14:textId="77777777" w:rsidR="00D20430" w:rsidRPr="00D20430" w:rsidRDefault="00D20430" w:rsidP="00D20430">
      <w:pPr>
        <w:keepNext/>
        <w:numPr>
          <w:ilvl w:val="2"/>
          <w:numId w:val="0"/>
        </w:numPr>
        <w:tabs>
          <w:tab w:val="num" w:pos="0"/>
        </w:tabs>
        <w:suppressAutoHyphens/>
        <w:spacing w:line="276" w:lineRule="auto"/>
        <w:ind w:left="720" w:hanging="720"/>
        <w:jc w:val="center"/>
        <w:outlineLvl w:val="2"/>
        <w:rPr>
          <w:b/>
          <w:bCs/>
          <w:lang w:val="lt-LT" w:eastAsia="ar-SA"/>
        </w:rPr>
      </w:pPr>
      <w:r w:rsidRPr="00D20430">
        <w:rPr>
          <w:b/>
          <w:bCs/>
          <w:lang w:val="lt-LT" w:eastAsia="ar-SA"/>
        </w:rPr>
        <w:t>TVARKOS</w:t>
      </w:r>
      <w:r w:rsidRPr="00D20430">
        <w:rPr>
          <w:lang w:val="lt-LT" w:eastAsia="ar-SA"/>
        </w:rPr>
        <w:t xml:space="preserve"> </w:t>
      </w:r>
      <w:r w:rsidRPr="00D20430">
        <w:rPr>
          <w:b/>
          <w:lang w:val="lt-LT" w:eastAsia="ar-SA"/>
        </w:rPr>
        <w:t>AP</w:t>
      </w:r>
      <w:r w:rsidRPr="00D20430">
        <w:rPr>
          <w:b/>
          <w:bCs/>
          <w:lang w:val="lt-LT" w:eastAsia="ar-SA"/>
        </w:rPr>
        <w:t>RAŠAS</w:t>
      </w:r>
    </w:p>
    <w:p w14:paraId="05D91239" w14:textId="77777777" w:rsidR="00D20430" w:rsidRPr="00D20430" w:rsidRDefault="00D20430" w:rsidP="00D20430">
      <w:pPr>
        <w:suppressAutoHyphens/>
        <w:spacing w:line="276" w:lineRule="auto"/>
        <w:rPr>
          <w:lang w:val="lt-LT" w:eastAsia="ar-SA"/>
        </w:rPr>
      </w:pPr>
    </w:p>
    <w:p w14:paraId="739CBBAB" w14:textId="77777777" w:rsidR="00D20430" w:rsidRPr="00D20430" w:rsidRDefault="00D20430" w:rsidP="00D20430">
      <w:pPr>
        <w:suppressAutoHyphens/>
        <w:spacing w:line="276" w:lineRule="auto"/>
        <w:rPr>
          <w:lang w:val="lt-LT" w:eastAsia="ar-SA"/>
        </w:rPr>
      </w:pPr>
    </w:p>
    <w:p w14:paraId="5ED87A58" w14:textId="77777777" w:rsidR="00D20430" w:rsidRPr="00D20430" w:rsidRDefault="00D20430" w:rsidP="00D20430">
      <w:pPr>
        <w:autoSpaceDE w:val="0"/>
        <w:autoSpaceDN w:val="0"/>
        <w:adjustRightInd w:val="0"/>
        <w:spacing w:line="276" w:lineRule="auto"/>
        <w:jc w:val="center"/>
        <w:rPr>
          <w:b/>
          <w:bCs/>
          <w:caps/>
          <w:lang w:val="lt-LT"/>
        </w:rPr>
      </w:pPr>
      <w:r w:rsidRPr="00D20430">
        <w:rPr>
          <w:b/>
          <w:bCs/>
          <w:caps/>
          <w:lang w:val="lt-LT"/>
        </w:rPr>
        <w:t>I SKYRIUS</w:t>
      </w:r>
    </w:p>
    <w:p w14:paraId="31DA591D" w14:textId="77777777" w:rsidR="00D20430" w:rsidRPr="00D20430" w:rsidRDefault="00D20430" w:rsidP="00D20430">
      <w:pPr>
        <w:autoSpaceDE w:val="0"/>
        <w:autoSpaceDN w:val="0"/>
        <w:adjustRightInd w:val="0"/>
        <w:spacing w:line="276" w:lineRule="auto"/>
        <w:jc w:val="center"/>
        <w:rPr>
          <w:b/>
          <w:bCs/>
          <w:caps/>
          <w:lang w:val="lt-LT"/>
        </w:rPr>
      </w:pPr>
      <w:r w:rsidRPr="00D20430">
        <w:rPr>
          <w:b/>
          <w:bCs/>
          <w:caps/>
          <w:lang w:val="lt-LT"/>
        </w:rPr>
        <w:t>BENDROSIOS NUOSTATOS</w:t>
      </w:r>
    </w:p>
    <w:p w14:paraId="20996A87" w14:textId="77777777" w:rsidR="00D20430" w:rsidRPr="00D20430" w:rsidRDefault="00D20430" w:rsidP="00D20430">
      <w:pPr>
        <w:autoSpaceDE w:val="0"/>
        <w:autoSpaceDN w:val="0"/>
        <w:adjustRightInd w:val="0"/>
        <w:spacing w:line="276" w:lineRule="auto"/>
        <w:ind w:firstLine="312"/>
        <w:jc w:val="both"/>
        <w:rPr>
          <w:lang w:val="lt-LT"/>
        </w:rPr>
      </w:pPr>
    </w:p>
    <w:p w14:paraId="38989157" w14:textId="77777777" w:rsidR="00D20430" w:rsidRPr="00D20430" w:rsidRDefault="00D20430" w:rsidP="00D20430">
      <w:pPr>
        <w:tabs>
          <w:tab w:val="left" w:pos="567"/>
        </w:tabs>
        <w:suppressAutoHyphens/>
        <w:spacing w:line="276" w:lineRule="auto"/>
        <w:ind w:firstLine="1276"/>
        <w:jc w:val="both"/>
        <w:rPr>
          <w:lang w:val="lt-LT" w:eastAsia="ar-SA"/>
        </w:rPr>
      </w:pPr>
      <w:r w:rsidRPr="00D20430">
        <w:rPr>
          <w:lang w:val="lt-LT" w:eastAsia="ar-SA"/>
        </w:rPr>
        <w:t xml:space="preserve">1. Lietuvos Respublikos vadovybės apsaugos tarnybos (toliau – Tarnyba) </w:t>
      </w:r>
      <w:r w:rsidRPr="00D20430">
        <w:rPr>
          <w:bCs/>
          <w:lang w:val="lt-LT" w:eastAsia="ar-SA"/>
        </w:rPr>
        <w:t xml:space="preserve">darbuotojų </w:t>
      </w:r>
      <w:r w:rsidRPr="00D20430">
        <w:rPr>
          <w:lang w:val="lt-LT" w:eastAsia="ar-SA"/>
        </w:rPr>
        <w:t>neblaivumo ar apsvaigimo nustatymo tvarkos</w:t>
      </w:r>
      <w:r w:rsidRPr="00D20430">
        <w:rPr>
          <w:bCs/>
          <w:lang w:val="lt-LT" w:eastAsia="ar-SA"/>
        </w:rPr>
        <w:t xml:space="preserve"> ap</w:t>
      </w:r>
      <w:r w:rsidRPr="00D20430">
        <w:rPr>
          <w:lang w:val="lt-LT" w:eastAsia="ar-SA"/>
        </w:rPr>
        <w:t>rašo (toliau – Aprašas) tikslas – nustatyti Tarnybos pareigūnų, valstybės tarnautojų ir darbuotojų, dirbančių pagal darbo sutartis, (toliau visi kartu vadinami – darbuotojai) neblaivumo kontrolės procedūras, nušalinimo nuo darbo, kai darbuotojas darbo (tarnybos) metu, prieš pradedant ar baigiant darbą (tarnybą) yra neblaivus ar apsvaigęs, procedūras bei techninių (alkoholio kiekio matuoklio ir kitų) priemonių neblaivumui nustatyti (toliau  – Techninės priemonės) laikymo vietą ir naudojimo tvarką.</w:t>
      </w:r>
    </w:p>
    <w:p w14:paraId="500C7758" w14:textId="77777777" w:rsidR="00D20430" w:rsidRPr="00D20430" w:rsidRDefault="00D20430" w:rsidP="00D20430">
      <w:pPr>
        <w:autoSpaceDE w:val="0"/>
        <w:autoSpaceDN w:val="0"/>
        <w:adjustRightInd w:val="0"/>
        <w:spacing w:line="276" w:lineRule="auto"/>
        <w:ind w:firstLine="1247"/>
        <w:jc w:val="both"/>
        <w:rPr>
          <w:lang w:val="lt-LT"/>
        </w:rPr>
      </w:pPr>
      <w:r w:rsidRPr="00D20430">
        <w:rPr>
          <w:lang w:val="lt-LT"/>
        </w:rPr>
        <w:t>2. Apraše vartojamos sąvokos atitinka Lietuvos Respublikos darbo kodekse, Lietuvos Respublikos alkoholio kontrolės įstatyme, Transporto priemones vairuojančių ir kitų asmenų neblaivumo ar apsvaigimo nustatymo taisyklėse, patvirtintose Lietuvos Respublikos Vyriausybės 2006 m. gegužės 12 d. nutarimu Nr. 452 „Dėl Transporto priemones vairuojančių ir kitų asmenų neblaivumo (girtumo) ar apsvaigimo nustatymo taisyklių patvirtinimo“ (toliau – Taisyklės), ir Tarnybos direktoriaus patvirtintame Tarnybos veikloje naudojamų sąvokų sąvade vartojamas sąvokas.</w:t>
      </w:r>
    </w:p>
    <w:p w14:paraId="094B426A" w14:textId="77777777" w:rsidR="00D20430" w:rsidRPr="00D20430" w:rsidRDefault="00D20430" w:rsidP="00D20430">
      <w:pPr>
        <w:autoSpaceDE w:val="0"/>
        <w:autoSpaceDN w:val="0"/>
        <w:adjustRightInd w:val="0"/>
        <w:spacing w:line="276" w:lineRule="auto"/>
        <w:ind w:firstLine="1247"/>
        <w:jc w:val="both"/>
        <w:rPr>
          <w:lang w:val="lt-LT"/>
        </w:rPr>
      </w:pPr>
      <w:r w:rsidRPr="00D20430">
        <w:rPr>
          <w:lang w:val="lt-LT"/>
        </w:rPr>
        <w:t xml:space="preserve">3. Techninėmis priemonėmis dėl neblaivumo tikrinama griežtai vadovaujantis tos </w:t>
      </w:r>
      <w:r w:rsidRPr="00D20430">
        <w:rPr>
          <w:caps/>
          <w:lang w:val="lt-LT"/>
        </w:rPr>
        <w:t>t</w:t>
      </w:r>
      <w:r w:rsidRPr="00D20430">
        <w:rPr>
          <w:lang w:val="lt-LT"/>
        </w:rPr>
        <w:t xml:space="preserve">echninės priemonės naudotojo aprašymu (instrukcija). </w:t>
      </w:r>
    </w:p>
    <w:p w14:paraId="273F8F03" w14:textId="77777777" w:rsidR="00D20430" w:rsidRPr="00D20430" w:rsidRDefault="00D20430" w:rsidP="00D20430">
      <w:pPr>
        <w:autoSpaceDE w:val="0"/>
        <w:autoSpaceDN w:val="0"/>
        <w:adjustRightInd w:val="0"/>
        <w:spacing w:line="276" w:lineRule="auto"/>
        <w:ind w:firstLine="1247"/>
        <w:jc w:val="both"/>
        <w:rPr>
          <w:lang w:val="lt-LT"/>
        </w:rPr>
      </w:pPr>
      <w:r w:rsidRPr="00D20430">
        <w:rPr>
          <w:lang w:val="lt-LT"/>
        </w:rPr>
        <w:t xml:space="preserve">4. Už </w:t>
      </w:r>
      <w:r w:rsidRPr="00D20430">
        <w:rPr>
          <w:caps/>
          <w:lang w:val="lt-LT"/>
        </w:rPr>
        <w:t>t</w:t>
      </w:r>
      <w:r w:rsidRPr="00D20430">
        <w:rPr>
          <w:lang w:val="lt-LT"/>
        </w:rPr>
        <w:t xml:space="preserve">echninių priemonių priežiūrą (aptarnavimą, metrologinę patikrą), informacijos iš Techninių priemonių išėmimą (kopijavimą) bei Techninių priemonių naudotojo aprašymų (instrukcijų) parengimą yra atsakinga Tarnybos Elektroninio saugumo valdyba. </w:t>
      </w:r>
    </w:p>
    <w:p w14:paraId="4C5E29E6" w14:textId="77777777" w:rsidR="00D20430" w:rsidRPr="00D20430" w:rsidRDefault="00D20430" w:rsidP="00D20430">
      <w:pPr>
        <w:autoSpaceDE w:val="0"/>
        <w:autoSpaceDN w:val="0"/>
        <w:adjustRightInd w:val="0"/>
        <w:spacing w:line="276" w:lineRule="auto"/>
        <w:ind w:firstLine="1247"/>
        <w:jc w:val="both"/>
        <w:rPr>
          <w:lang w:val="lt-LT"/>
        </w:rPr>
      </w:pPr>
      <w:r w:rsidRPr="00D20430">
        <w:rPr>
          <w:lang w:val="lt-LT"/>
        </w:rPr>
        <w:t xml:space="preserve">5. Už Techninių priemonių, esančių Tarnybos administracijos pastate, naudotojo aprašymų (instrukcijų) vykdymo kontrolę atsakingas </w:t>
      </w:r>
      <w:bookmarkStart w:id="0" w:name="_Hlk90454506"/>
      <w:r w:rsidRPr="00D20430">
        <w:rPr>
          <w:lang w:val="lt-LT"/>
        </w:rPr>
        <w:t>Tarnybos</w:t>
      </w:r>
      <w:bookmarkEnd w:id="0"/>
      <w:r w:rsidRPr="00D20430">
        <w:rPr>
          <w:lang w:val="lt-LT"/>
        </w:rPr>
        <w:t xml:space="preserve"> budėtojas, už metrologinės patikros pažymų originalų saugojimą </w:t>
      </w:r>
      <w:bookmarkStart w:id="1" w:name="_Hlk90453524"/>
      <w:r w:rsidRPr="00D20430">
        <w:rPr>
          <w:lang w:val="lt-LT"/>
        </w:rPr>
        <w:t>atsakingas Tarnybos Pajėgų valdymo valdybos J1 skyriaus (toliau – J1 skyrius)</w:t>
      </w:r>
      <w:bookmarkEnd w:id="1"/>
      <w:r w:rsidRPr="00D20430">
        <w:rPr>
          <w:lang w:val="lt-LT"/>
        </w:rPr>
        <w:t xml:space="preserve"> viršininkas. Tarnybos nuolat saugomuose objektuose – Tarnybos Objektų apsaugos valdybos padalinių vadovai.</w:t>
      </w:r>
    </w:p>
    <w:p w14:paraId="537A4527" w14:textId="77777777" w:rsidR="00D20430" w:rsidRPr="00D20430" w:rsidRDefault="00D20430" w:rsidP="00D20430">
      <w:pPr>
        <w:autoSpaceDE w:val="0"/>
        <w:autoSpaceDN w:val="0"/>
        <w:adjustRightInd w:val="0"/>
        <w:spacing w:line="276" w:lineRule="auto"/>
        <w:jc w:val="both"/>
        <w:rPr>
          <w:lang w:val="lt-LT"/>
        </w:rPr>
      </w:pPr>
    </w:p>
    <w:p w14:paraId="14BBD8E4" w14:textId="77777777" w:rsidR="00D20430" w:rsidRPr="00D20430" w:rsidRDefault="00D20430" w:rsidP="00D20430">
      <w:pPr>
        <w:autoSpaceDE w:val="0"/>
        <w:autoSpaceDN w:val="0"/>
        <w:adjustRightInd w:val="0"/>
        <w:spacing w:line="276" w:lineRule="auto"/>
        <w:jc w:val="center"/>
        <w:rPr>
          <w:b/>
          <w:bCs/>
          <w:caps/>
          <w:lang w:val="lt-LT"/>
        </w:rPr>
      </w:pPr>
      <w:r w:rsidRPr="00D20430">
        <w:rPr>
          <w:b/>
          <w:bCs/>
          <w:caps/>
          <w:lang w:val="lt-LT"/>
        </w:rPr>
        <w:t>II SKYRIUS</w:t>
      </w:r>
    </w:p>
    <w:p w14:paraId="057C4FA4" w14:textId="77777777" w:rsidR="00D20430" w:rsidRPr="00D20430" w:rsidRDefault="00D20430" w:rsidP="00D20430">
      <w:pPr>
        <w:autoSpaceDE w:val="0"/>
        <w:autoSpaceDN w:val="0"/>
        <w:adjustRightInd w:val="0"/>
        <w:spacing w:line="276" w:lineRule="auto"/>
        <w:jc w:val="center"/>
        <w:rPr>
          <w:b/>
          <w:bCs/>
          <w:caps/>
          <w:lang w:val="lt-LT"/>
        </w:rPr>
      </w:pPr>
      <w:r w:rsidRPr="00D20430">
        <w:rPr>
          <w:b/>
          <w:bCs/>
          <w:caps/>
          <w:lang w:val="lt-LT"/>
        </w:rPr>
        <w:t>TARNYBOS DARBUOTOJŲ NEBLAIVUMO KONTROLĖ</w:t>
      </w:r>
    </w:p>
    <w:p w14:paraId="0D07EB85" w14:textId="77777777" w:rsidR="00D20430" w:rsidRPr="00D20430" w:rsidRDefault="00D20430" w:rsidP="00D20430">
      <w:pPr>
        <w:autoSpaceDE w:val="0"/>
        <w:autoSpaceDN w:val="0"/>
        <w:adjustRightInd w:val="0"/>
        <w:spacing w:line="276" w:lineRule="auto"/>
        <w:jc w:val="center"/>
        <w:rPr>
          <w:b/>
          <w:bCs/>
          <w:caps/>
          <w:lang w:val="lt-LT"/>
        </w:rPr>
      </w:pPr>
    </w:p>
    <w:p w14:paraId="03E315DA" w14:textId="77777777" w:rsidR="00D20430" w:rsidRPr="00D20430" w:rsidRDefault="00D20430" w:rsidP="00D20430">
      <w:pPr>
        <w:suppressAutoHyphens/>
        <w:spacing w:line="276" w:lineRule="auto"/>
        <w:ind w:firstLine="1247"/>
        <w:jc w:val="both"/>
        <w:rPr>
          <w:lang w:val="lt-LT" w:eastAsia="ar-SA"/>
        </w:rPr>
      </w:pPr>
      <w:r w:rsidRPr="00D20430">
        <w:rPr>
          <w:lang w:val="lt-LT" w:eastAsia="ar-SA"/>
        </w:rPr>
        <w:t>6. Tarnybos darbuotojų iškvėptame ore, kraujyje ir kituose organizmo skysčiuose leidžiama maksimali etilo alkoholio koncentracija tikrinimo Techninėmis priemonėmis metu:</w:t>
      </w:r>
    </w:p>
    <w:p w14:paraId="39C9F914" w14:textId="77777777" w:rsidR="00D20430" w:rsidRPr="00D20430" w:rsidRDefault="00D20430" w:rsidP="00D20430">
      <w:pPr>
        <w:suppressAutoHyphens/>
        <w:spacing w:line="276" w:lineRule="auto"/>
        <w:ind w:firstLine="1247"/>
        <w:jc w:val="both"/>
        <w:rPr>
          <w:lang w:val="lt-LT" w:eastAsia="ar-SA"/>
        </w:rPr>
      </w:pPr>
      <w:r w:rsidRPr="00D20430">
        <w:rPr>
          <w:lang w:val="lt-LT" w:eastAsia="ar-SA"/>
        </w:rPr>
        <w:t>6.1. darbuotojų, kurie ima, nešioja ar grąžina tarnybinį ginklą – 0,00 promilių;</w:t>
      </w:r>
    </w:p>
    <w:p w14:paraId="1465468A" w14:textId="77777777" w:rsidR="00D20430" w:rsidRPr="00D20430" w:rsidRDefault="00D20430" w:rsidP="00D20430">
      <w:pPr>
        <w:suppressAutoHyphens/>
        <w:spacing w:line="276" w:lineRule="auto"/>
        <w:ind w:firstLine="1247"/>
        <w:jc w:val="both"/>
        <w:rPr>
          <w:lang w:val="lt-LT" w:eastAsia="ar-SA"/>
        </w:rPr>
      </w:pPr>
      <w:r w:rsidRPr="00D20430">
        <w:rPr>
          <w:lang w:val="lt-LT" w:eastAsia="ar-SA"/>
        </w:rPr>
        <w:lastRenderedPageBreak/>
        <w:t>6.2. darbuotojų, kurie pagal tarnybos pobūdį vykdo saugomų asmenų ar saugomų objektų apsaugos funkcijas – 0,00 promilių;</w:t>
      </w:r>
    </w:p>
    <w:p w14:paraId="0C4FE08C" w14:textId="77777777" w:rsidR="00D20430" w:rsidRPr="00D20430" w:rsidRDefault="00D20430" w:rsidP="00D20430">
      <w:pPr>
        <w:tabs>
          <w:tab w:val="left" w:pos="5700"/>
        </w:tabs>
        <w:suppressAutoHyphens/>
        <w:spacing w:line="276" w:lineRule="auto"/>
        <w:ind w:firstLine="1276"/>
        <w:jc w:val="both"/>
        <w:rPr>
          <w:lang w:val="lt-LT" w:eastAsia="ar-SA"/>
        </w:rPr>
      </w:pPr>
      <w:r w:rsidRPr="00D20430">
        <w:rPr>
          <w:lang w:val="lt-LT" w:eastAsia="ar-SA"/>
        </w:rPr>
        <w:t>6.3. darbuotojų, išskyrus nurodytus Aprašo 6.1 bei 6.2 papunkčiuose, – 0,20 promilės.</w:t>
      </w:r>
    </w:p>
    <w:p w14:paraId="6F66081D" w14:textId="77777777" w:rsidR="00D20430" w:rsidRPr="00D20430" w:rsidRDefault="00D20430" w:rsidP="00D20430">
      <w:pPr>
        <w:suppressAutoHyphens/>
        <w:spacing w:line="276" w:lineRule="auto"/>
        <w:ind w:firstLine="1247"/>
        <w:jc w:val="both"/>
        <w:rPr>
          <w:lang w:val="lt-LT" w:eastAsia="ar-SA"/>
        </w:rPr>
      </w:pPr>
      <w:r w:rsidRPr="00D20430">
        <w:rPr>
          <w:lang w:val="lt-LT" w:eastAsia="ar-SA"/>
        </w:rPr>
        <w:t xml:space="preserve">7. Tarnyboje yra naudojamos dviejų tipų Techninės priemonės: stacionarios bei nešiojamos. Kartu su Technine priemone turi būti laikomos jos naudojimo instrukcija ir metrologinės patikros pažymos kopija. </w:t>
      </w:r>
    </w:p>
    <w:p w14:paraId="385235A6" w14:textId="77777777" w:rsidR="00D20430" w:rsidRPr="00D20430" w:rsidRDefault="00D20430" w:rsidP="00D20430">
      <w:pPr>
        <w:autoSpaceDE w:val="0"/>
        <w:autoSpaceDN w:val="0"/>
        <w:adjustRightInd w:val="0"/>
        <w:spacing w:line="276" w:lineRule="auto"/>
        <w:ind w:firstLine="1247"/>
        <w:jc w:val="both"/>
        <w:rPr>
          <w:lang w:val="lt-LT"/>
        </w:rPr>
      </w:pPr>
      <w:r w:rsidRPr="00D20430">
        <w:rPr>
          <w:lang w:val="lt-LT"/>
        </w:rPr>
        <w:t>Preliminariam neblaivumo tikrinimui Tarnyboje gali būti naudojamos metrologiškai nepatikrintos Techninės priemonės. Jei patikrinus darbuotojo neblaivumą metrologiškai nepatikrinta Technine priemone nustatoma etilo alkoholio koncentracija iškvėptame ore yra didesnė už leidžiamą, iš karto atliekamas tikrinimas metrologiškai patikrinta Technine priemone.</w:t>
      </w:r>
    </w:p>
    <w:p w14:paraId="44E0F78C" w14:textId="77777777" w:rsidR="00D20430" w:rsidRPr="00D20430" w:rsidRDefault="00D20430" w:rsidP="00D20430">
      <w:pPr>
        <w:autoSpaceDE w:val="0"/>
        <w:autoSpaceDN w:val="0"/>
        <w:adjustRightInd w:val="0"/>
        <w:spacing w:line="276" w:lineRule="auto"/>
        <w:ind w:firstLine="1247"/>
        <w:jc w:val="both"/>
        <w:rPr>
          <w:lang w:val="lt-LT"/>
        </w:rPr>
      </w:pPr>
      <w:r w:rsidRPr="00D20430">
        <w:rPr>
          <w:lang w:val="lt-LT"/>
        </w:rPr>
        <w:t xml:space="preserve">8. Nustatant darbuotojų neblaivumą metrologiškai patikrinta Technine priemone, turi būti įvertinta (atimta) šios priemonės rodmenų </w:t>
      </w:r>
      <w:r w:rsidRPr="00D20430">
        <w:rPr>
          <w:bCs/>
          <w:lang w:val="lt-LT"/>
        </w:rPr>
        <w:t>paklaida</w:t>
      </w:r>
      <w:r w:rsidRPr="00D20430">
        <w:rPr>
          <w:lang w:val="lt-LT"/>
        </w:rPr>
        <w:t>, atsižvelgus į tos Techninės priemonės techninėje specifikacijoje / instrukcijoje nurodytus duomenis.</w:t>
      </w:r>
    </w:p>
    <w:p w14:paraId="05859253" w14:textId="77777777" w:rsidR="00D20430" w:rsidRPr="00D20430" w:rsidRDefault="00D20430" w:rsidP="00D20430">
      <w:pPr>
        <w:autoSpaceDE w:val="0"/>
        <w:autoSpaceDN w:val="0"/>
        <w:adjustRightInd w:val="0"/>
        <w:spacing w:line="276" w:lineRule="auto"/>
        <w:ind w:firstLine="1247"/>
        <w:jc w:val="both"/>
        <w:rPr>
          <w:lang w:val="lt-LT"/>
        </w:rPr>
      </w:pPr>
      <w:r w:rsidRPr="00D20430">
        <w:rPr>
          <w:lang w:val="lt-LT"/>
        </w:rPr>
        <w:t>Neblaivumo fakto fiksavimui naudojami tik metrologiškai patikrintos Techninės priemonės rodmenys.</w:t>
      </w:r>
    </w:p>
    <w:p w14:paraId="704B332C" w14:textId="77777777" w:rsidR="00D20430" w:rsidRPr="00D20430" w:rsidRDefault="00D20430" w:rsidP="00D20430">
      <w:pPr>
        <w:suppressAutoHyphens/>
        <w:spacing w:line="276" w:lineRule="auto"/>
        <w:ind w:firstLine="1247"/>
        <w:jc w:val="both"/>
        <w:rPr>
          <w:lang w:val="lt-LT" w:eastAsia="ar-SA"/>
        </w:rPr>
      </w:pPr>
      <w:r w:rsidRPr="00D20430">
        <w:rPr>
          <w:lang w:val="lt-LT" w:eastAsia="ar-SA"/>
        </w:rPr>
        <w:t xml:space="preserve">9. Tarnybos darbuotojai, kurie apsiginkluoja ar grąžina tarnybinį ginklą, privalo pasitikrinti neblaivumą ginklų laikino saugojimo ar kitose tarnybinėse patalpose esančia Technine priemone. </w:t>
      </w:r>
    </w:p>
    <w:p w14:paraId="0FF70198" w14:textId="77777777" w:rsidR="00D20430" w:rsidRPr="00D20430" w:rsidRDefault="00D20430" w:rsidP="00D20430">
      <w:pPr>
        <w:suppressAutoHyphens/>
        <w:spacing w:line="276" w:lineRule="auto"/>
        <w:ind w:firstLine="1247"/>
        <w:jc w:val="both"/>
        <w:rPr>
          <w:lang w:val="lt-LT" w:eastAsia="ar-SA"/>
        </w:rPr>
      </w:pPr>
      <w:r w:rsidRPr="00D20430">
        <w:rPr>
          <w:lang w:val="lt-LT" w:eastAsia="ar-SA"/>
        </w:rPr>
        <w:t>Tarnybinį ginklą pastoviam nešiojimui turintys Tarnybos pareigūnai neblaivumą tarnybos pradžioje bei pabaigoje pasitikrina Tarnybos patalpose arba Tarnybos nuolat saugomame objekte įrengtoje ginklų laikino saugojimo patalpoje, priklausomai, kur atvyksta pirmiausia.</w:t>
      </w:r>
    </w:p>
    <w:p w14:paraId="1204D932" w14:textId="77777777" w:rsidR="00D20430" w:rsidRPr="00D20430" w:rsidRDefault="00D20430" w:rsidP="00D20430">
      <w:pPr>
        <w:suppressAutoHyphens/>
        <w:spacing w:line="276" w:lineRule="auto"/>
        <w:ind w:firstLine="1247"/>
        <w:jc w:val="both"/>
        <w:rPr>
          <w:lang w:val="lt-LT" w:eastAsia="ar-SA"/>
        </w:rPr>
      </w:pPr>
      <w:r w:rsidRPr="00D20430">
        <w:rPr>
          <w:lang w:val="lt-LT" w:eastAsia="ar-SA"/>
        </w:rPr>
        <w:t xml:space="preserve">10. Jeigu Tarnybos administraciniame pastate ar nuolat saugomame objekte nėra galimybės tikrintis neblaivumo stacionaria Technine priemone, neblaivumo tikrinimas vykdomas ir organizuojamas nešiojama Technine priemone dalyvaujant ir stebint saugomo objekto apsaugos pamainos vadovui. Nesant apsaugos pamainos vadovo, tikrinimą stebi apsaugos poste dirbantis Tarnybos Objektų apsaugos valdybos pareigūnas, o Tarnybos administraciniame pastate – Tarnybos budėtojas. Saugomo objekto apsaugos pamainos vadovas, prieš pradėdamas tarnybą ir pasiimdamas tarnybinį ginklą, Technine priemone pasitikrina, dalyvaujant ir stebint prieš tai dirbusios saugomo objekto apsaugos pamainos vadovui. </w:t>
      </w:r>
    </w:p>
    <w:p w14:paraId="5F0D16BF" w14:textId="77777777" w:rsidR="00D20430" w:rsidRPr="00D20430" w:rsidRDefault="00D20430" w:rsidP="00D20430">
      <w:pPr>
        <w:suppressAutoHyphens/>
        <w:spacing w:line="276" w:lineRule="auto"/>
        <w:ind w:firstLine="1247"/>
        <w:jc w:val="both"/>
        <w:rPr>
          <w:lang w:val="lt-LT" w:eastAsia="ar-SA"/>
        </w:rPr>
      </w:pPr>
      <w:r w:rsidRPr="00D20430">
        <w:rPr>
          <w:lang w:val="lt-LT" w:eastAsia="ar-SA"/>
        </w:rPr>
        <w:t>Minėtose patalpose privalo būti įrengtos vaizdo stebėjimo kameros (pagal galimybes su garso įrašymo funkcija). Minimalus vaizdo duomenų saugojimo vaizdo įrašymo įrenginiuose terminas yra 14 (keturiolika) parų.</w:t>
      </w:r>
    </w:p>
    <w:p w14:paraId="142E9773" w14:textId="77777777" w:rsidR="00D20430" w:rsidRPr="00D20430" w:rsidRDefault="00D20430" w:rsidP="00D20430">
      <w:pPr>
        <w:autoSpaceDE w:val="0"/>
        <w:autoSpaceDN w:val="0"/>
        <w:adjustRightInd w:val="0"/>
        <w:spacing w:line="276" w:lineRule="auto"/>
        <w:ind w:firstLine="1247"/>
        <w:jc w:val="both"/>
        <w:rPr>
          <w:lang w:val="lt-LT"/>
        </w:rPr>
      </w:pPr>
      <w:r w:rsidRPr="00D20430">
        <w:rPr>
          <w:lang w:val="lt-LT"/>
        </w:rPr>
        <w:t>11. Neturint galimybės saugomame objekte atlikti pakartotinį darbuotojo neblaivumo tikrinimą metrologiškai patikrinta Technine priemone – tikrinimą stebėjusio pareigūno pamainos vadovas ar tikrinimą atlikęs saugomo objekto apsaugos pamainos vadovas kaip įmanoma greičiau organizuoja darbuotojo pristatymą tarnybine ar kita transporto priemone ir (ar) lydėjimą į Tarnybos patalpas neblaivumo tikrinimui ir informuoja apie tai Tarnybos budėtoją ir darbuotojo tiesioginį vadovą. Darbuotojo pristatymą tarnybine ar kita transporto priemone ir (ar) lydėjimą į Tarnybos patalpas neblaivumo tikrinimui, tarpusavio tarp saugomo objekto apsaugos pamainos vadovo ir Tarnybos budėtojo sutarimu, gali organizuoti ir Tarnybos budėtojas.</w:t>
      </w:r>
    </w:p>
    <w:p w14:paraId="5A74C621" w14:textId="77777777" w:rsidR="00D20430" w:rsidRPr="00D20430" w:rsidRDefault="00D20430" w:rsidP="00D20430">
      <w:pPr>
        <w:autoSpaceDE w:val="0"/>
        <w:autoSpaceDN w:val="0"/>
        <w:adjustRightInd w:val="0"/>
        <w:spacing w:line="276" w:lineRule="auto"/>
        <w:ind w:firstLine="1247"/>
        <w:jc w:val="both"/>
        <w:rPr>
          <w:lang w:val="lt-LT"/>
        </w:rPr>
      </w:pPr>
      <w:r w:rsidRPr="00D20430">
        <w:rPr>
          <w:lang w:val="lt-LT"/>
        </w:rPr>
        <w:t>12. Darbuotojų tikrinimo atvejai nešiojama Technine priemone, kai etilo alkoholio koncentracija jų iškvėptame ore yra didesnė už leidžiamą, registruojami Alkoholio kiekio matuoklio panaudojimo apskaitos žurnale (Aprašo 1 priedas).</w:t>
      </w:r>
    </w:p>
    <w:p w14:paraId="4CE1D866" w14:textId="77777777" w:rsidR="00D20430" w:rsidRPr="00D20430" w:rsidRDefault="00D20430" w:rsidP="00D20430">
      <w:pPr>
        <w:autoSpaceDE w:val="0"/>
        <w:autoSpaceDN w:val="0"/>
        <w:adjustRightInd w:val="0"/>
        <w:spacing w:line="276" w:lineRule="auto"/>
        <w:ind w:firstLine="1247"/>
        <w:jc w:val="both"/>
        <w:rPr>
          <w:lang w:val="lt-LT"/>
        </w:rPr>
      </w:pPr>
      <w:r w:rsidRPr="00D20430">
        <w:rPr>
          <w:lang w:val="lt-LT"/>
        </w:rPr>
        <w:t xml:space="preserve">13. Techninei priemonei užfiksavus leidžiamos etilo alkoholio koncentracijos ribos viršijimą (atėmus leidžiamą paklaidą) ir jei Tarnybos darbuotojas nesutinka su Techninės priemonės </w:t>
      </w:r>
      <w:r w:rsidRPr="00D20430">
        <w:rPr>
          <w:lang w:val="lt-LT"/>
        </w:rPr>
        <w:lastRenderedPageBreak/>
        <w:t>rodmenimis, jis turi teisę atlikti pakartotinį tikrinimą metrologiškai patikrinta Technine priemone praėjus ne mažiau kaip 5 minutėms, bet ne daugiau kaip 15 minučių po pirminio tikrinimo.</w:t>
      </w:r>
    </w:p>
    <w:p w14:paraId="0F3796ED" w14:textId="77777777" w:rsidR="00D20430" w:rsidRPr="00D20430" w:rsidRDefault="00D20430" w:rsidP="00D20430">
      <w:pPr>
        <w:autoSpaceDE w:val="0"/>
        <w:autoSpaceDN w:val="0"/>
        <w:adjustRightInd w:val="0"/>
        <w:spacing w:line="276" w:lineRule="auto"/>
        <w:ind w:firstLine="1247"/>
        <w:jc w:val="both"/>
        <w:rPr>
          <w:lang w:val="lt-LT"/>
        </w:rPr>
      </w:pPr>
      <w:r w:rsidRPr="00D20430">
        <w:rPr>
          <w:lang w:val="lt-LT"/>
        </w:rPr>
        <w:t>Kai pirmojo ir pakartotinio tikrinimo rezultatai skiriasi, laikoma, kad per tikrinimą nustatyta asmens iškvėptame ore esanti etilo alkoholio koncentracija yra ta, kuri yra mažiausia iš nustatytų per pirmąjį ir pakartotinį tikrinimą.</w:t>
      </w:r>
    </w:p>
    <w:p w14:paraId="62A5BBB7" w14:textId="77777777" w:rsidR="00D20430" w:rsidRPr="00D20430" w:rsidRDefault="00D20430" w:rsidP="00D20430">
      <w:pPr>
        <w:autoSpaceDE w:val="0"/>
        <w:autoSpaceDN w:val="0"/>
        <w:adjustRightInd w:val="0"/>
        <w:spacing w:line="276" w:lineRule="auto"/>
        <w:ind w:firstLine="1247"/>
        <w:jc w:val="both"/>
        <w:rPr>
          <w:lang w:val="lt-LT"/>
        </w:rPr>
      </w:pPr>
      <w:r w:rsidRPr="00D20430">
        <w:rPr>
          <w:lang w:val="lt-LT"/>
        </w:rPr>
        <w:t>14. Tais atvejais, kuomet atliekamas darbuotojo neblaivumo tikrinimas metrologiškai patikrinta Technine priemone ir darbuotojui nustatomas leidžiamos etilo alkoholio koncentracijos ribos viršijimas (atėmus leidžiamą paklaidą), darbuotojui, kurio neblaivumas tikrinamas, iki neblaivumo tikrinimo procedūros pabaigos draudžiama palikti Tarnybos administracinio pastato,  nuolat saugomo objekto ar kitas patalpas. Tarnybos darbuotojų neblaivumo ar apsvaigimo kontrolę vykdančio pareigūno nurodymai darbuotojui, kuriam tikrinamas neblaivumas, yra privalomi.</w:t>
      </w:r>
    </w:p>
    <w:p w14:paraId="0B1F4F79" w14:textId="77777777" w:rsidR="00D20430" w:rsidRPr="00D20430" w:rsidRDefault="00D20430" w:rsidP="00D20430">
      <w:pPr>
        <w:autoSpaceDE w:val="0"/>
        <w:autoSpaceDN w:val="0"/>
        <w:adjustRightInd w:val="0"/>
        <w:spacing w:line="276" w:lineRule="auto"/>
        <w:ind w:firstLine="1247"/>
        <w:jc w:val="both"/>
        <w:rPr>
          <w:lang w:val="lt-LT"/>
        </w:rPr>
      </w:pPr>
    </w:p>
    <w:p w14:paraId="4B388F53" w14:textId="77777777" w:rsidR="00D20430" w:rsidRPr="00D20430" w:rsidRDefault="00D20430" w:rsidP="00D20430">
      <w:pPr>
        <w:autoSpaceDE w:val="0"/>
        <w:autoSpaceDN w:val="0"/>
        <w:adjustRightInd w:val="0"/>
        <w:spacing w:line="276" w:lineRule="auto"/>
        <w:jc w:val="center"/>
        <w:rPr>
          <w:b/>
          <w:bCs/>
          <w:caps/>
          <w:lang w:val="lt-LT"/>
        </w:rPr>
      </w:pPr>
      <w:r w:rsidRPr="00D20430">
        <w:rPr>
          <w:b/>
          <w:bCs/>
          <w:caps/>
          <w:lang w:val="lt-LT"/>
        </w:rPr>
        <w:t>III SKYRIUS</w:t>
      </w:r>
    </w:p>
    <w:p w14:paraId="53DF5019" w14:textId="77777777" w:rsidR="00D20430" w:rsidRPr="00D20430" w:rsidRDefault="00D20430" w:rsidP="00D20430">
      <w:pPr>
        <w:autoSpaceDE w:val="0"/>
        <w:autoSpaceDN w:val="0"/>
        <w:adjustRightInd w:val="0"/>
        <w:spacing w:line="276" w:lineRule="auto"/>
        <w:jc w:val="center"/>
        <w:rPr>
          <w:b/>
          <w:bCs/>
          <w:caps/>
          <w:lang w:val="lt-LT"/>
        </w:rPr>
      </w:pPr>
      <w:r w:rsidRPr="00D20430">
        <w:rPr>
          <w:b/>
          <w:bCs/>
          <w:caps/>
          <w:lang w:val="lt-LT"/>
        </w:rPr>
        <w:t xml:space="preserve">NUŠALINIMO NUO DARBO DĖL NEBLAIVUMO AR APSVAIGIMO </w:t>
      </w:r>
    </w:p>
    <w:p w14:paraId="3910ACF8" w14:textId="77777777" w:rsidR="00D20430" w:rsidRPr="00D20430" w:rsidRDefault="00D20430" w:rsidP="00D20430">
      <w:pPr>
        <w:autoSpaceDE w:val="0"/>
        <w:autoSpaceDN w:val="0"/>
        <w:adjustRightInd w:val="0"/>
        <w:spacing w:line="276" w:lineRule="auto"/>
        <w:jc w:val="center"/>
        <w:rPr>
          <w:b/>
          <w:bCs/>
          <w:caps/>
          <w:lang w:val="lt-LT"/>
        </w:rPr>
      </w:pPr>
      <w:r w:rsidRPr="00D20430">
        <w:rPr>
          <w:b/>
          <w:bCs/>
          <w:caps/>
          <w:lang w:val="lt-LT"/>
        </w:rPr>
        <w:t>PROCEDŪRA IR ĮFORMINIMAS</w:t>
      </w:r>
    </w:p>
    <w:p w14:paraId="4FC8706C" w14:textId="77777777" w:rsidR="00D20430" w:rsidRPr="00D20430" w:rsidRDefault="00D20430" w:rsidP="00D20430">
      <w:pPr>
        <w:autoSpaceDE w:val="0"/>
        <w:autoSpaceDN w:val="0"/>
        <w:adjustRightInd w:val="0"/>
        <w:spacing w:line="276" w:lineRule="auto"/>
        <w:ind w:firstLine="312"/>
        <w:jc w:val="both"/>
        <w:rPr>
          <w:lang w:val="lt-LT"/>
        </w:rPr>
      </w:pPr>
    </w:p>
    <w:p w14:paraId="578DC044" w14:textId="77777777" w:rsidR="00D20430" w:rsidRPr="00D20430" w:rsidRDefault="00D20430" w:rsidP="00D20430">
      <w:pPr>
        <w:autoSpaceDE w:val="0"/>
        <w:autoSpaceDN w:val="0"/>
        <w:adjustRightInd w:val="0"/>
        <w:spacing w:line="276" w:lineRule="auto"/>
        <w:ind w:firstLine="1247"/>
        <w:jc w:val="both"/>
        <w:rPr>
          <w:lang w:val="lt-LT"/>
        </w:rPr>
      </w:pPr>
      <w:r w:rsidRPr="00D20430">
        <w:rPr>
          <w:lang w:val="lt-LT"/>
        </w:rPr>
        <w:t>1</w:t>
      </w:r>
      <w:bookmarkStart w:id="2" w:name="_Hlk24015543"/>
      <w:r w:rsidRPr="00D20430">
        <w:rPr>
          <w:lang w:val="lt-LT"/>
        </w:rPr>
        <w:t>5. Įtarus, kad darbuotojas yra neblaivus ar apsvaigęs (prieš pradedant nušalinimo nuo darbo dėl neblaivumo ir (ar) apsvaigimo procedūrą) būtina įvertinti</w:t>
      </w:r>
      <w:bookmarkEnd w:id="2"/>
      <w:r w:rsidRPr="00D20430">
        <w:rPr>
          <w:lang w:val="lt-LT"/>
        </w:rPr>
        <w:t>:</w:t>
      </w:r>
    </w:p>
    <w:p w14:paraId="7415D328" w14:textId="77777777" w:rsidR="00D20430" w:rsidRPr="00D20430" w:rsidRDefault="00D20430" w:rsidP="00D20430">
      <w:pPr>
        <w:autoSpaceDE w:val="0"/>
        <w:autoSpaceDN w:val="0"/>
        <w:adjustRightInd w:val="0"/>
        <w:spacing w:line="276" w:lineRule="auto"/>
        <w:ind w:firstLine="1247"/>
        <w:jc w:val="both"/>
        <w:rPr>
          <w:lang w:val="lt-LT"/>
        </w:rPr>
      </w:pPr>
      <w:r w:rsidRPr="00D20430">
        <w:rPr>
          <w:lang w:val="lt-LT"/>
        </w:rPr>
        <w:t>15.1. požymius, kuriems esant galima įtarti, kad asmuo yra neblaivus ar apsvaigęs (iš burnos sklindantis alkoholio kvapas, neadekvati elgsena (susijaudinęs, dirglus, agresyvus, vangus ar kiti požymiai), nerišli kalba, nekoordinuoti judesiai, nestabili laikysena ir pan.);</w:t>
      </w:r>
    </w:p>
    <w:p w14:paraId="0452994D" w14:textId="77777777" w:rsidR="00D20430" w:rsidRPr="00D20430" w:rsidRDefault="00D20430" w:rsidP="00D20430">
      <w:pPr>
        <w:autoSpaceDE w:val="0"/>
        <w:autoSpaceDN w:val="0"/>
        <w:adjustRightInd w:val="0"/>
        <w:spacing w:line="276" w:lineRule="auto"/>
        <w:ind w:firstLine="1247"/>
        <w:jc w:val="both"/>
        <w:rPr>
          <w:lang w:val="lt-LT"/>
        </w:rPr>
      </w:pPr>
      <w:r w:rsidRPr="00D20430">
        <w:rPr>
          <w:lang w:val="lt-LT"/>
        </w:rPr>
        <w:t>15.2. metrologiškai patikrintų Techninių priemonių rodmenis atlikus neblaivumo tikrinimą;</w:t>
      </w:r>
    </w:p>
    <w:p w14:paraId="6FCFC482" w14:textId="77777777" w:rsidR="00D20430" w:rsidRPr="00D20430" w:rsidRDefault="00D20430" w:rsidP="00D20430">
      <w:pPr>
        <w:autoSpaceDE w:val="0"/>
        <w:autoSpaceDN w:val="0"/>
        <w:adjustRightInd w:val="0"/>
        <w:spacing w:line="276" w:lineRule="auto"/>
        <w:ind w:firstLine="1247"/>
        <w:jc w:val="both"/>
        <w:rPr>
          <w:lang w:val="lt-LT"/>
        </w:rPr>
      </w:pPr>
      <w:r w:rsidRPr="00D20430">
        <w:rPr>
          <w:lang w:val="lt-LT"/>
        </w:rPr>
        <w:t xml:space="preserve">15.3. </w:t>
      </w:r>
      <w:bookmarkStart w:id="3" w:name="_Hlk24015567"/>
      <w:r w:rsidRPr="00D20430">
        <w:rPr>
          <w:lang w:val="lt-LT"/>
        </w:rPr>
        <w:t>ar darbuotojas galimai neblaivus ar apsvaigęs yra: darbo vietoje, kurioje privalo atlikti darbines pareigas; darbo metu (kai privalo atlikti darbines pareigas arba privalo laikytis darbovietėje nustatytos tvarkos)</w:t>
      </w:r>
      <w:bookmarkEnd w:id="3"/>
      <w:r w:rsidRPr="00D20430">
        <w:rPr>
          <w:lang w:val="lt-LT"/>
        </w:rPr>
        <w:t>;</w:t>
      </w:r>
    </w:p>
    <w:p w14:paraId="10B2AF82" w14:textId="77777777" w:rsidR="00D20430" w:rsidRPr="00D20430" w:rsidRDefault="00D20430" w:rsidP="00D20430">
      <w:pPr>
        <w:autoSpaceDE w:val="0"/>
        <w:autoSpaceDN w:val="0"/>
        <w:adjustRightInd w:val="0"/>
        <w:spacing w:line="276" w:lineRule="auto"/>
        <w:ind w:firstLine="1247"/>
        <w:jc w:val="both"/>
        <w:rPr>
          <w:lang w:val="lt-LT"/>
        </w:rPr>
      </w:pPr>
      <w:r w:rsidRPr="00D20430">
        <w:rPr>
          <w:lang w:val="lt-LT"/>
        </w:rPr>
        <w:t>15.4. ar apsvaigimo nesukėlė darbo aplinkos veiksnių, nepriklausančių nuo darbuotojo valios, poveikis.</w:t>
      </w:r>
    </w:p>
    <w:p w14:paraId="3203C081" w14:textId="77777777" w:rsidR="00D20430" w:rsidRPr="00D20430" w:rsidRDefault="00D20430" w:rsidP="00D20430">
      <w:pPr>
        <w:autoSpaceDE w:val="0"/>
        <w:autoSpaceDN w:val="0"/>
        <w:adjustRightInd w:val="0"/>
        <w:spacing w:line="276" w:lineRule="auto"/>
        <w:ind w:firstLine="1247"/>
        <w:jc w:val="both"/>
        <w:rPr>
          <w:lang w:val="lt-LT"/>
        </w:rPr>
      </w:pPr>
      <w:r w:rsidRPr="00D20430">
        <w:rPr>
          <w:lang w:val="lt-LT"/>
        </w:rPr>
        <w:t xml:space="preserve">16. Įvertinus Aprašo 15 punkte nurodytas aplinkybes ir </w:t>
      </w:r>
      <w:r w:rsidRPr="00D20430">
        <w:rPr>
          <w:bCs/>
          <w:lang w:val="lt-LT"/>
        </w:rPr>
        <w:t>esant pagrįstam įtarimui, kad darbuotojas yra neblaivus ar apsvaigęs, nedelsiant surašomas N</w:t>
      </w:r>
      <w:r w:rsidRPr="00D20430">
        <w:rPr>
          <w:lang w:val="lt-LT"/>
        </w:rPr>
        <w:t>ušalinimo nuo darbo dėl neblaivumo ar apsvaigimo aktas (Aprašo 2 priedas) (toliau – Nušalinimo aktas) bei tarnybinis pranešimas Tarnybos direktoriui, informuojant jį apie įvykį. Šie dokumentai registruojami Tarnybos dokumentų valdymo sistemoje.</w:t>
      </w:r>
    </w:p>
    <w:p w14:paraId="54FCEA21" w14:textId="77777777" w:rsidR="00D20430" w:rsidRPr="00D20430" w:rsidRDefault="00D20430" w:rsidP="00D20430">
      <w:pPr>
        <w:autoSpaceDE w:val="0"/>
        <w:autoSpaceDN w:val="0"/>
        <w:adjustRightInd w:val="0"/>
        <w:spacing w:line="276" w:lineRule="auto"/>
        <w:ind w:firstLine="1247"/>
        <w:jc w:val="both"/>
        <w:rPr>
          <w:lang w:val="lt-LT"/>
        </w:rPr>
      </w:pPr>
      <w:r w:rsidRPr="00D20430">
        <w:rPr>
          <w:lang w:val="lt-LT"/>
        </w:rPr>
        <w:t>Nušalinimo nuo darbo dėl neblaivumo ar apsvaigimo aktas nesurašomas tais atvejais, kai neblaivumas ar apsvaigimas nustatomas baigus tarnybą ar tarnybos pabaigoje grąžinant tarnybinį ginklą.</w:t>
      </w:r>
    </w:p>
    <w:p w14:paraId="05AEE8F5" w14:textId="77777777" w:rsidR="00D20430" w:rsidRPr="00D20430" w:rsidRDefault="00D20430" w:rsidP="00D20430">
      <w:pPr>
        <w:autoSpaceDE w:val="0"/>
        <w:autoSpaceDN w:val="0"/>
        <w:adjustRightInd w:val="0"/>
        <w:spacing w:line="276" w:lineRule="auto"/>
        <w:ind w:firstLine="1247"/>
        <w:jc w:val="both"/>
        <w:rPr>
          <w:lang w:val="lt-LT"/>
        </w:rPr>
      </w:pPr>
      <w:bookmarkStart w:id="4" w:name="_Hlk89341251"/>
      <w:r w:rsidRPr="00D20430">
        <w:rPr>
          <w:lang w:val="lt-LT"/>
        </w:rPr>
        <w:t xml:space="preserve">17. Nušalinimo akto surašymą organizuoja ir jį pasirašo Tarnybos direktoriaus įsakymu įgaliotas darbuotojas (toliau – Įgaliotas darbuotojas), dalyvaujant ne mažiau kaip dar 2 Tarnybos darbuotojams. </w:t>
      </w:r>
    </w:p>
    <w:p w14:paraId="222BA0E0" w14:textId="77777777" w:rsidR="00D20430" w:rsidRPr="00D20430" w:rsidRDefault="00D20430" w:rsidP="00D20430">
      <w:pPr>
        <w:autoSpaceDE w:val="0"/>
        <w:autoSpaceDN w:val="0"/>
        <w:adjustRightInd w:val="0"/>
        <w:spacing w:line="276" w:lineRule="auto"/>
        <w:ind w:firstLine="1247"/>
        <w:jc w:val="both"/>
        <w:rPr>
          <w:lang w:val="lt-LT"/>
        </w:rPr>
      </w:pPr>
      <w:r w:rsidRPr="00D20430">
        <w:rPr>
          <w:lang w:val="lt-LT"/>
        </w:rPr>
        <w:t>Esant situacijai, kuomet Nušalinimo akto surašymo momentu 2 Tarnybos darbuotojų dalyvavimas yra neįmanomas, saugomo objekto apsaugos pamainos vadovas kaip įmanoma greičiau organizuoja 2 Tarnybos darbuotojų atvykimą į Nušalinimo akto surašymo (tikrinimo) vietą arba darbuotojo pristatymą tarnybine ar kita transporto priemone ir (ar) lydėjimą į Tarnybos patalpas. Tarpusavio tarp saugomo objekto apsaugos pamainos vadovo ir Tarnybos budėtojo sutarimu, atvykimą arba pristatymą gali organizuoti ir Tarnybos budėtojas.</w:t>
      </w:r>
    </w:p>
    <w:p w14:paraId="7EC768BE" w14:textId="77777777" w:rsidR="00D20430" w:rsidRPr="00D20430" w:rsidRDefault="00D20430" w:rsidP="00D20430">
      <w:pPr>
        <w:autoSpaceDE w:val="0"/>
        <w:autoSpaceDN w:val="0"/>
        <w:adjustRightInd w:val="0"/>
        <w:spacing w:line="276" w:lineRule="auto"/>
        <w:ind w:firstLine="1247"/>
        <w:jc w:val="both"/>
        <w:rPr>
          <w:lang w:val="lt-LT"/>
        </w:rPr>
      </w:pPr>
      <w:r w:rsidRPr="00D20430">
        <w:rPr>
          <w:lang w:val="lt-LT"/>
        </w:rPr>
        <w:lastRenderedPageBreak/>
        <w:t xml:space="preserve">Aprašo 9 punkto antroje pastraipoje įvardintiems darbuotojams Aprašo 16 punkte bei 17 punkto pirmoje pastraipoje įvardintus veiksmus atlieka Tarnybos nuolat saugomo objekto apsaugos pamainos vadovas. </w:t>
      </w:r>
    </w:p>
    <w:bookmarkEnd w:id="4"/>
    <w:p w14:paraId="430A4A24" w14:textId="77777777" w:rsidR="00D20430" w:rsidRPr="00D20430" w:rsidRDefault="00D20430" w:rsidP="00D20430">
      <w:pPr>
        <w:autoSpaceDE w:val="0"/>
        <w:autoSpaceDN w:val="0"/>
        <w:adjustRightInd w:val="0"/>
        <w:spacing w:line="276" w:lineRule="auto"/>
        <w:ind w:firstLine="1247"/>
        <w:jc w:val="both"/>
        <w:rPr>
          <w:lang w:val="lt-LT"/>
        </w:rPr>
      </w:pPr>
      <w:r w:rsidRPr="00D20430">
        <w:rPr>
          <w:lang w:val="lt-LT"/>
        </w:rPr>
        <w:t>18. Nušalinimo akte nurodoma:</w:t>
      </w:r>
    </w:p>
    <w:p w14:paraId="7CCB3080" w14:textId="77777777" w:rsidR="00D20430" w:rsidRPr="00D20430" w:rsidRDefault="00D20430" w:rsidP="00D20430">
      <w:pPr>
        <w:autoSpaceDE w:val="0"/>
        <w:autoSpaceDN w:val="0"/>
        <w:adjustRightInd w:val="0"/>
        <w:spacing w:line="276" w:lineRule="auto"/>
        <w:ind w:firstLine="1247"/>
        <w:jc w:val="both"/>
        <w:rPr>
          <w:lang w:val="lt-LT"/>
        </w:rPr>
      </w:pPr>
      <w:r w:rsidRPr="00D20430">
        <w:rPr>
          <w:lang w:val="lt-LT"/>
        </w:rPr>
        <w:t>18.1. pagrindas (pvz., tarnybinis pranešimas ar kita informacija), dėl kurio kilo įtarimas, kad darbuotojas yra neblaivus ar apsvaigęs;</w:t>
      </w:r>
    </w:p>
    <w:p w14:paraId="1A108E25" w14:textId="77777777" w:rsidR="00D20430" w:rsidRPr="00D20430" w:rsidRDefault="00D20430" w:rsidP="00D20430">
      <w:pPr>
        <w:autoSpaceDE w:val="0"/>
        <w:autoSpaceDN w:val="0"/>
        <w:adjustRightInd w:val="0"/>
        <w:spacing w:line="276" w:lineRule="auto"/>
        <w:ind w:firstLine="1247"/>
        <w:jc w:val="both"/>
        <w:rPr>
          <w:lang w:val="lt-LT"/>
        </w:rPr>
      </w:pPr>
      <w:r w:rsidRPr="00D20430">
        <w:rPr>
          <w:lang w:val="lt-LT"/>
        </w:rPr>
        <w:t>18.2. nušalinamo darbuotojo vardas, pavardė, pareigos;</w:t>
      </w:r>
    </w:p>
    <w:p w14:paraId="0829EDCC" w14:textId="77777777" w:rsidR="00D20430" w:rsidRPr="00D20430" w:rsidRDefault="00D20430" w:rsidP="00D20430">
      <w:pPr>
        <w:autoSpaceDE w:val="0"/>
        <w:autoSpaceDN w:val="0"/>
        <w:adjustRightInd w:val="0"/>
        <w:spacing w:line="276" w:lineRule="auto"/>
        <w:ind w:firstLine="1247"/>
        <w:jc w:val="both"/>
        <w:rPr>
          <w:lang w:val="lt-LT"/>
        </w:rPr>
      </w:pPr>
      <w:r w:rsidRPr="00D20430">
        <w:rPr>
          <w:lang w:val="lt-LT"/>
        </w:rPr>
        <w:t>18.3. požymius, nurodytus šio Aprašo 15.1 papunktyje ir kuriems esant kilo įtarimas, kad darbuotojas yra neblaivus ar apsvaigęs;</w:t>
      </w:r>
    </w:p>
    <w:p w14:paraId="4B94621B" w14:textId="77777777" w:rsidR="00D20430" w:rsidRPr="00D20430" w:rsidRDefault="00D20430" w:rsidP="00D20430">
      <w:pPr>
        <w:autoSpaceDE w:val="0"/>
        <w:autoSpaceDN w:val="0"/>
        <w:adjustRightInd w:val="0"/>
        <w:spacing w:line="276" w:lineRule="auto"/>
        <w:ind w:firstLine="1247"/>
        <w:jc w:val="both"/>
        <w:rPr>
          <w:lang w:val="lt-LT"/>
        </w:rPr>
      </w:pPr>
      <w:r w:rsidRPr="00D20430">
        <w:rPr>
          <w:lang w:val="lt-LT"/>
        </w:rPr>
        <w:t>18.4. nušalinamo darbuotojo paaiškinimas, įrašytas jo ranka arba Nušalinimo aktą pildančio Tarnybos darbuotojo pažymima, kad buvo atsisakyta pateikti paaiškinimą;</w:t>
      </w:r>
    </w:p>
    <w:p w14:paraId="16848C17" w14:textId="77777777" w:rsidR="00D20430" w:rsidRPr="00D20430" w:rsidRDefault="00D20430" w:rsidP="00D20430">
      <w:pPr>
        <w:autoSpaceDE w:val="0"/>
        <w:autoSpaceDN w:val="0"/>
        <w:adjustRightInd w:val="0"/>
        <w:spacing w:line="276" w:lineRule="auto"/>
        <w:ind w:firstLine="1247"/>
        <w:jc w:val="both"/>
        <w:rPr>
          <w:lang w:val="lt-LT"/>
        </w:rPr>
      </w:pPr>
      <w:r w:rsidRPr="00D20430">
        <w:rPr>
          <w:lang w:val="lt-LT"/>
        </w:rPr>
        <w:t>18.5. duomenys dėl siuntimo ir vykimo į asmens sveikatos priežiūros įstaigą;</w:t>
      </w:r>
    </w:p>
    <w:p w14:paraId="75FEFF81" w14:textId="77777777" w:rsidR="00D20430" w:rsidRPr="00D20430" w:rsidRDefault="00D20430" w:rsidP="00D20430">
      <w:pPr>
        <w:autoSpaceDE w:val="0"/>
        <w:autoSpaceDN w:val="0"/>
        <w:adjustRightInd w:val="0"/>
        <w:spacing w:line="276" w:lineRule="auto"/>
        <w:ind w:firstLine="1247"/>
        <w:jc w:val="both"/>
        <w:rPr>
          <w:lang w:val="lt-LT"/>
        </w:rPr>
      </w:pPr>
      <w:r w:rsidRPr="00D20430">
        <w:rPr>
          <w:lang w:val="lt-LT"/>
        </w:rPr>
        <w:t>18.6. nušalinimo aktą užpildęs asmuo bei jo surašymo procese dalyvavę Tarnybos darbuotojai.</w:t>
      </w:r>
    </w:p>
    <w:p w14:paraId="529CFE0F" w14:textId="77777777" w:rsidR="00D20430" w:rsidRPr="00D20430" w:rsidRDefault="00D20430" w:rsidP="00D20430">
      <w:pPr>
        <w:autoSpaceDE w:val="0"/>
        <w:autoSpaceDN w:val="0"/>
        <w:adjustRightInd w:val="0"/>
        <w:spacing w:line="276" w:lineRule="auto"/>
        <w:ind w:firstLine="1247"/>
        <w:jc w:val="both"/>
        <w:rPr>
          <w:lang w:val="lt-LT"/>
        </w:rPr>
      </w:pPr>
      <w:r w:rsidRPr="00D20430">
        <w:rPr>
          <w:lang w:val="lt-LT"/>
        </w:rPr>
        <w:t>19. Nušalinamam darbuotojui susipažinus su Nušalinimo aktu, siūloma jame pasirašyti, nurodant apie savo sutikimą ar nesutikimą su Techninės priemonės rodmenimis bei su nušalinimu nuo darbo dėl neblaivumo ar apsvaigimo.</w:t>
      </w:r>
    </w:p>
    <w:p w14:paraId="6BCB6B93" w14:textId="77777777" w:rsidR="00D20430" w:rsidRPr="00D20430" w:rsidRDefault="00D20430" w:rsidP="00D20430">
      <w:pPr>
        <w:autoSpaceDE w:val="0"/>
        <w:autoSpaceDN w:val="0"/>
        <w:adjustRightInd w:val="0"/>
        <w:spacing w:line="276" w:lineRule="auto"/>
        <w:ind w:firstLine="1247"/>
        <w:jc w:val="both"/>
        <w:rPr>
          <w:lang w:val="lt-LT"/>
        </w:rPr>
      </w:pPr>
      <w:r w:rsidRPr="00D20430">
        <w:rPr>
          <w:lang w:val="lt-LT"/>
        </w:rPr>
        <w:t>Nušalinamam darbuotojui atsisakius susipažinti su Nušalinimo aktu ir pasirašyti, tai pažymima pačiame akte.</w:t>
      </w:r>
    </w:p>
    <w:p w14:paraId="75EAD658" w14:textId="77777777" w:rsidR="00D20430" w:rsidRPr="00D20430" w:rsidRDefault="00D20430" w:rsidP="00D20430">
      <w:pPr>
        <w:autoSpaceDE w:val="0"/>
        <w:autoSpaceDN w:val="0"/>
        <w:adjustRightInd w:val="0"/>
        <w:spacing w:line="276" w:lineRule="auto"/>
        <w:jc w:val="center"/>
        <w:rPr>
          <w:b/>
          <w:lang w:val="lt-LT"/>
        </w:rPr>
      </w:pPr>
    </w:p>
    <w:p w14:paraId="4D2DD632" w14:textId="77777777" w:rsidR="00D20430" w:rsidRPr="00D20430" w:rsidRDefault="00D20430" w:rsidP="00D20430">
      <w:pPr>
        <w:autoSpaceDE w:val="0"/>
        <w:autoSpaceDN w:val="0"/>
        <w:adjustRightInd w:val="0"/>
        <w:spacing w:line="276" w:lineRule="auto"/>
        <w:jc w:val="center"/>
        <w:rPr>
          <w:b/>
          <w:lang w:val="lt-LT"/>
        </w:rPr>
      </w:pPr>
      <w:r w:rsidRPr="00D20430">
        <w:rPr>
          <w:b/>
          <w:lang w:val="lt-LT"/>
        </w:rPr>
        <w:t>IV SKYRIUS</w:t>
      </w:r>
    </w:p>
    <w:p w14:paraId="727F091D" w14:textId="77777777" w:rsidR="00D20430" w:rsidRPr="00D20430" w:rsidRDefault="00D20430" w:rsidP="00D20430">
      <w:pPr>
        <w:autoSpaceDE w:val="0"/>
        <w:autoSpaceDN w:val="0"/>
        <w:adjustRightInd w:val="0"/>
        <w:spacing w:line="276" w:lineRule="auto"/>
        <w:jc w:val="center"/>
        <w:rPr>
          <w:b/>
          <w:lang w:val="lt-LT"/>
        </w:rPr>
      </w:pPr>
      <w:r w:rsidRPr="00D20430">
        <w:rPr>
          <w:b/>
          <w:lang w:val="lt-LT"/>
        </w:rPr>
        <w:t>SIUNTIMAS ATLIKTI MEDICININĖS APŽIŪROS</w:t>
      </w:r>
    </w:p>
    <w:p w14:paraId="0E8D8C48" w14:textId="77777777" w:rsidR="00D20430" w:rsidRPr="00D20430" w:rsidRDefault="00D20430" w:rsidP="00D20430">
      <w:pPr>
        <w:autoSpaceDE w:val="0"/>
        <w:autoSpaceDN w:val="0"/>
        <w:adjustRightInd w:val="0"/>
        <w:spacing w:line="276" w:lineRule="auto"/>
        <w:ind w:firstLine="1247"/>
        <w:jc w:val="center"/>
        <w:rPr>
          <w:b/>
          <w:lang w:val="lt-LT"/>
        </w:rPr>
      </w:pPr>
    </w:p>
    <w:p w14:paraId="674B6B9D" w14:textId="77777777" w:rsidR="00D20430" w:rsidRPr="00D20430" w:rsidRDefault="00D20430" w:rsidP="00D20430">
      <w:pPr>
        <w:autoSpaceDE w:val="0"/>
        <w:autoSpaceDN w:val="0"/>
        <w:adjustRightInd w:val="0"/>
        <w:spacing w:line="276" w:lineRule="auto"/>
        <w:ind w:firstLine="1247"/>
        <w:jc w:val="both"/>
        <w:rPr>
          <w:lang w:val="lt-LT"/>
        </w:rPr>
      </w:pPr>
      <w:r w:rsidRPr="00D20430">
        <w:rPr>
          <w:lang w:val="lt-LT"/>
        </w:rPr>
        <w:t xml:space="preserve">20. Esant bent vienai iš žemiau išvardintų sąlygų, Įgaliotas darbuotojas nedelsdamas organizuoja Siuntimo dėl asmens neblaivumo ar apsvaigimo nustatymo (Aprašo 3 priedas) (toliau  – Siuntimas) surašymą ir jo įteikimą darbuotojui bei pastarojo </w:t>
      </w:r>
      <w:r w:rsidRPr="00D20430">
        <w:rPr>
          <w:bCs/>
          <w:lang w:val="lt-LT"/>
        </w:rPr>
        <w:t>pristatymą</w:t>
      </w:r>
      <w:r w:rsidRPr="00D20430">
        <w:rPr>
          <w:lang w:val="lt-LT"/>
        </w:rPr>
        <w:t xml:space="preserve"> tarnybine ar kita transporto priemone į asmens sveikatos priežiūros įstaigą atlikti medicininės apžiūros:</w:t>
      </w:r>
    </w:p>
    <w:p w14:paraId="536C4E7C" w14:textId="77777777" w:rsidR="00D20430" w:rsidRPr="00D20430" w:rsidRDefault="00D20430" w:rsidP="00D20430">
      <w:pPr>
        <w:autoSpaceDE w:val="0"/>
        <w:autoSpaceDN w:val="0"/>
        <w:adjustRightInd w:val="0"/>
        <w:spacing w:line="276" w:lineRule="auto"/>
        <w:ind w:firstLine="1247"/>
        <w:jc w:val="both"/>
        <w:rPr>
          <w:lang w:val="lt-LT"/>
        </w:rPr>
      </w:pPr>
      <w:r w:rsidRPr="00D20430">
        <w:rPr>
          <w:lang w:val="lt-LT"/>
        </w:rPr>
        <w:t>20.1. kai Tarnyboje nebuvo galimybės atlikti neblaivumo tikrinimą metrologiškai patikrintomis Techninėmis priemonėmis;</w:t>
      </w:r>
    </w:p>
    <w:p w14:paraId="7D0BCCD3" w14:textId="77777777" w:rsidR="00D20430" w:rsidRPr="00D20430" w:rsidRDefault="00D20430" w:rsidP="00D20430">
      <w:pPr>
        <w:autoSpaceDE w:val="0"/>
        <w:autoSpaceDN w:val="0"/>
        <w:adjustRightInd w:val="0"/>
        <w:spacing w:line="276" w:lineRule="auto"/>
        <w:ind w:firstLine="1247"/>
        <w:jc w:val="both"/>
        <w:rPr>
          <w:lang w:val="lt-LT"/>
        </w:rPr>
      </w:pPr>
      <w:r w:rsidRPr="00D20430">
        <w:rPr>
          <w:lang w:val="lt-LT"/>
        </w:rPr>
        <w:t>20.2. arba to padaryti objektyviai neįmanoma;</w:t>
      </w:r>
    </w:p>
    <w:p w14:paraId="48BDBC6E" w14:textId="77777777" w:rsidR="00D20430" w:rsidRPr="00D20430" w:rsidRDefault="00D20430" w:rsidP="00D20430">
      <w:pPr>
        <w:autoSpaceDE w:val="0"/>
        <w:autoSpaceDN w:val="0"/>
        <w:adjustRightInd w:val="0"/>
        <w:spacing w:line="276" w:lineRule="auto"/>
        <w:ind w:firstLine="1247"/>
        <w:jc w:val="both"/>
        <w:rPr>
          <w:lang w:val="lt-LT"/>
        </w:rPr>
      </w:pPr>
      <w:r w:rsidRPr="00D20430">
        <w:rPr>
          <w:lang w:val="lt-LT"/>
        </w:rPr>
        <w:t>20.3. arba įtariama, kad darbuotojas yra apsvaigęs.</w:t>
      </w:r>
    </w:p>
    <w:p w14:paraId="31F29284" w14:textId="77777777" w:rsidR="00D20430" w:rsidRPr="00D20430" w:rsidRDefault="00D20430" w:rsidP="00D20430">
      <w:pPr>
        <w:autoSpaceDE w:val="0"/>
        <w:autoSpaceDN w:val="0"/>
        <w:adjustRightInd w:val="0"/>
        <w:spacing w:line="276" w:lineRule="auto"/>
        <w:ind w:firstLine="1247"/>
        <w:jc w:val="both"/>
        <w:rPr>
          <w:lang w:val="lt-LT"/>
        </w:rPr>
      </w:pPr>
      <w:r w:rsidRPr="00D20430">
        <w:rPr>
          <w:lang w:val="lt-LT"/>
        </w:rPr>
        <w:t>21. Siuntimo kopija saugoma Tarnyboje, laikantis Lietuvos vyriausiojo archyvaro įsakymu nustatytos tvarkos bei terminų.</w:t>
      </w:r>
    </w:p>
    <w:p w14:paraId="41EBA187" w14:textId="77777777" w:rsidR="00D20430" w:rsidRPr="00D20430" w:rsidRDefault="00D20430" w:rsidP="00D20430">
      <w:pPr>
        <w:autoSpaceDE w:val="0"/>
        <w:autoSpaceDN w:val="0"/>
        <w:adjustRightInd w:val="0"/>
        <w:spacing w:line="276" w:lineRule="auto"/>
        <w:ind w:firstLine="1247"/>
        <w:jc w:val="both"/>
        <w:rPr>
          <w:lang w:val="lt-LT"/>
        </w:rPr>
      </w:pPr>
      <w:r w:rsidRPr="00D20430">
        <w:rPr>
          <w:lang w:val="lt-LT"/>
        </w:rPr>
        <w:t>22. Siuntime privaloma nurodyti:</w:t>
      </w:r>
    </w:p>
    <w:p w14:paraId="07A08E24" w14:textId="77777777" w:rsidR="00D20430" w:rsidRPr="00D20430" w:rsidRDefault="00D20430" w:rsidP="00D20430">
      <w:pPr>
        <w:autoSpaceDE w:val="0"/>
        <w:autoSpaceDN w:val="0"/>
        <w:adjustRightInd w:val="0"/>
        <w:spacing w:line="276" w:lineRule="auto"/>
        <w:ind w:firstLine="1247"/>
        <w:jc w:val="both"/>
        <w:rPr>
          <w:lang w:val="lt-LT"/>
        </w:rPr>
      </w:pPr>
      <w:r w:rsidRPr="00D20430">
        <w:rPr>
          <w:lang w:val="lt-LT"/>
        </w:rPr>
        <w:t>22.1. asmens sveikatos priežiūros įstaigos, į kurią siunčiamas darbuotojas atlikti medicininės apžiūros, pavadinimą ir adresą;</w:t>
      </w:r>
    </w:p>
    <w:p w14:paraId="3579A33E" w14:textId="77777777" w:rsidR="00D20430" w:rsidRPr="00D20430" w:rsidRDefault="00D20430" w:rsidP="00D20430">
      <w:pPr>
        <w:autoSpaceDE w:val="0"/>
        <w:autoSpaceDN w:val="0"/>
        <w:adjustRightInd w:val="0"/>
        <w:spacing w:line="276" w:lineRule="auto"/>
        <w:ind w:firstLine="1247"/>
        <w:jc w:val="both"/>
        <w:rPr>
          <w:lang w:val="lt-LT"/>
        </w:rPr>
      </w:pPr>
      <w:r w:rsidRPr="00D20430">
        <w:rPr>
          <w:lang w:val="lt-LT"/>
        </w:rPr>
        <w:t>22.2. pristatančiojo į asmens sveikatos priežiūros įstaigą Tarnybos atstovo ar kito įgalioto asmens vardą, pavardę, pareigas, taip pat Tarnybos pavadinimą, adresą ir kodą;</w:t>
      </w:r>
    </w:p>
    <w:p w14:paraId="167842CA" w14:textId="77777777" w:rsidR="00D20430" w:rsidRPr="00D20430" w:rsidRDefault="00D20430" w:rsidP="00D20430">
      <w:pPr>
        <w:autoSpaceDE w:val="0"/>
        <w:autoSpaceDN w:val="0"/>
        <w:adjustRightInd w:val="0"/>
        <w:spacing w:line="276" w:lineRule="auto"/>
        <w:ind w:firstLine="1247"/>
        <w:jc w:val="both"/>
        <w:rPr>
          <w:lang w:val="lt-LT"/>
        </w:rPr>
      </w:pPr>
      <w:r w:rsidRPr="00D20430">
        <w:rPr>
          <w:lang w:val="lt-LT"/>
        </w:rPr>
        <w:t>22.3. siunčiamojo darbuotojo vardą, pavardę ir gimimo datą;</w:t>
      </w:r>
    </w:p>
    <w:p w14:paraId="1EA6FAE1" w14:textId="77777777" w:rsidR="00D20430" w:rsidRPr="00D20430" w:rsidRDefault="00D20430" w:rsidP="00D20430">
      <w:pPr>
        <w:autoSpaceDE w:val="0"/>
        <w:autoSpaceDN w:val="0"/>
        <w:adjustRightInd w:val="0"/>
        <w:spacing w:line="276" w:lineRule="auto"/>
        <w:ind w:firstLine="1247"/>
        <w:jc w:val="both"/>
        <w:rPr>
          <w:lang w:val="lt-LT"/>
        </w:rPr>
      </w:pPr>
      <w:r w:rsidRPr="00D20430">
        <w:rPr>
          <w:lang w:val="lt-LT"/>
        </w:rPr>
        <w:t>22.4. siuntimo priežastį (bendros asmens būklės įvertinimo išvada, jeigu vertinta; neblaivumo tikrinimo, jeigu atliktas, rezultatus);</w:t>
      </w:r>
    </w:p>
    <w:p w14:paraId="06F345C2" w14:textId="77777777" w:rsidR="00D20430" w:rsidRPr="00D20430" w:rsidRDefault="00D20430" w:rsidP="00D20430">
      <w:pPr>
        <w:autoSpaceDE w:val="0"/>
        <w:autoSpaceDN w:val="0"/>
        <w:adjustRightInd w:val="0"/>
        <w:spacing w:line="276" w:lineRule="auto"/>
        <w:ind w:firstLine="1247"/>
        <w:jc w:val="both"/>
        <w:rPr>
          <w:lang w:val="lt-LT"/>
        </w:rPr>
      </w:pPr>
      <w:r w:rsidRPr="00D20430">
        <w:rPr>
          <w:lang w:val="lt-LT"/>
        </w:rPr>
        <w:t>22.5. darbuotojo pristatymo į asmens sveikatos priežiūros įstaigą datą ir tikslų laiką (valandą ir minutes).</w:t>
      </w:r>
    </w:p>
    <w:p w14:paraId="3DC7E9E9" w14:textId="77777777" w:rsidR="00D20430" w:rsidRPr="00D20430" w:rsidRDefault="00D20430" w:rsidP="00D20430">
      <w:pPr>
        <w:autoSpaceDE w:val="0"/>
        <w:autoSpaceDN w:val="0"/>
        <w:adjustRightInd w:val="0"/>
        <w:spacing w:line="276" w:lineRule="auto"/>
        <w:ind w:firstLine="1247"/>
        <w:jc w:val="both"/>
        <w:rPr>
          <w:lang w:val="lt-LT"/>
        </w:rPr>
      </w:pPr>
      <w:r w:rsidRPr="00D20430">
        <w:rPr>
          <w:lang w:val="lt-LT"/>
        </w:rPr>
        <w:t>23. Siuntime rekomenduojama nurodyti:</w:t>
      </w:r>
    </w:p>
    <w:p w14:paraId="39655F98" w14:textId="77777777" w:rsidR="00D20430" w:rsidRPr="00D20430" w:rsidRDefault="00D20430" w:rsidP="00D20430">
      <w:pPr>
        <w:autoSpaceDE w:val="0"/>
        <w:autoSpaceDN w:val="0"/>
        <w:adjustRightInd w:val="0"/>
        <w:spacing w:line="276" w:lineRule="auto"/>
        <w:ind w:firstLine="1247"/>
        <w:jc w:val="both"/>
        <w:rPr>
          <w:lang w:val="lt-LT"/>
        </w:rPr>
      </w:pPr>
      <w:r w:rsidRPr="00D20430">
        <w:rPr>
          <w:lang w:val="lt-LT"/>
        </w:rPr>
        <w:t>23.1. Siuntimo surašymo laiką;</w:t>
      </w:r>
    </w:p>
    <w:p w14:paraId="01111CCB" w14:textId="77777777" w:rsidR="00D20430" w:rsidRPr="00D20430" w:rsidRDefault="00D20430" w:rsidP="00D20430">
      <w:pPr>
        <w:autoSpaceDE w:val="0"/>
        <w:autoSpaceDN w:val="0"/>
        <w:adjustRightInd w:val="0"/>
        <w:spacing w:line="276" w:lineRule="auto"/>
        <w:ind w:firstLine="1247"/>
        <w:jc w:val="both"/>
        <w:rPr>
          <w:lang w:val="lt-LT"/>
        </w:rPr>
      </w:pPr>
      <w:r w:rsidRPr="00D20430">
        <w:rPr>
          <w:lang w:val="lt-LT"/>
        </w:rPr>
        <w:lastRenderedPageBreak/>
        <w:t>23.2. Tarnybos įsipareigojimą dėl medicininės apžiūros išlaidų atlyginimo pagal asmens sveikatos priežiūros įstaigos pateiktą sąskaitą.</w:t>
      </w:r>
    </w:p>
    <w:p w14:paraId="088A51AB" w14:textId="77777777" w:rsidR="00D20430" w:rsidRPr="00D20430" w:rsidRDefault="00D20430" w:rsidP="00D20430">
      <w:pPr>
        <w:autoSpaceDE w:val="0"/>
        <w:autoSpaceDN w:val="0"/>
        <w:adjustRightInd w:val="0"/>
        <w:spacing w:line="276" w:lineRule="auto"/>
        <w:ind w:firstLine="1247"/>
        <w:jc w:val="both"/>
        <w:rPr>
          <w:lang w:val="lt-LT"/>
        </w:rPr>
      </w:pPr>
      <w:r w:rsidRPr="00D20430">
        <w:rPr>
          <w:lang w:val="lt-LT"/>
        </w:rPr>
        <w:t>24. Siuntimas išrašomas ir į asmens sveikatos priežiūros įstaigą nušalintas darbuotojas pristatomas nedelsiant, bet ne vėliau kaip per 1 valandą nuo Nušalinimo akto surašymo arba per laikotarpį, kurį nustato Įgaliotas darbuotojas, atsižvelgdamas į atstumą iki asmens sveikatos priežiūros įstaigos ir kitas svarbias aplinkybes, turinčias įtakos operatyviam medicininės apžiūros atlikimui.</w:t>
      </w:r>
    </w:p>
    <w:p w14:paraId="3D6BD042" w14:textId="77777777" w:rsidR="00D20430" w:rsidRPr="00D20430" w:rsidRDefault="00D20430" w:rsidP="00D20430">
      <w:pPr>
        <w:autoSpaceDE w:val="0"/>
        <w:autoSpaceDN w:val="0"/>
        <w:adjustRightInd w:val="0"/>
        <w:spacing w:line="276" w:lineRule="auto"/>
        <w:ind w:firstLine="1247"/>
        <w:jc w:val="both"/>
        <w:rPr>
          <w:lang w:val="lt-LT"/>
        </w:rPr>
      </w:pPr>
      <w:r w:rsidRPr="00D20430">
        <w:rPr>
          <w:lang w:val="lt-LT"/>
        </w:rPr>
        <w:t>25. Nušalintą darbuotoją medicininei apžiūrai į asmens sveikatos priežiūros įstaigą Tarnybos ar kita transporto priemone pristato Įgaliotas darbuotojas. Pristačius nušalintą darbuotoją į asmens sveikatos priežiūros įstaigą, rekomenduojama, kad Įgaliotas darbuotojas jį šioje įstaigoje visur lydėtų.</w:t>
      </w:r>
    </w:p>
    <w:p w14:paraId="6C214FB9" w14:textId="77777777" w:rsidR="00D20430" w:rsidRPr="00D20430" w:rsidRDefault="00D20430" w:rsidP="00D20430">
      <w:pPr>
        <w:autoSpaceDE w:val="0"/>
        <w:autoSpaceDN w:val="0"/>
        <w:adjustRightInd w:val="0"/>
        <w:spacing w:line="276" w:lineRule="auto"/>
        <w:ind w:firstLine="1247"/>
        <w:jc w:val="both"/>
        <w:rPr>
          <w:lang w:val="lt-LT"/>
        </w:rPr>
      </w:pPr>
      <w:r w:rsidRPr="00D20430">
        <w:rPr>
          <w:lang w:val="lt-LT"/>
        </w:rPr>
        <w:t xml:space="preserve">26. Jeigu medicininės apžiūros atlikimo pagal išrašytą Siuntimą nušalintas darbuotojas, dirbantis pagal darbo sutartį, ar valstybės tarnautojas atsisako, jam žodžiu paaiškinami tokio atsisakymo teisiniai padariniai ir apie tai pažymima Nušalinimo akte. Tuo atveju, jei atlikti medicininę apžiūrą atsisako Tarnybos pareigūnas, jam žodžiu paaiškinami tokio atsisakymo teisiniai padariniai ir apie tai pažymima Nušalinimo akte bei surašomas tarnybinis pranešimas Tarnybos direktoriui, informuojant apie pareigūno atsisakymą vykdyti teisėtą nurodymą vykti į sveikatos priežiūros įstaigą atlikti medicininę apžiūrą. </w:t>
      </w:r>
    </w:p>
    <w:p w14:paraId="54FC6956" w14:textId="77777777" w:rsidR="00D20430" w:rsidRPr="00D20430" w:rsidRDefault="00D20430" w:rsidP="00D20430">
      <w:pPr>
        <w:autoSpaceDE w:val="0"/>
        <w:autoSpaceDN w:val="0"/>
        <w:adjustRightInd w:val="0"/>
        <w:spacing w:line="276" w:lineRule="auto"/>
        <w:ind w:firstLine="1247"/>
        <w:jc w:val="both"/>
        <w:rPr>
          <w:lang w:val="lt-LT"/>
        </w:rPr>
      </w:pPr>
      <w:r w:rsidRPr="00D20430">
        <w:rPr>
          <w:lang w:val="lt-LT"/>
        </w:rPr>
        <w:t>27. Siuntimas pateikiamas asmens sveikatos priežiūros įstaigos medicinos specialistui, atliksiančiam pristatytojo darbuotojo medicininę apžiūrą.</w:t>
      </w:r>
    </w:p>
    <w:p w14:paraId="7261EF44" w14:textId="77777777" w:rsidR="00D20430" w:rsidRPr="00D20430" w:rsidRDefault="00D20430" w:rsidP="00D20430">
      <w:pPr>
        <w:autoSpaceDE w:val="0"/>
        <w:autoSpaceDN w:val="0"/>
        <w:adjustRightInd w:val="0"/>
        <w:spacing w:line="276" w:lineRule="auto"/>
        <w:ind w:firstLine="1247"/>
        <w:jc w:val="both"/>
        <w:rPr>
          <w:lang w:val="lt-LT"/>
        </w:rPr>
      </w:pPr>
      <w:r w:rsidRPr="00D20430">
        <w:rPr>
          <w:lang w:val="lt-LT"/>
        </w:rPr>
        <w:t>28. Medicininės apžiūros išlaidos atlyginamos Taisyklių 28 punkte nustatyta tvarka ir terminais.</w:t>
      </w:r>
    </w:p>
    <w:p w14:paraId="3224FA8A" w14:textId="77777777" w:rsidR="00D20430" w:rsidRPr="00D20430" w:rsidRDefault="00D20430" w:rsidP="00D20430">
      <w:pPr>
        <w:autoSpaceDE w:val="0"/>
        <w:autoSpaceDN w:val="0"/>
        <w:adjustRightInd w:val="0"/>
        <w:spacing w:line="276" w:lineRule="auto"/>
        <w:ind w:firstLine="1247"/>
        <w:jc w:val="both"/>
        <w:rPr>
          <w:lang w:val="lt-LT"/>
        </w:rPr>
      </w:pPr>
    </w:p>
    <w:p w14:paraId="4FAC5D45" w14:textId="77777777" w:rsidR="00D20430" w:rsidRPr="00D20430" w:rsidRDefault="00D20430" w:rsidP="00D20430">
      <w:pPr>
        <w:spacing w:line="276" w:lineRule="auto"/>
        <w:jc w:val="center"/>
        <w:rPr>
          <w:b/>
          <w:lang w:val="lt-LT" w:eastAsia="ar-SA"/>
        </w:rPr>
      </w:pPr>
      <w:r w:rsidRPr="00D20430">
        <w:rPr>
          <w:b/>
          <w:lang w:val="lt-LT" w:eastAsia="ar-SA"/>
        </w:rPr>
        <w:t>V SKYRIUS</w:t>
      </w:r>
    </w:p>
    <w:p w14:paraId="2282F171" w14:textId="77777777" w:rsidR="00D20430" w:rsidRPr="00D20430" w:rsidRDefault="00D20430" w:rsidP="00D20430">
      <w:pPr>
        <w:spacing w:line="276" w:lineRule="auto"/>
        <w:jc w:val="center"/>
        <w:rPr>
          <w:lang w:val="lt-LT"/>
        </w:rPr>
      </w:pPr>
      <w:r w:rsidRPr="00D20430">
        <w:rPr>
          <w:b/>
          <w:lang w:val="lt-LT" w:eastAsia="ar-SA"/>
        </w:rPr>
        <w:t>BAIGIAMOSIOS NUOSTATOS</w:t>
      </w:r>
    </w:p>
    <w:p w14:paraId="14753992" w14:textId="77777777" w:rsidR="00D20430" w:rsidRPr="00D20430" w:rsidRDefault="00D20430" w:rsidP="00D20430">
      <w:pPr>
        <w:autoSpaceDE w:val="0"/>
        <w:autoSpaceDN w:val="0"/>
        <w:adjustRightInd w:val="0"/>
        <w:spacing w:line="276" w:lineRule="auto"/>
        <w:jc w:val="center"/>
        <w:rPr>
          <w:b/>
          <w:bCs/>
          <w:caps/>
          <w:lang w:val="lt-LT"/>
        </w:rPr>
      </w:pPr>
    </w:p>
    <w:p w14:paraId="702E4E62" w14:textId="77777777" w:rsidR="00D20430" w:rsidRPr="00D20430" w:rsidRDefault="00D20430" w:rsidP="00D20430">
      <w:pPr>
        <w:suppressAutoHyphens/>
        <w:spacing w:line="276" w:lineRule="auto"/>
        <w:ind w:firstLine="1247"/>
        <w:jc w:val="both"/>
        <w:rPr>
          <w:lang w:val="lt-LT" w:eastAsia="ar-SA"/>
        </w:rPr>
      </w:pPr>
      <w:r w:rsidRPr="00D20430">
        <w:rPr>
          <w:lang w:val="lt-LT" w:eastAsia="ar-SA"/>
        </w:rPr>
        <w:t>29. Techniškai tvarkingos ir metrologiškai patikrintos nešiojamos Techninės priemonės, kurios yra laikomos J1 skyriuje, gali būti išduodamos Tarnybos direktoriaus įsakymu įgaliotiems darbuotojams. Išdavimas fiksuojamas J1 skyriuje laikomame Alkoholio kiekio matuoklio ir jo panaudojimo apskaitos žurnalo išdavimo ir priėmimo apskaitos žurnale (Aprašo 4 priedas).</w:t>
      </w:r>
    </w:p>
    <w:p w14:paraId="3B81F638" w14:textId="77777777" w:rsidR="00D20430" w:rsidRPr="00D20430" w:rsidRDefault="00D20430" w:rsidP="00D20430">
      <w:pPr>
        <w:autoSpaceDE w:val="0"/>
        <w:autoSpaceDN w:val="0"/>
        <w:adjustRightInd w:val="0"/>
        <w:spacing w:line="276" w:lineRule="auto"/>
        <w:ind w:firstLine="1247"/>
        <w:jc w:val="both"/>
        <w:rPr>
          <w:lang w:val="lt-LT"/>
        </w:rPr>
      </w:pPr>
      <w:r w:rsidRPr="00D20430">
        <w:rPr>
          <w:lang w:val="lt-LT"/>
        </w:rPr>
        <w:t xml:space="preserve">Kiekvienas Tarnybos darbuotojų neblaivumo tikrinimo atvejis J1 skyriaus išduota nešiojama Technine priemone registruojamas Alkoholio kiekio matuoklio panaudojimo apskaitos žurnale. </w:t>
      </w:r>
    </w:p>
    <w:p w14:paraId="03CF9C7D" w14:textId="77777777" w:rsidR="00D20430" w:rsidRPr="00D20430" w:rsidRDefault="00D20430" w:rsidP="00D20430">
      <w:pPr>
        <w:autoSpaceDE w:val="0"/>
        <w:autoSpaceDN w:val="0"/>
        <w:adjustRightInd w:val="0"/>
        <w:spacing w:line="276" w:lineRule="auto"/>
        <w:ind w:firstLine="1247"/>
        <w:jc w:val="both"/>
        <w:rPr>
          <w:lang w:val="lt-LT"/>
        </w:rPr>
      </w:pPr>
      <w:r w:rsidRPr="00D20430">
        <w:rPr>
          <w:lang w:val="lt-LT"/>
        </w:rPr>
        <w:t xml:space="preserve">30. Tarnybos stacionariai Techninei priemonei užfiksavus leidžiamos etilo alkoholio koncentracijos darbo metu ribos viršijimą, pranešimas elektroniniais ryšiais automatiškai išsiunčiamas J1 skyriui, darbuotojo tiesioginiam vadovui ir Korupcijos prevencijos ir vidaus tyrimų skyriaus viršininkui, o duomenys registruojami Tarnybos J1 skyriaus Gautos informacijos apskaitos žurnale. </w:t>
      </w:r>
    </w:p>
    <w:p w14:paraId="4EB3083A" w14:textId="77777777" w:rsidR="00D20430" w:rsidRPr="00D20430" w:rsidRDefault="00D20430" w:rsidP="00D20430">
      <w:pPr>
        <w:autoSpaceDE w:val="0"/>
        <w:autoSpaceDN w:val="0"/>
        <w:adjustRightInd w:val="0"/>
        <w:spacing w:line="276" w:lineRule="auto"/>
        <w:ind w:firstLine="1247"/>
        <w:jc w:val="both"/>
        <w:rPr>
          <w:lang w:val="lt-LT"/>
        </w:rPr>
      </w:pPr>
      <w:bookmarkStart w:id="5" w:name="_Hlk121820416"/>
      <w:r w:rsidRPr="00D20430">
        <w:rPr>
          <w:lang w:val="lt-LT"/>
        </w:rPr>
        <w:t>31. Apie kiekvieną atvejį, kuomet saugomame objekte ar kitoje vietoje Tarnybos darbuotojui nešiojama Technine priemone nustatomas leidžiamos etilo alkoholio koncentracijos darbo metu ribos viršijimas, Įgaliotas darbuotojas nedelsiant informuoja Tarnybos budėtoją telefonu. Tarnybos budėtojas, gavęs šią informaciją, nedelsiant elektroniniu paštu perduoda informaciją darbuotojo tiesioginiam vadovui ir Korupcijos prevencijos ir vidaus tyrimų skyriaus viršininkui.</w:t>
      </w:r>
    </w:p>
    <w:bookmarkEnd w:id="5"/>
    <w:p w14:paraId="454F8857" w14:textId="77777777" w:rsidR="00D20430" w:rsidRPr="00D20430" w:rsidRDefault="00D20430" w:rsidP="00D20430">
      <w:pPr>
        <w:autoSpaceDE w:val="0"/>
        <w:autoSpaceDN w:val="0"/>
        <w:adjustRightInd w:val="0"/>
        <w:spacing w:line="276" w:lineRule="auto"/>
        <w:ind w:firstLine="1247"/>
        <w:jc w:val="both"/>
        <w:rPr>
          <w:lang w:val="lt-LT"/>
        </w:rPr>
      </w:pPr>
      <w:r w:rsidRPr="00D20430">
        <w:rPr>
          <w:lang w:val="lt-LT"/>
        </w:rPr>
        <w:t xml:space="preserve">32. Jeigu darbuotojas nesutinka tikrintis Technine priemone, atsisako medicininės apžiūros ar nesutinka su tikrinimo ar medicininės apžiūros Tarnybos siuntimu rezultatais, jis ne vėliau </w:t>
      </w:r>
      <w:r w:rsidRPr="00D20430">
        <w:rPr>
          <w:lang w:val="lt-LT"/>
        </w:rPr>
        <w:lastRenderedPageBreak/>
        <w:t>kaip per valandą po to, kai atsisako tikrintis ar medicininės apžiūros arba jam atliktas tikrinimas ar medicininė apžiūra, gali pats kreiptis į asmens sveikatos priežiūros įstaigą, prašydamas atlikti medicininę apžiūrą jo lėšomis Taisyklių V skyriaus nustatyta tvarka.</w:t>
      </w:r>
    </w:p>
    <w:p w14:paraId="172E4155" w14:textId="77777777" w:rsidR="00D20430" w:rsidRPr="00D20430" w:rsidRDefault="00D20430" w:rsidP="00D20430">
      <w:pPr>
        <w:autoSpaceDE w:val="0"/>
        <w:autoSpaceDN w:val="0"/>
        <w:adjustRightInd w:val="0"/>
        <w:spacing w:line="276" w:lineRule="auto"/>
        <w:ind w:firstLine="1247"/>
        <w:jc w:val="both"/>
        <w:rPr>
          <w:lang w:val="lt-LT"/>
        </w:rPr>
      </w:pPr>
      <w:r w:rsidRPr="00D20430">
        <w:rPr>
          <w:lang w:val="lt-LT"/>
        </w:rPr>
        <w:t>33. Jeigu nušalinamas darbuotojas nesutinka pasirašyti Nušalinimo akto arba Siuntimo, arba atsisako vykti į asmens sveikatos priežiūros įstaigą atlikti medicininės apžiūros ar pan., Tarnyba turi teisę darbuotojo neblaivumo ar apsvaigimo faktą įrodinėti visomis teisėtomis prieinamomis priemonėmis ir tvarka (kitų darbuotojų paaiškinimais, liudytojų parodymais, rašytiniais įrodymais ir kitomis įrodinėjimo priemonėmis).</w:t>
      </w:r>
    </w:p>
    <w:p w14:paraId="648D178B" w14:textId="77777777" w:rsidR="00D20430" w:rsidRPr="00D20430" w:rsidRDefault="00D20430" w:rsidP="00D20430">
      <w:pPr>
        <w:suppressAutoHyphens/>
        <w:spacing w:line="276" w:lineRule="auto"/>
        <w:jc w:val="center"/>
        <w:rPr>
          <w:lang w:val="lt-LT" w:eastAsia="ar-SA"/>
        </w:rPr>
      </w:pPr>
      <w:r w:rsidRPr="00D20430">
        <w:rPr>
          <w:lang w:val="lt-LT" w:eastAsia="ar-SA"/>
        </w:rPr>
        <w:t>_____________________</w:t>
      </w:r>
    </w:p>
    <w:p w14:paraId="13CD1C25" w14:textId="77777777" w:rsidR="00D20430" w:rsidRPr="00D20430" w:rsidRDefault="00D20430" w:rsidP="00D20430">
      <w:pPr>
        <w:rPr>
          <w:lang w:val="lt-LT" w:eastAsia="ar-SA"/>
        </w:rPr>
      </w:pPr>
    </w:p>
    <w:p w14:paraId="6408772B" w14:textId="77777777" w:rsidR="00D20430" w:rsidRPr="005D250C" w:rsidRDefault="00D20430" w:rsidP="00403160">
      <w:pPr>
        <w:ind w:firstLine="720"/>
        <w:rPr>
          <w:lang w:val="lt-LT"/>
        </w:rPr>
      </w:pPr>
    </w:p>
    <w:sectPr w:rsidR="00D20430" w:rsidRPr="005D250C" w:rsidSect="00D5552F">
      <w:headerReference w:type="even" r:id="rId7"/>
      <w:headerReference w:type="default" r:id="rId8"/>
      <w:headerReference w:type="first" r:id="rId9"/>
      <w:pgSz w:w="11907" w:h="16840" w:code="9"/>
      <w:pgMar w:top="1134" w:right="567" w:bottom="1134" w:left="1701" w:header="1134" w:footer="567" w:gutter="0"/>
      <w:cols w:space="1296"/>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78A43A4" w14:textId="77777777" w:rsidR="002F0C18" w:rsidRDefault="002F0C18">
      <w:r>
        <w:separator/>
      </w:r>
    </w:p>
  </w:endnote>
  <w:endnote w:type="continuationSeparator" w:id="0">
    <w:p w14:paraId="0B7CD885" w14:textId="77777777" w:rsidR="002F0C18" w:rsidRDefault="002F0C1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BA"/>
    <w:family w:val="roman"/>
    <w:pitch w:val="variable"/>
    <w:sig w:usb0="E0002EFF" w:usb1="C000785B" w:usb2="00000009" w:usb3="00000000" w:csb0="000001FF" w:csb1="00000000"/>
  </w:font>
  <w:font w:name="Cambria">
    <w:panose1 w:val="02040503050406030204"/>
    <w:charset w:val="BA"/>
    <w:family w:val="roman"/>
    <w:pitch w:val="variable"/>
    <w:sig w:usb0="E00006FF" w:usb1="420024FF" w:usb2="02000000" w:usb3="00000000" w:csb0="0000019F" w:csb1="00000000"/>
  </w:font>
  <w:font w:name="TimesLT">
    <w:altName w:val="Times New Roman"/>
    <w:charset w:val="00"/>
    <w:family w:val="roman"/>
    <w:pitch w:val="variable"/>
  </w:font>
  <w:font w:name="Tahoma">
    <w:panose1 w:val="020B0604030504040204"/>
    <w:charset w:val="BA"/>
    <w:family w:val="swiss"/>
    <w:pitch w:val="variable"/>
    <w:sig w:usb0="E1002EFF" w:usb1="C000605B" w:usb2="00000029" w:usb3="00000000" w:csb0="000101FF" w:csb1="00000000"/>
  </w:font>
  <w:font w:name="Calibri">
    <w:panose1 w:val="020F0502020204030204"/>
    <w:charset w:val="BA"/>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D632143" w14:textId="77777777" w:rsidR="002F0C18" w:rsidRDefault="002F0C18">
      <w:r>
        <w:separator/>
      </w:r>
    </w:p>
  </w:footnote>
  <w:footnote w:type="continuationSeparator" w:id="0">
    <w:p w14:paraId="451EA50B" w14:textId="77777777" w:rsidR="002F0C18" w:rsidRDefault="002F0C1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F3C2396" w14:textId="77777777" w:rsidR="00F46AA6" w:rsidRDefault="00E162E5">
    <w:pPr>
      <w:pStyle w:val="Header"/>
      <w:framePr w:wrap="around" w:vAnchor="text" w:hAnchor="margin" w:xAlign="center" w:y="1"/>
      <w:rPr>
        <w:rStyle w:val="PageNumber"/>
      </w:rPr>
    </w:pPr>
    <w:r>
      <w:rPr>
        <w:rStyle w:val="PageNumber"/>
      </w:rPr>
      <w:fldChar w:fldCharType="begin"/>
    </w:r>
    <w:r w:rsidR="00F46AA6">
      <w:rPr>
        <w:rStyle w:val="PageNumber"/>
      </w:rPr>
      <w:instrText xml:space="preserve">PAGE  </w:instrText>
    </w:r>
    <w:r>
      <w:rPr>
        <w:rStyle w:val="PageNumber"/>
      </w:rPr>
      <w:fldChar w:fldCharType="end"/>
    </w:r>
  </w:p>
  <w:p w14:paraId="7F3C2397" w14:textId="77777777" w:rsidR="00F46AA6" w:rsidRDefault="00F46AA6">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F3C2398" w14:textId="77777777" w:rsidR="00F46AA6" w:rsidRDefault="00E162E5">
    <w:pPr>
      <w:pStyle w:val="Header"/>
      <w:framePr w:wrap="around" w:vAnchor="text" w:hAnchor="margin" w:xAlign="center" w:y="1"/>
      <w:rPr>
        <w:rStyle w:val="PageNumber"/>
      </w:rPr>
    </w:pPr>
    <w:r>
      <w:rPr>
        <w:rStyle w:val="PageNumber"/>
      </w:rPr>
      <w:fldChar w:fldCharType="begin"/>
    </w:r>
    <w:r w:rsidR="00F46AA6">
      <w:rPr>
        <w:rStyle w:val="PageNumber"/>
      </w:rPr>
      <w:instrText xml:space="preserve">PAGE  </w:instrText>
    </w:r>
    <w:r>
      <w:rPr>
        <w:rStyle w:val="PageNumber"/>
      </w:rPr>
      <w:fldChar w:fldCharType="separate"/>
    </w:r>
    <w:r w:rsidR="00E248F3">
      <w:rPr>
        <w:rStyle w:val="PageNumber"/>
        <w:noProof/>
      </w:rPr>
      <w:t>2</w:t>
    </w:r>
    <w:r>
      <w:rPr>
        <w:rStyle w:val="PageNumber"/>
      </w:rPr>
      <w:fldChar w:fldCharType="end"/>
    </w:r>
  </w:p>
  <w:p w14:paraId="7F3C2399" w14:textId="77777777" w:rsidR="00F46AA6" w:rsidRDefault="00F46AA6">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F3C239A" w14:textId="77777777" w:rsidR="0096565A" w:rsidRDefault="008F7786" w:rsidP="0096565A">
    <w:pPr>
      <w:pStyle w:val="Header"/>
      <w:jc w:val="center"/>
    </w:pPr>
    <w:r w:rsidRPr="008F7786">
      <w:rPr>
        <w:noProof/>
        <w:lang w:val="lt-LT" w:eastAsia="lt-LT"/>
      </w:rPr>
      <w:drawing>
        <wp:inline distT="0" distB="0" distL="0" distR="0" wp14:anchorId="7F3C239B" wp14:editId="7F3C239C">
          <wp:extent cx="675000" cy="1080000"/>
          <wp:effectExtent l="19050" t="0" r="0" b="0"/>
          <wp:docPr id="1" name="Paveikslėlis 1"/>
          <wp:cNvGraphicFramePr/>
          <a:graphic xmlns:a="http://schemas.openxmlformats.org/drawingml/2006/main">
            <a:graphicData uri="http://schemas.openxmlformats.org/drawingml/2006/picture">
              <pic:pic xmlns:pic="http://schemas.openxmlformats.org/drawingml/2006/picture">
                <pic:nvPicPr>
                  <pic:cNvPr id="0" name="VAD.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675000" cy="1080000"/>
                  </a:xfrm>
                  <a:prstGeom prst="rect">
                    <a:avLst/>
                  </a:prstGeom>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7332FBA"/>
    <w:multiLevelType w:val="hybridMultilevel"/>
    <w:tmpl w:val="F7FE5436"/>
    <w:lvl w:ilvl="0" w:tplc="3050D13E">
      <w:start w:val="1"/>
      <w:numFmt w:val="decimal"/>
      <w:lvlText w:val="%1."/>
      <w:lvlJc w:val="left"/>
      <w:pPr>
        <w:tabs>
          <w:tab w:val="num" w:pos="1080"/>
        </w:tabs>
        <w:ind w:left="1080" w:hanging="360"/>
      </w:pPr>
      <w:rPr>
        <w:rFonts w:hint="default"/>
        <w:b/>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1" w15:restartNumberingAfterBreak="0">
    <w:nsid w:val="1D5F0C0C"/>
    <w:multiLevelType w:val="multilevel"/>
    <w:tmpl w:val="968CF07C"/>
    <w:lvl w:ilvl="0">
      <w:start w:val="1"/>
      <w:numFmt w:val="decimal"/>
      <w:lvlText w:val="%1."/>
      <w:lvlJc w:val="left"/>
      <w:pPr>
        <w:tabs>
          <w:tab w:val="num" w:pos="420"/>
        </w:tabs>
        <w:ind w:left="420" w:hanging="420"/>
      </w:pPr>
      <w:rPr>
        <w:rFonts w:hint="default"/>
      </w:rPr>
    </w:lvl>
    <w:lvl w:ilvl="1">
      <w:start w:val="1"/>
      <w:numFmt w:val="decimal"/>
      <w:lvlText w:val="%1.%2."/>
      <w:lvlJc w:val="left"/>
      <w:pPr>
        <w:tabs>
          <w:tab w:val="num" w:pos="1667"/>
        </w:tabs>
        <w:ind w:left="1667" w:hanging="420"/>
      </w:pPr>
      <w:rPr>
        <w:rFonts w:hint="default"/>
      </w:rPr>
    </w:lvl>
    <w:lvl w:ilvl="2">
      <w:start w:val="1"/>
      <w:numFmt w:val="decimal"/>
      <w:lvlText w:val="%1.%2.%3."/>
      <w:lvlJc w:val="left"/>
      <w:pPr>
        <w:tabs>
          <w:tab w:val="num" w:pos="3214"/>
        </w:tabs>
        <w:ind w:left="3214" w:hanging="720"/>
      </w:pPr>
      <w:rPr>
        <w:rFonts w:hint="default"/>
      </w:rPr>
    </w:lvl>
    <w:lvl w:ilvl="3">
      <w:start w:val="1"/>
      <w:numFmt w:val="decimal"/>
      <w:lvlText w:val="%1.%2.%3.%4."/>
      <w:lvlJc w:val="left"/>
      <w:pPr>
        <w:tabs>
          <w:tab w:val="num" w:pos="4461"/>
        </w:tabs>
        <w:ind w:left="4461" w:hanging="720"/>
      </w:pPr>
      <w:rPr>
        <w:rFonts w:hint="default"/>
      </w:rPr>
    </w:lvl>
    <w:lvl w:ilvl="4">
      <w:start w:val="1"/>
      <w:numFmt w:val="decimal"/>
      <w:lvlText w:val="%1.%2.%3.%4.%5."/>
      <w:lvlJc w:val="left"/>
      <w:pPr>
        <w:tabs>
          <w:tab w:val="num" w:pos="6068"/>
        </w:tabs>
        <w:ind w:left="6068" w:hanging="1080"/>
      </w:pPr>
      <w:rPr>
        <w:rFonts w:hint="default"/>
      </w:rPr>
    </w:lvl>
    <w:lvl w:ilvl="5">
      <w:start w:val="1"/>
      <w:numFmt w:val="decimal"/>
      <w:lvlText w:val="%1.%2.%3.%4.%5.%6."/>
      <w:lvlJc w:val="left"/>
      <w:pPr>
        <w:tabs>
          <w:tab w:val="num" w:pos="7315"/>
        </w:tabs>
        <w:ind w:left="7315" w:hanging="1080"/>
      </w:pPr>
      <w:rPr>
        <w:rFonts w:hint="default"/>
      </w:rPr>
    </w:lvl>
    <w:lvl w:ilvl="6">
      <w:start w:val="1"/>
      <w:numFmt w:val="decimal"/>
      <w:lvlText w:val="%1.%2.%3.%4.%5.%6.%7."/>
      <w:lvlJc w:val="left"/>
      <w:pPr>
        <w:tabs>
          <w:tab w:val="num" w:pos="8922"/>
        </w:tabs>
        <w:ind w:left="8922" w:hanging="1440"/>
      </w:pPr>
      <w:rPr>
        <w:rFonts w:hint="default"/>
      </w:rPr>
    </w:lvl>
    <w:lvl w:ilvl="7">
      <w:start w:val="1"/>
      <w:numFmt w:val="decimal"/>
      <w:lvlText w:val="%1.%2.%3.%4.%5.%6.%7.%8."/>
      <w:lvlJc w:val="left"/>
      <w:pPr>
        <w:tabs>
          <w:tab w:val="num" w:pos="10169"/>
        </w:tabs>
        <w:ind w:left="10169" w:hanging="1440"/>
      </w:pPr>
      <w:rPr>
        <w:rFonts w:hint="default"/>
      </w:rPr>
    </w:lvl>
    <w:lvl w:ilvl="8">
      <w:start w:val="1"/>
      <w:numFmt w:val="decimal"/>
      <w:lvlText w:val="%1.%2.%3.%4.%5.%6.%7.%8.%9."/>
      <w:lvlJc w:val="left"/>
      <w:pPr>
        <w:tabs>
          <w:tab w:val="num" w:pos="11776"/>
        </w:tabs>
        <w:ind w:left="11776" w:hanging="1800"/>
      </w:pPr>
      <w:rPr>
        <w:rFonts w:hint="default"/>
      </w:rPr>
    </w:lvl>
  </w:abstractNum>
  <w:abstractNum w:abstractNumId="2" w15:restartNumberingAfterBreak="0">
    <w:nsid w:val="209D5EC6"/>
    <w:multiLevelType w:val="hybridMultilevel"/>
    <w:tmpl w:val="1E56197A"/>
    <w:lvl w:ilvl="0" w:tplc="79E47EBA">
      <w:start w:val="1"/>
      <w:numFmt w:val="upperLetter"/>
      <w:lvlText w:val="%1."/>
      <w:lvlJc w:val="left"/>
      <w:pPr>
        <w:tabs>
          <w:tab w:val="num" w:pos="1636"/>
        </w:tabs>
        <w:ind w:left="1636" w:hanging="360"/>
      </w:pPr>
      <w:rPr>
        <w:rFonts w:hint="default"/>
      </w:rPr>
    </w:lvl>
    <w:lvl w:ilvl="1" w:tplc="04270019" w:tentative="1">
      <w:start w:val="1"/>
      <w:numFmt w:val="lowerLetter"/>
      <w:lvlText w:val="%2."/>
      <w:lvlJc w:val="left"/>
      <w:pPr>
        <w:tabs>
          <w:tab w:val="num" w:pos="2356"/>
        </w:tabs>
        <w:ind w:left="2356" w:hanging="360"/>
      </w:pPr>
    </w:lvl>
    <w:lvl w:ilvl="2" w:tplc="0427001B" w:tentative="1">
      <w:start w:val="1"/>
      <w:numFmt w:val="lowerRoman"/>
      <w:lvlText w:val="%3."/>
      <w:lvlJc w:val="right"/>
      <w:pPr>
        <w:tabs>
          <w:tab w:val="num" w:pos="3076"/>
        </w:tabs>
        <w:ind w:left="3076" w:hanging="180"/>
      </w:pPr>
    </w:lvl>
    <w:lvl w:ilvl="3" w:tplc="0427000F" w:tentative="1">
      <w:start w:val="1"/>
      <w:numFmt w:val="decimal"/>
      <w:lvlText w:val="%4."/>
      <w:lvlJc w:val="left"/>
      <w:pPr>
        <w:tabs>
          <w:tab w:val="num" w:pos="3796"/>
        </w:tabs>
        <w:ind w:left="3796" w:hanging="360"/>
      </w:pPr>
    </w:lvl>
    <w:lvl w:ilvl="4" w:tplc="04270019" w:tentative="1">
      <w:start w:val="1"/>
      <w:numFmt w:val="lowerLetter"/>
      <w:lvlText w:val="%5."/>
      <w:lvlJc w:val="left"/>
      <w:pPr>
        <w:tabs>
          <w:tab w:val="num" w:pos="4516"/>
        </w:tabs>
        <w:ind w:left="4516" w:hanging="360"/>
      </w:pPr>
    </w:lvl>
    <w:lvl w:ilvl="5" w:tplc="0427001B" w:tentative="1">
      <w:start w:val="1"/>
      <w:numFmt w:val="lowerRoman"/>
      <w:lvlText w:val="%6."/>
      <w:lvlJc w:val="right"/>
      <w:pPr>
        <w:tabs>
          <w:tab w:val="num" w:pos="5236"/>
        </w:tabs>
        <w:ind w:left="5236" w:hanging="180"/>
      </w:pPr>
    </w:lvl>
    <w:lvl w:ilvl="6" w:tplc="0427000F" w:tentative="1">
      <w:start w:val="1"/>
      <w:numFmt w:val="decimal"/>
      <w:lvlText w:val="%7."/>
      <w:lvlJc w:val="left"/>
      <w:pPr>
        <w:tabs>
          <w:tab w:val="num" w:pos="5956"/>
        </w:tabs>
        <w:ind w:left="5956" w:hanging="360"/>
      </w:pPr>
    </w:lvl>
    <w:lvl w:ilvl="7" w:tplc="04270019" w:tentative="1">
      <w:start w:val="1"/>
      <w:numFmt w:val="lowerLetter"/>
      <w:lvlText w:val="%8."/>
      <w:lvlJc w:val="left"/>
      <w:pPr>
        <w:tabs>
          <w:tab w:val="num" w:pos="6676"/>
        </w:tabs>
        <w:ind w:left="6676" w:hanging="360"/>
      </w:pPr>
    </w:lvl>
    <w:lvl w:ilvl="8" w:tplc="0427001B" w:tentative="1">
      <w:start w:val="1"/>
      <w:numFmt w:val="lowerRoman"/>
      <w:lvlText w:val="%9."/>
      <w:lvlJc w:val="right"/>
      <w:pPr>
        <w:tabs>
          <w:tab w:val="num" w:pos="7396"/>
        </w:tabs>
        <w:ind w:left="7396" w:hanging="180"/>
      </w:pPr>
    </w:lvl>
  </w:abstractNum>
  <w:abstractNum w:abstractNumId="3" w15:restartNumberingAfterBreak="0">
    <w:nsid w:val="3BC12B16"/>
    <w:multiLevelType w:val="hybridMultilevel"/>
    <w:tmpl w:val="4DAE83BA"/>
    <w:lvl w:ilvl="0" w:tplc="0409000F">
      <w:start w:val="1"/>
      <w:numFmt w:val="decimal"/>
      <w:lvlText w:val="%1."/>
      <w:lvlJc w:val="left"/>
      <w:pPr>
        <w:tabs>
          <w:tab w:val="num" w:pos="1440"/>
        </w:tabs>
        <w:ind w:left="1440" w:hanging="360"/>
      </w:pPr>
    </w:lvl>
    <w:lvl w:ilvl="1" w:tplc="04090019" w:tentative="1">
      <w:start w:val="1"/>
      <w:numFmt w:val="lowerLetter"/>
      <w:lvlText w:val="%2."/>
      <w:lvlJc w:val="left"/>
      <w:pPr>
        <w:tabs>
          <w:tab w:val="num" w:pos="2160"/>
        </w:tabs>
        <w:ind w:left="2160" w:hanging="360"/>
      </w:pPr>
    </w:lvl>
    <w:lvl w:ilvl="2" w:tplc="0409001B" w:tentative="1">
      <w:start w:val="1"/>
      <w:numFmt w:val="lowerRoman"/>
      <w:lvlText w:val="%3."/>
      <w:lvlJc w:val="right"/>
      <w:pPr>
        <w:tabs>
          <w:tab w:val="num" w:pos="2880"/>
        </w:tabs>
        <w:ind w:left="2880" w:hanging="180"/>
      </w:pPr>
    </w:lvl>
    <w:lvl w:ilvl="3" w:tplc="0409000F" w:tentative="1">
      <w:start w:val="1"/>
      <w:numFmt w:val="decimal"/>
      <w:lvlText w:val="%4."/>
      <w:lvlJc w:val="left"/>
      <w:pPr>
        <w:tabs>
          <w:tab w:val="num" w:pos="3600"/>
        </w:tabs>
        <w:ind w:left="3600" w:hanging="360"/>
      </w:pPr>
    </w:lvl>
    <w:lvl w:ilvl="4" w:tplc="04090019" w:tentative="1">
      <w:start w:val="1"/>
      <w:numFmt w:val="lowerLetter"/>
      <w:lvlText w:val="%5."/>
      <w:lvlJc w:val="left"/>
      <w:pPr>
        <w:tabs>
          <w:tab w:val="num" w:pos="4320"/>
        </w:tabs>
        <w:ind w:left="4320" w:hanging="360"/>
      </w:pPr>
    </w:lvl>
    <w:lvl w:ilvl="5" w:tplc="0409001B" w:tentative="1">
      <w:start w:val="1"/>
      <w:numFmt w:val="lowerRoman"/>
      <w:lvlText w:val="%6."/>
      <w:lvlJc w:val="right"/>
      <w:pPr>
        <w:tabs>
          <w:tab w:val="num" w:pos="5040"/>
        </w:tabs>
        <w:ind w:left="5040" w:hanging="180"/>
      </w:pPr>
    </w:lvl>
    <w:lvl w:ilvl="6" w:tplc="0409000F" w:tentative="1">
      <w:start w:val="1"/>
      <w:numFmt w:val="decimal"/>
      <w:lvlText w:val="%7."/>
      <w:lvlJc w:val="left"/>
      <w:pPr>
        <w:tabs>
          <w:tab w:val="num" w:pos="5760"/>
        </w:tabs>
        <w:ind w:left="5760" w:hanging="360"/>
      </w:pPr>
    </w:lvl>
    <w:lvl w:ilvl="7" w:tplc="04090019" w:tentative="1">
      <w:start w:val="1"/>
      <w:numFmt w:val="lowerLetter"/>
      <w:lvlText w:val="%8."/>
      <w:lvlJc w:val="left"/>
      <w:pPr>
        <w:tabs>
          <w:tab w:val="num" w:pos="6480"/>
        </w:tabs>
        <w:ind w:left="6480" w:hanging="360"/>
      </w:pPr>
    </w:lvl>
    <w:lvl w:ilvl="8" w:tplc="0409001B" w:tentative="1">
      <w:start w:val="1"/>
      <w:numFmt w:val="lowerRoman"/>
      <w:lvlText w:val="%9."/>
      <w:lvlJc w:val="right"/>
      <w:pPr>
        <w:tabs>
          <w:tab w:val="num" w:pos="7200"/>
        </w:tabs>
        <w:ind w:left="7200" w:hanging="180"/>
      </w:pPr>
    </w:lvl>
  </w:abstractNum>
  <w:abstractNum w:abstractNumId="4" w15:restartNumberingAfterBreak="0">
    <w:nsid w:val="460A3FBE"/>
    <w:multiLevelType w:val="multilevel"/>
    <w:tmpl w:val="3B1E7890"/>
    <w:lvl w:ilvl="0">
      <w:start w:val="1"/>
      <w:numFmt w:val="decimal"/>
      <w:lvlText w:val="%1."/>
      <w:lvlJc w:val="left"/>
      <w:pPr>
        <w:tabs>
          <w:tab w:val="num" w:pos="360"/>
        </w:tabs>
        <w:ind w:left="360" w:hanging="360"/>
      </w:pPr>
      <w:rPr>
        <w:rFonts w:hint="default"/>
      </w:rPr>
    </w:lvl>
    <w:lvl w:ilvl="1">
      <w:start w:val="3"/>
      <w:numFmt w:val="decimal"/>
      <w:lvlText w:val="%1.%2."/>
      <w:lvlJc w:val="left"/>
      <w:pPr>
        <w:tabs>
          <w:tab w:val="num" w:pos="1607"/>
        </w:tabs>
        <w:ind w:left="1607" w:hanging="360"/>
      </w:pPr>
      <w:rPr>
        <w:rFonts w:hint="default"/>
      </w:rPr>
    </w:lvl>
    <w:lvl w:ilvl="2">
      <w:start w:val="1"/>
      <w:numFmt w:val="decimal"/>
      <w:lvlText w:val="%1.%2.%3."/>
      <w:lvlJc w:val="left"/>
      <w:pPr>
        <w:tabs>
          <w:tab w:val="num" w:pos="3214"/>
        </w:tabs>
        <w:ind w:left="3214" w:hanging="720"/>
      </w:pPr>
      <w:rPr>
        <w:rFonts w:hint="default"/>
      </w:rPr>
    </w:lvl>
    <w:lvl w:ilvl="3">
      <w:start w:val="1"/>
      <w:numFmt w:val="decimal"/>
      <w:lvlText w:val="%1.%2.%3.%4."/>
      <w:lvlJc w:val="left"/>
      <w:pPr>
        <w:tabs>
          <w:tab w:val="num" w:pos="4461"/>
        </w:tabs>
        <w:ind w:left="4461" w:hanging="720"/>
      </w:pPr>
      <w:rPr>
        <w:rFonts w:hint="default"/>
      </w:rPr>
    </w:lvl>
    <w:lvl w:ilvl="4">
      <w:start w:val="1"/>
      <w:numFmt w:val="decimal"/>
      <w:lvlText w:val="%1.%2.%3.%4.%5."/>
      <w:lvlJc w:val="left"/>
      <w:pPr>
        <w:tabs>
          <w:tab w:val="num" w:pos="6068"/>
        </w:tabs>
        <w:ind w:left="6068" w:hanging="1080"/>
      </w:pPr>
      <w:rPr>
        <w:rFonts w:hint="default"/>
      </w:rPr>
    </w:lvl>
    <w:lvl w:ilvl="5">
      <w:start w:val="1"/>
      <w:numFmt w:val="decimal"/>
      <w:lvlText w:val="%1.%2.%3.%4.%5.%6."/>
      <w:lvlJc w:val="left"/>
      <w:pPr>
        <w:tabs>
          <w:tab w:val="num" w:pos="7315"/>
        </w:tabs>
        <w:ind w:left="7315" w:hanging="1080"/>
      </w:pPr>
      <w:rPr>
        <w:rFonts w:hint="default"/>
      </w:rPr>
    </w:lvl>
    <w:lvl w:ilvl="6">
      <w:start w:val="1"/>
      <w:numFmt w:val="decimal"/>
      <w:lvlText w:val="%1.%2.%3.%4.%5.%6.%7."/>
      <w:lvlJc w:val="left"/>
      <w:pPr>
        <w:tabs>
          <w:tab w:val="num" w:pos="8922"/>
        </w:tabs>
        <w:ind w:left="8922" w:hanging="1440"/>
      </w:pPr>
      <w:rPr>
        <w:rFonts w:hint="default"/>
      </w:rPr>
    </w:lvl>
    <w:lvl w:ilvl="7">
      <w:start w:val="1"/>
      <w:numFmt w:val="decimal"/>
      <w:lvlText w:val="%1.%2.%3.%4.%5.%6.%7.%8."/>
      <w:lvlJc w:val="left"/>
      <w:pPr>
        <w:tabs>
          <w:tab w:val="num" w:pos="10169"/>
        </w:tabs>
        <w:ind w:left="10169" w:hanging="1440"/>
      </w:pPr>
      <w:rPr>
        <w:rFonts w:hint="default"/>
      </w:rPr>
    </w:lvl>
    <w:lvl w:ilvl="8">
      <w:start w:val="1"/>
      <w:numFmt w:val="decimal"/>
      <w:lvlText w:val="%1.%2.%3.%4.%5.%6.%7.%8.%9."/>
      <w:lvlJc w:val="left"/>
      <w:pPr>
        <w:tabs>
          <w:tab w:val="num" w:pos="11776"/>
        </w:tabs>
        <w:ind w:left="11776" w:hanging="1800"/>
      </w:pPr>
      <w:rPr>
        <w:rFonts w:hint="default"/>
      </w:rPr>
    </w:lvl>
  </w:abstractNum>
  <w:abstractNum w:abstractNumId="5" w15:restartNumberingAfterBreak="0">
    <w:nsid w:val="7563337E"/>
    <w:multiLevelType w:val="multilevel"/>
    <w:tmpl w:val="B0E01C2E"/>
    <w:lvl w:ilvl="0">
      <w:start w:val="1"/>
      <w:numFmt w:val="decimal"/>
      <w:lvlText w:val="%1."/>
      <w:lvlJc w:val="left"/>
      <w:pPr>
        <w:tabs>
          <w:tab w:val="num" w:pos="720"/>
        </w:tabs>
        <w:ind w:left="720" w:hanging="360"/>
      </w:pPr>
    </w:lvl>
    <w:lvl w:ilvl="1">
      <w:start w:val="1"/>
      <w:numFmt w:val="decimal"/>
      <w:isLgl/>
      <w:lvlText w:val="%1.%2."/>
      <w:lvlJc w:val="left"/>
      <w:pPr>
        <w:tabs>
          <w:tab w:val="num" w:pos="720"/>
        </w:tabs>
        <w:ind w:left="720" w:hanging="360"/>
      </w:pPr>
      <w:rPr>
        <w:rFonts w:hint="default"/>
      </w:rPr>
    </w:lvl>
    <w:lvl w:ilvl="2">
      <w:start w:val="1"/>
      <w:numFmt w:val="decimal"/>
      <w:isLgl/>
      <w:lvlText w:val="%1.%2.%3."/>
      <w:lvlJc w:val="left"/>
      <w:pPr>
        <w:tabs>
          <w:tab w:val="num" w:pos="1080"/>
        </w:tabs>
        <w:ind w:left="1080" w:hanging="720"/>
      </w:pPr>
      <w:rPr>
        <w:rFonts w:hint="default"/>
      </w:rPr>
    </w:lvl>
    <w:lvl w:ilvl="3">
      <w:start w:val="1"/>
      <w:numFmt w:val="decimal"/>
      <w:isLgl/>
      <w:lvlText w:val="%1.%2.%3.%4."/>
      <w:lvlJc w:val="left"/>
      <w:pPr>
        <w:tabs>
          <w:tab w:val="num" w:pos="1080"/>
        </w:tabs>
        <w:ind w:left="1080" w:hanging="720"/>
      </w:pPr>
      <w:rPr>
        <w:rFonts w:hint="default"/>
      </w:rPr>
    </w:lvl>
    <w:lvl w:ilvl="4">
      <w:start w:val="1"/>
      <w:numFmt w:val="decimal"/>
      <w:isLgl/>
      <w:lvlText w:val="%1.%2.%3.%4.%5."/>
      <w:lvlJc w:val="left"/>
      <w:pPr>
        <w:tabs>
          <w:tab w:val="num" w:pos="1440"/>
        </w:tabs>
        <w:ind w:left="1440" w:hanging="1080"/>
      </w:pPr>
      <w:rPr>
        <w:rFonts w:hint="default"/>
      </w:rPr>
    </w:lvl>
    <w:lvl w:ilvl="5">
      <w:start w:val="1"/>
      <w:numFmt w:val="decimal"/>
      <w:isLgl/>
      <w:lvlText w:val="%1.%2.%3.%4.%5.%6."/>
      <w:lvlJc w:val="left"/>
      <w:pPr>
        <w:tabs>
          <w:tab w:val="num" w:pos="1440"/>
        </w:tabs>
        <w:ind w:left="1440" w:hanging="1080"/>
      </w:pPr>
      <w:rPr>
        <w:rFonts w:hint="default"/>
      </w:rPr>
    </w:lvl>
    <w:lvl w:ilvl="6">
      <w:start w:val="1"/>
      <w:numFmt w:val="decimal"/>
      <w:isLgl/>
      <w:lvlText w:val="%1.%2.%3.%4.%5.%6.%7."/>
      <w:lvlJc w:val="left"/>
      <w:pPr>
        <w:tabs>
          <w:tab w:val="num" w:pos="1800"/>
        </w:tabs>
        <w:ind w:left="1800" w:hanging="1440"/>
      </w:pPr>
      <w:rPr>
        <w:rFonts w:hint="default"/>
      </w:rPr>
    </w:lvl>
    <w:lvl w:ilvl="7">
      <w:start w:val="1"/>
      <w:numFmt w:val="decimal"/>
      <w:isLgl/>
      <w:lvlText w:val="%1.%2.%3.%4.%5.%6.%7.%8."/>
      <w:lvlJc w:val="left"/>
      <w:pPr>
        <w:tabs>
          <w:tab w:val="num" w:pos="1800"/>
        </w:tabs>
        <w:ind w:left="1800" w:hanging="1440"/>
      </w:pPr>
      <w:rPr>
        <w:rFonts w:hint="default"/>
      </w:rPr>
    </w:lvl>
    <w:lvl w:ilvl="8">
      <w:start w:val="1"/>
      <w:numFmt w:val="decimal"/>
      <w:isLgl/>
      <w:lvlText w:val="%1.%2.%3.%4.%5.%6.%7.%8.%9."/>
      <w:lvlJc w:val="left"/>
      <w:pPr>
        <w:tabs>
          <w:tab w:val="num" w:pos="2160"/>
        </w:tabs>
        <w:ind w:left="2160" w:hanging="1800"/>
      </w:pPr>
      <w:rPr>
        <w:rFonts w:hint="default"/>
      </w:rPr>
    </w:lvl>
  </w:abstractNum>
  <w:num w:numId="1" w16cid:durableId="1124810259">
    <w:abstractNumId w:val="0"/>
  </w:num>
  <w:num w:numId="2" w16cid:durableId="635061618">
    <w:abstractNumId w:val="3"/>
  </w:num>
  <w:num w:numId="3" w16cid:durableId="1217857803">
    <w:abstractNumId w:val="5"/>
  </w:num>
  <w:num w:numId="4" w16cid:durableId="1554001463">
    <w:abstractNumId w:val="1"/>
  </w:num>
  <w:num w:numId="5" w16cid:durableId="347875388">
    <w:abstractNumId w:val="4"/>
  </w:num>
  <w:num w:numId="6" w16cid:durableId="74175646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1247"/>
  <w:hyphenationZone w:val="396"/>
  <w:drawingGridHorizontalSpacing w:val="57"/>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F1698"/>
    <w:rsid w:val="00021B56"/>
    <w:rsid w:val="00025542"/>
    <w:rsid w:val="00026F76"/>
    <w:rsid w:val="00031AFE"/>
    <w:rsid w:val="00034F95"/>
    <w:rsid w:val="0004409A"/>
    <w:rsid w:val="0004703D"/>
    <w:rsid w:val="00050BD0"/>
    <w:rsid w:val="000561B9"/>
    <w:rsid w:val="000673C1"/>
    <w:rsid w:val="000722D4"/>
    <w:rsid w:val="00074920"/>
    <w:rsid w:val="00074A2A"/>
    <w:rsid w:val="00086005"/>
    <w:rsid w:val="000A1AD0"/>
    <w:rsid w:val="000A3B75"/>
    <w:rsid w:val="000B1EE7"/>
    <w:rsid w:val="000C62FF"/>
    <w:rsid w:val="000D0304"/>
    <w:rsid w:val="000D15BE"/>
    <w:rsid w:val="000D74A5"/>
    <w:rsid w:val="000E3A4F"/>
    <w:rsid w:val="000E3A94"/>
    <w:rsid w:val="0010192A"/>
    <w:rsid w:val="0010563E"/>
    <w:rsid w:val="0012160B"/>
    <w:rsid w:val="001224A3"/>
    <w:rsid w:val="00126954"/>
    <w:rsid w:val="001308D8"/>
    <w:rsid w:val="00133F41"/>
    <w:rsid w:val="001542C5"/>
    <w:rsid w:val="001655D5"/>
    <w:rsid w:val="001661BB"/>
    <w:rsid w:val="0016627D"/>
    <w:rsid w:val="00167BC2"/>
    <w:rsid w:val="00182F23"/>
    <w:rsid w:val="0018356D"/>
    <w:rsid w:val="001942F4"/>
    <w:rsid w:val="001A0B3C"/>
    <w:rsid w:val="001C1EA6"/>
    <w:rsid w:val="001D6794"/>
    <w:rsid w:val="001E2332"/>
    <w:rsid w:val="001F1E90"/>
    <w:rsid w:val="002034DB"/>
    <w:rsid w:val="002050E6"/>
    <w:rsid w:val="00206647"/>
    <w:rsid w:val="00210D30"/>
    <w:rsid w:val="00211152"/>
    <w:rsid w:val="00213EBA"/>
    <w:rsid w:val="0022105E"/>
    <w:rsid w:val="00232BFA"/>
    <w:rsid w:val="002401C2"/>
    <w:rsid w:val="00241586"/>
    <w:rsid w:val="00242A49"/>
    <w:rsid w:val="00243CCB"/>
    <w:rsid w:val="00244DDF"/>
    <w:rsid w:val="00267FDA"/>
    <w:rsid w:val="0027131F"/>
    <w:rsid w:val="0028142A"/>
    <w:rsid w:val="00285C71"/>
    <w:rsid w:val="00286619"/>
    <w:rsid w:val="0029372F"/>
    <w:rsid w:val="002A1E61"/>
    <w:rsid w:val="002A2B85"/>
    <w:rsid w:val="002B5CF9"/>
    <w:rsid w:val="002C484C"/>
    <w:rsid w:val="002C4E01"/>
    <w:rsid w:val="002D6460"/>
    <w:rsid w:val="002F0C18"/>
    <w:rsid w:val="002F12B1"/>
    <w:rsid w:val="002F3B3D"/>
    <w:rsid w:val="002F5C17"/>
    <w:rsid w:val="0032464B"/>
    <w:rsid w:val="003259B8"/>
    <w:rsid w:val="003323F0"/>
    <w:rsid w:val="003510F7"/>
    <w:rsid w:val="00355353"/>
    <w:rsid w:val="0036026F"/>
    <w:rsid w:val="00375E98"/>
    <w:rsid w:val="00391811"/>
    <w:rsid w:val="00392CC8"/>
    <w:rsid w:val="00393158"/>
    <w:rsid w:val="003949BD"/>
    <w:rsid w:val="003A079D"/>
    <w:rsid w:val="003A111C"/>
    <w:rsid w:val="003B5055"/>
    <w:rsid w:val="003B511D"/>
    <w:rsid w:val="003D0DCA"/>
    <w:rsid w:val="003D69A2"/>
    <w:rsid w:val="003F7F13"/>
    <w:rsid w:val="00402256"/>
    <w:rsid w:val="00402577"/>
    <w:rsid w:val="00403160"/>
    <w:rsid w:val="00411CB7"/>
    <w:rsid w:val="00435992"/>
    <w:rsid w:val="00450E7C"/>
    <w:rsid w:val="00455A65"/>
    <w:rsid w:val="00457ED7"/>
    <w:rsid w:val="00464995"/>
    <w:rsid w:val="0047329A"/>
    <w:rsid w:val="00480002"/>
    <w:rsid w:val="004956D0"/>
    <w:rsid w:val="004C098D"/>
    <w:rsid w:val="004C0B12"/>
    <w:rsid w:val="004E3191"/>
    <w:rsid w:val="004E5822"/>
    <w:rsid w:val="004F798E"/>
    <w:rsid w:val="00502E82"/>
    <w:rsid w:val="00531083"/>
    <w:rsid w:val="00540AAF"/>
    <w:rsid w:val="00552182"/>
    <w:rsid w:val="005602D3"/>
    <w:rsid w:val="00563A71"/>
    <w:rsid w:val="00580626"/>
    <w:rsid w:val="00581DA9"/>
    <w:rsid w:val="00592F42"/>
    <w:rsid w:val="005B01C3"/>
    <w:rsid w:val="005C7149"/>
    <w:rsid w:val="005D250C"/>
    <w:rsid w:val="005E5E0F"/>
    <w:rsid w:val="005E626F"/>
    <w:rsid w:val="005F1F7E"/>
    <w:rsid w:val="005F5A9F"/>
    <w:rsid w:val="006059B9"/>
    <w:rsid w:val="00607214"/>
    <w:rsid w:val="006138B7"/>
    <w:rsid w:val="00616948"/>
    <w:rsid w:val="006208D3"/>
    <w:rsid w:val="00622823"/>
    <w:rsid w:val="006322EC"/>
    <w:rsid w:val="00633F7E"/>
    <w:rsid w:val="00645C1D"/>
    <w:rsid w:val="00646342"/>
    <w:rsid w:val="00647FD3"/>
    <w:rsid w:val="00653AFF"/>
    <w:rsid w:val="00685298"/>
    <w:rsid w:val="006931F7"/>
    <w:rsid w:val="006937DF"/>
    <w:rsid w:val="00695B72"/>
    <w:rsid w:val="006A0DA8"/>
    <w:rsid w:val="006C3877"/>
    <w:rsid w:val="006D12FB"/>
    <w:rsid w:val="006E517C"/>
    <w:rsid w:val="006F591B"/>
    <w:rsid w:val="007062F6"/>
    <w:rsid w:val="00713B3A"/>
    <w:rsid w:val="00721DDB"/>
    <w:rsid w:val="00727291"/>
    <w:rsid w:val="007351BF"/>
    <w:rsid w:val="00735287"/>
    <w:rsid w:val="007406C3"/>
    <w:rsid w:val="007629AA"/>
    <w:rsid w:val="00764314"/>
    <w:rsid w:val="00770DB5"/>
    <w:rsid w:val="00773095"/>
    <w:rsid w:val="00781288"/>
    <w:rsid w:val="00782065"/>
    <w:rsid w:val="00784502"/>
    <w:rsid w:val="00784D16"/>
    <w:rsid w:val="0079256F"/>
    <w:rsid w:val="00795BB1"/>
    <w:rsid w:val="007A3BCF"/>
    <w:rsid w:val="007B2375"/>
    <w:rsid w:val="007B7689"/>
    <w:rsid w:val="007B7F41"/>
    <w:rsid w:val="007C1E58"/>
    <w:rsid w:val="007C3BE1"/>
    <w:rsid w:val="007C4F5B"/>
    <w:rsid w:val="007D656E"/>
    <w:rsid w:val="007E2ABF"/>
    <w:rsid w:val="007E6D48"/>
    <w:rsid w:val="00800F26"/>
    <w:rsid w:val="008130AB"/>
    <w:rsid w:val="00823294"/>
    <w:rsid w:val="00843B0E"/>
    <w:rsid w:val="0085080E"/>
    <w:rsid w:val="00850E18"/>
    <w:rsid w:val="00851D73"/>
    <w:rsid w:val="00852198"/>
    <w:rsid w:val="008741A0"/>
    <w:rsid w:val="008A4CDD"/>
    <w:rsid w:val="008B29A4"/>
    <w:rsid w:val="008B44EE"/>
    <w:rsid w:val="008B66B0"/>
    <w:rsid w:val="008C7276"/>
    <w:rsid w:val="008D106E"/>
    <w:rsid w:val="008D6376"/>
    <w:rsid w:val="008E4DFF"/>
    <w:rsid w:val="008F6325"/>
    <w:rsid w:val="008F7786"/>
    <w:rsid w:val="00904E22"/>
    <w:rsid w:val="0091696F"/>
    <w:rsid w:val="00925AEB"/>
    <w:rsid w:val="009312AC"/>
    <w:rsid w:val="009313AA"/>
    <w:rsid w:val="00944C04"/>
    <w:rsid w:val="009507D4"/>
    <w:rsid w:val="00961826"/>
    <w:rsid w:val="0096565A"/>
    <w:rsid w:val="0097071C"/>
    <w:rsid w:val="0098056D"/>
    <w:rsid w:val="00982FBB"/>
    <w:rsid w:val="009862CF"/>
    <w:rsid w:val="009907B4"/>
    <w:rsid w:val="0099416A"/>
    <w:rsid w:val="00995019"/>
    <w:rsid w:val="009A4C24"/>
    <w:rsid w:val="009A772E"/>
    <w:rsid w:val="009C1782"/>
    <w:rsid w:val="009C38E2"/>
    <w:rsid w:val="009C3A58"/>
    <w:rsid w:val="009E660A"/>
    <w:rsid w:val="00A158B0"/>
    <w:rsid w:val="00A27EE9"/>
    <w:rsid w:val="00A307BD"/>
    <w:rsid w:val="00A343A6"/>
    <w:rsid w:val="00A425DB"/>
    <w:rsid w:val="00A52727"/>
    <w:rsid w:val="00A53326"/>
    <w:rsid w:val="00A57C4E"/>
    <w:rsid w:val="00A630AE"/>
    <w:rsid w:val="00A80145"/>
    <w:rsid w:val="00A841F5"/>
    <w:rsid w:val="00A87DE9"/>
    <w:rsid w:val="00AA105C"/>
    <w:rsid w:val="00AB6E1C"/>
    <w:rsid w:val="00AD6666"/>
    <w:rsid w:val="00AE3709"/>
    <w:rsid w:val="00AF3F04"/>
    <w:rsid w:val="00AF4EE1"/>
    <w:rsid w:val="00B14026"/>
    <w:rsid w:val="00B15490"/>
    <w:rsid w:val="00B16879"/>
    <w:rsid w:val="00B17CD0"/>
    <w:rsid w:val="00B21D1D"/>
    <w:rsid w:val="00B2395A"/>
    <w:rsid w:val="00B41A9C"/>
    <w:rsid w:val="00B52E58"/>
    <w:rsid w:val="00B711A5"/>
    <w:rsid w:val="00B726FB"/>
    <w:rsid w:val="00B90280"/>
    <w:rsid w:val="00B9335D"/>
    <w:rsid w:val="00B94E59"/>
    <w:rsid w:val="00BA2E6A"/>
    <w:rsid w:val="00BB13CC"/>
    <w:rsid w:val="00BB246E"/>
    <w:rsid w:val="00BC7151"/>
    <w:rsid w:val="00BD5E58"/>
    <w:rsid w:val="00BE2824"/>
    <w:rsid w:val="00BE2A36"/>
    <w:rsid w:val="00BF3AFC"/>
    <w:rsid w:val="00C0300D"/>
    <w:rsid w:val="00C129C8"/>
    <w:rsid w:val="00C134D2"/>
    <w:rsid w:val="00C13F14"/>
    <w:rsid w:val="00C3235F"/>
    <w:rsid w:val="00C34272"/>
    <w:rsid w:val="00C44AE6"/>
    <w:rsid w:val="00C46B02"/>
    <w:rsid w:val="00C539E7"/>
    <w:rsid w:val="00C60952"/>
    <w:rsid w:val="00C81261"/>
    <w:rsid w:val="00C87497"/>
    <w:rsid w:val="00C9313C"/>
    <w:rsid w:val="00C94A0A"/>
    <w:rsid w:val="00C95FEA"/>
    <w:rsid w:val="00C9631B"/>
    <w:rsid w:val="00CA5A0E"/>
    <w:rsid w:val="00CB1404"/>
    <w:rsid w:val="00CC60E5"/>
    <w:rsid w:val="00CC6460"/>
    <w:rsid w:val="00CD45D5"/>
    <w:rsid w:val="00CD4897"/>
    <w:rsid w:val="00CE35D3"/>
    <w:rsid w:val="00CF4351"/>
    <w:rsid w:val="00CF7D22"/>
    <w:rsid w:val="00D20430"/>
    <w:rsid w:val="00D22551"/>
    <w:rsid w:val="00D5552F"/>
    <w:rsid w:val="00D56C62"/>
    <w:rsid w:val="00D75ABB"/>
    <w:rsid w:val="00D848B0"/>
    <w:rsid w:val="00D93AB1"/>
    <w:rsid w:val="00D95435"/>
    <w:rsid w:val="00D978EC"/>
    <w:rsid w:val="00DA0796"/>
    <w:rsid w:val="00DA2E18"/>
    <w:rsid w:val="00DC7525"/>
    <w:rsid w:val="00DD1BEB"/>
    <w:rsid w:val="00DD535B"/>
    <w:rsid w:val="00DE19A7"/>
    <w:rsid w:val="00DE35CA"/>
    <w:rsid w:val="00DF0372"/>
    <w:rsid w:val="00DF4CC5"/>
    <w:rsid w:val="00E02E63"/>
    <w:rsid w:val="00E0645D"/>
    <w:rsid w:val="00E07154"/>
    <w:rsid w:val="00E162E5"/>
    <w:rsid w:val="00E22C2D"/>
    <w:rsid w:val="00E248F3"/>
    <w:rsid w:val="00E33F2A"/>
    <w:rsid w:val="00E546A7"/>
    <w:rsid w:val="00E601D1"/>
    <w:rsid w:val="00E60505"/>
    <w:rsid w:val="00E60EB5"/>
    <w:rsid w:val="00E61F25"/>
    <w:rsid w:val="00E70391"/>
    <w:rsid w:val="00E73007"/>
    <w:rsid w:val="00E860BA"/>
    <w:rsid w:val="00E87EDA"/>
    <w:rsid w:val="00E97CE9"/>
    <w:rsid w:val="00EB7EE0"/>
    <w:rsid w:val="00EC26B1"/>
    <w:rsid w:val="00EC280A"/>
    <w:rsid w:val="00EC30CB"/>
    <w:rsid w:val="00ED05AA"/>
    <w:rsid w:val="00EE6172"/>
    <w:rsid w:val="00EF06A6"/>
    <w:rsid w:val="00EF3E9B"/>
    <w:rsid w:val="00EF792A"/>
    <w:rsid w:val="00F01EB8"/>
    <w:rsid w:val="00F0784D"/>
    <w:rsid w:val="00F15C44"/>
    <w:rsid w:val="00F17BA8"/>
    <w:rsid w:val="00F20353"/>
    <w:rsid w:val="00F23356"/>
    <w:rsid w:val="00F269DA"/>
    <w:rsid w:val="00F3298B"/>
    <w:rsid w:val="00F32994"/>
    <w:rsid w:val="00F347C3"/>
    <w:rsid w:val="00F46AA6"/>
    <w:rsid w:val="00F56735"/>
    <w:rsid w:val="00F703EC"/>
    <w:rsid w:val="00F70B22"/>
    <w:rsid w:val="00F718E9"/>
    <w:rsid w:val="00F93EFA"/>
    <w:rsid w:val="00FA2A0B"/>
    <w:rsid w:val="00FB57EF"/>
    <w:rsid w:val="00FB6B68"/>
    <w:rsid w:val="00FE59A9"/>
    <w:rsid w:val="00FF1698"/>
    <w:rsid w:val="00FF4515"/>
    <w:rsid w:val="00FF7656"/>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F3C2379"/>
  <w15:docId w15:val="{6D777F37-8A20-442F-97C7-A758FD4D6A8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lt-LT" w:eastAsia="lt-LT"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macro" w:semiHidden="1" w:unhideWhenUsed="1"/>
    <w:lsdException w:name="toa heading"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29372F"/>
    <w:rPr>
      <w:sz w:val="24"/>
      <w:szCs w:val="24"/>
      <w:lang w:val="en-US" w:eastAsia="en-US"/>
    </w:rPr>
  </w:style>
  <w:style w:type="paragraph" w:styleId="Heading1">
    <w:name w:val="heading 1"/>
    <w:basedOn w:val="Normal"/>
    <w:next w:val="Normal"/>
    <w:link w:val="Heading1Char"/>
    <w:qFormat/>
    <w:rsid w:val="0029372F"/>
    <w:pPr>
      <w:keepNext/>
      <w:jc w:val="center"/>
      <w:outlineLvl w:val="0"/>
    </w:pPr>
    <w:rPr>
      <w:b/>
      <w:bCs/>
      <w:sz w:val="22"/>
      <w:lang w:val="lt-LT"/>
    </w:rPr>
  </w:style>
  <w:style w:type="paragraph" w:styleId="Heading2">
    <w:name w:val="heading 2"/>
    <w:basedOn w:val="Normal"/>
    <w:next w:val="Normal"/>
    <w:qFormat/>
    <w:rsid w:val="0029372F"/>
    <w:pPr>
      <w:keepNext/>
      <w:tabs>
        <w:tab w:val="left" w:pos="5103"/>
      </w:tabs>
      <w:ind w:right="-1333" w:firstLine="1276"/>
      <w:jc w:val="both"/>
      <w:outlineLvl w:val="1"/>
    </w:pPr>
    <w:rPr>
      <w:i/>
      <w:iCs/>
      <w:lang w:val="lt-LT"/>
    </w:rPr>
  </w:style>
  <w:style w:type="paragraph" w:styleId="Heading3">
    <w:name w:val="heading 3"/>
    <w:basedOn w:val="Normal"/>
    <w:next w:val="Normal"/>
    <w:link w:val="Heading3Char"/>
    <w:semiHidden/>
    <w:unhideWhenUsed/>
    <w:qFormat/>
    <w:rsid w:val="00D20430"/>
    <w:pPr>
      <w:keepNext/>
      <w:keepLines/>
      <w:spacing w:before="40"/>
      <w:outlineLvl w:val="2"/>
    </w:pPr>
    <w:rPr>
      <w:rFonts w:asciiTheme="majorHAnsi" w:eastAsiaTheme="majorEastAsia" w:hAnsiTheme="majorHAnsi" w:cstheme="majorBidi"/>
      <w:color w:val="243F60"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rsid w:val="0029372F"/>
    <w:pPr>
      <w:overflowPunct w:val="0"/>
      <w:autoSpaceDE w:val="0"/>
      <w:autoSpaceDN w:val="0"/>
      <w:adjustRightInd w:val="0"/>
      <w:jc w:val="both"/>
      <w:textAlignment w:val="baseline"/>
    </w:pPr>
    <w:rPr>
      <w:rFonts w:ascii="TimesLT" w:hAnsi="TimesLT"/>
      <w:sz w:val="22"/>
      <w:szCs w:val="20"/>
      <w:lang w:val="lt-LT"/>
    </w:rPr>
  </w:style>
  <w:style w:type="paragraph" w:styleId="Header">
    <w:name w:val="header"/>
    <w:basedOn w:val="Normal"/>
    <w:link w:val="HeaderChar"/>
    <w:uiPriority w:val="99"/>
    <w:rsid w:val="0029372F"/>
    <w:pPr>
      <w:tabs>
        <w:tab w:val="center" w:pos="4153"/>
        <w:tab w:val="right" w:pos="8306"/>
      </w:tabs>
    </w:pPr>
  </w:style>
  <w:style w:type="character" w:styleId="PageNumber">
    <w:name w:val="page number"/>
    <w:basedOn w:val="DefaultParagraphFont"/>
    <w:rsid w:val="0029372F"/>
  </w:style>
  <w:style w:type="paragraph" w:styleId="BodyTextIndent">
    <w:name w:val="Body Text Indent"/>
    <w:basedOn w:val="Normal"/>
    <w:rsid w:val="0029372F"/>
    <w:pPr>
      <w:tabs>
        <w:tab w:val="left" w:pos="5103"/>
      </w:tabs>
      <w:overflowPunct w:val="0"/>
      <w:autoSpaceDE w:val="0"/>
      <w:autoSpaceDN w:val="0"/>
      <w:adjustRightInd w:val="0"/>
      <w:ind w:right="-1333" w:firstLine="1134"/>
      <w:jc w:val="both"/>
    </w:pPr>
    <w:rPr>
      <w:szCs w:val="20"/>
      <w:lang w:val="lt-LT"/>
    </w:rPr>
  </w:style>
  <w:style w:type="paragraph" w:styleId="BodyText2">
    <w:name w:val="Body Text 2"/>
    <w:basedOn w:val="Normal"/>
    <w:rsid w:val="0029372F"/>
    <w:pPr>
      <w:jc w:val="both"/>
    </w:pPr>
    <w:rPr>
      <w:lang w:val="lt-LT"/>
    </w:rPr>
  </w:style>
  <w:style w:type="paragraph" w:styleId="BalloonText">
    <w:name w:val="Balloon Text"/>
    <w:basedOn w:val="Normal"/>
    <w:semiHidden/>
    <w:rsid w:val="007E6D48"/>
    <w:rPr>
      <w:rFonts w:ascii="Tahoma" w:hAnsi="Tahoma" w:cs="Tahoma"/>
      <w:sz w:val="16"/>
      <w:szCs w:val="16"/>
    </w:rPr>
  </w:style>
  <w:style w:type="paragraph" w:styleId="Footer">
    <w:name w:val="footer"/>
    <w:basedOn w:val="Normal"/>
    <w:link w:val="FooterChar"/>
    <w:rsid w:val="0096565A"/>
    <w:pPr>
      <w:tabs>
        <w:tab w:val="center" w:pos="4819"/>
        <w:tab w:val="right" w:pos="9638"/>
      </w:tabs>
    </w:pPr>
  </w:style>
  <w:style w:type="character" w:customStyle="1" w:styleId="FooterChar">
    <w:name w:val="Footer Char"/>
    <w:basedOn w:val="DefaultParagraphFont"/>
    <w:link w:val="Footer"/>
    <w:rsid w:val="0096565A"/>
    <w:rPr>
      <w:sz w:val="24"/>
      <w:szCs w:val="24"/>
      <w:lang w:val="en-US" w:eastAsia="en-US"/>
    </w:rPr>
  </w:style>
  <w:style w:type="table" w:styleId="TableGrid">
    <w:name w:val="Table Grid"/>
    <w:basedOn w:val="TableNormal"/>
    <w:rsid w:val="0096565A"/>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customStyle="1" w:styleId="Heading1Char">
    <w:name w:val="Heading 1 Char"/>
    <w:basedOn w:val="DefaultParagraphFont"/>
    <w:link w:val="Heading1"/>
    <w:rsid w:val="0098056D"/>
    <w:rPr>
      <w:b/>
      <w:bCs/>
      <w:sz w:val="22"/>
      <w:szCs w:val="24"/>
      <w:lang w:eastAsia="en-US"/>
    </w:rPr>
  </w:style>
  <w:style w:type="character" w:customStyle="1" w:styleId="HeaderChar">
    <w:name w:val="Header Char"/>
    <w:basedOn w:val="DefaultParagraphFont"/>
    <w:link w:val="Header"/>
    <w:uiPriority w:val="99"/>
    <w:rsid w:val="001C1EA6"/>
    <w:rPr>
      <w:sz w:val="24"/>
      <w:szCs w:val="24"/>
      <w:lang w:val="en-US" w:eastAsia="en-US"/>
    </w:rPr>
  </w:style>
  <w:style w:type="paragraph" w:styleId="Revision">
    <w:name w:val="Revision"/>
    <w:hidden/>
    <w:uiPriority w:val="99"/>
    <w:semiHidden/>
    <w:rsid w:val="008B66B0"/>
    <w:rPr>
      <w:sz w:val="24"/>
      <w:szCs w:val="24"/>
      <w:lang w:val="en-US" w:eastAsia="en-US"/>
    </w:rPr>
  </w:style>
  <w:style w:type="character" w:styleId="CommentReference">
    <w:name w:val="annotation reference"/>
    <w:basedOn w:val="DefaultParagraphFont"/>
    <w:semiHidden/>
    <w:unhideWhenUsed/>
    <w:rsid w:val="003259B8"/>
    <w:rPr>
      <w:sz w:val="16"/>
      <w:szCs w:val="16"/>
    </w:rPr>
  </w:style>
  <w:style w:type="paragraph" w:styleId="CommentText">
    <w:name w:val="annotation text"/>
    <w:basedOn w:val="Normal"/>
    <w:link w:val="CommentTextChar"/>
    <w:semiHidden/>
    <w:unhideWhenUsed/>
    <w:rsid w:val="003259B8"/>
    <w:rPr>
      <w:sz w:val="20"/>
      <w:szCs w:val="20"/>
    </w:rPr>
  </w:style>
  <w:style w:type="character" w:customStyle="1" w:styleId="CommentTextChar">
    <w:name w:val="Comment Text Char"/>
    <w:basedOn w:val="DefaultParagraphFont"/>
    <w:link w:val="CommentText"/>
    <w:semiHidden/>
    <w:rsid w:val="003259B8"/>
    <w:rPr>
      <w:lang w:val="en-US" w:eastAsia="en-US"/>
    </w:rPr>
  </w:style>
  <w:style w:type="paragraph" w:styleId="CommentSubject">
    <w:name w:val="annotation subject"/>
    <w:basedOn w:val="CommentText"/>
    <w:next w:val="CommentText"/>
    <w:link w:val="CommentSubjectChar"/>
    <w:semiHidden/>
    <w:unhideWhenUsed/>
    <w:rsid w:val="003259B8"/>
    <w:rPr>
      <w:b/>
      <w:bCs/>
    </w:rPr>
  </w:style>
  <w:style w:type="character" w:customStyle="1" w:styleId="CommentSubjectChar">
    <w:name w:val="Comment Subject Char"/>
    <w:basedOn w:val="CommentTextChar"/>
    <w:link w:val="CommentSubject"/>
    <w:semiHidden/>
    <w:rsid w:val="003259B8"/>
    <w:rPr>
      <w:b/>
      <w:bCs/>
      <w:lang w:val="en-US" w:eastAsia="en-US"/>
    </w:rPr>
  </w:style>
  <w:style w:type="character" w:customStyle="1" w:styleId="Heading3Char">
    <w:name w:val="Heading 3 Char"/>
    <w:basedOn w:val="DefaultParagraphFont"/>
    <w:link w:val="Heading3"/>
    <w:semiHidden/>
    <w:rsid w:val="00D20430"/>
    <w:rPr>
      <w:rFonts w:asciiTheme="majorHAnsi" w:eastAsiaTheme="majorEastAsia" w:hAnsiTheme="majorHAnsi" w:cstheme="majorBidi"/>
      <w:color w:val="243F60" w:themeColor="accent1" w:themeShade="7F"/>
      <w:sz w:val="24"/>
      <w:szCs w:val="24"/>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2921303">
      <w:bodyDiv w:val="1"/>
      <w:marLeft w:val="0"/>
      <w:marRight w:val="0"/>
      <w:marTop w:val="0"/>
      <w:marBottom w:val="0"/>
      <w:divBdr>
        <w:top w:val="none" w:sz="0" w:space="0" w:color="auto"/>
        <w:left w:val="none" w:sz="0" w:space="0" w:color="auto"/>
        <w:bottom w:val="none" w:sz="0" w:space="0" w:color="auto"/>
        <w:right w:val="none" w:sz="0" w:space="0" w:color="auto"/>
      </w:divBdr>
    </w:div>
    <w:div w:id="259267327">
      <w:bodyDiv w:val="1"/>
      <w:marLeft w:val="0"/>
      <w:marRight w:val="0"/>
      <w:marTop w:val="0"/>
      <w:marBottom w:val="0"/>
      <w:divBdr>
        <w:top w:val="none" w:sz="0" w:space="0" w:color="auto"/>
        <w:left w:val="none" w:sz="0" w:space="0" w:color="auto"/>
        <w:bottom w:val="none" w:sz="0" w:space="0" w:color="auto"/>
        <w:right w:val="none" w:sz="0" w:space="0" w:color="auto"/>
      </w:divBdr>
    </w:div>
    <w:div w:id="732697437">
      <w:bodyDiv w:val="1"/>
      <w:marLeft w:val="0"/>
      <w:marRight w:val="0"/>
      <w:marTop w:val="0"/>
      <w:marBottom w:val="0"/>
      <w:divBdr>
        <w:top w:val="none" w:sz="0" w:space="0" w:color="auto"/>
        <w:left w:val="none" w:sz="0" w:space="0" w:color="auto"/>
        <w:bottom w:val="none" w:sz="0" w:space="0" w:color="auto"/>
        <w:right w:val="none" w:sz="0" w:space="0" w:color="auto"/>
      </w:divBdr>
    </w:div>
    <w:div w:id="750852983">
      <w:bodyDiv w:val="1"/>
      <w:marLeft w:val="0"/>
      <w:marRight w:val="0"/>
      <w:marTop w:val="0"/>
      <w:marBottom w:val="0"/>
      <w:divBdr>
        <w:top w:val="none" w:sz="0" w:space="0" w:color="auto"/>
        <w:left w:val="none" w:sz="0" w:space="0" w:color="auto"/>
        <w:bottom w:val="none" w:sz="0" w:space="0" w:color="auto"/>
        <w:right w:val="none" w:sz="0" w:space="0" w:color="auto"/>
      </w:divBdr>
    </w:div>
    <w:div w:id="756557189">
      <w:bodyDiv w:val="1"/>
      <w:marLeft w:val="0"/>
      <w:marRight w:val="0"/>
      <w:marTop w:val="0"/>
      <w:marBottom w:val="0"/>
      <w:divBdr>
        <w:top w:val="none" w:sz="0" w:space="0" w:color="auto"/>
        <w:left w:val="none" w:sz="0" w:space="0" w:color="auto"/>
        <w:bottom w:val="none" w:sz="0" w:space="0" w:color="auto"/>
        <w:right w:val="none" w:sz="0" w:space="0" w:color="auto"/>
      </w:divBdr>
    </w:div>
    <w:div w:id="780608322">
      <w:bodyDiv w:val="1"/>
      <w:marLeft w:val="0"/>
      <w:marRight w:val="0"/>
      <w:marTop w:val="0"/>
      <w:marBottom w:val="0"/>
      <w:divBdr>
        <w:top w:val="none" w:sz="0" w:space="0" w:color="auto"/>
        <w:left w:val="none" w:sz="0" w:space="0" w:color="auto"/>
        <w:bottom w:val="none" w:sz="0" w:space="0" w:color="auto"/>
        <w:right w:val="none" w:sz="0" w:space="0" w:color="auto"/>
      </w:divBdr>
    </w:div>
    <w:div w:id="786050208">
      <w:bodyDiv w:val="1"/>
      <w:marLeft w:val="0"/>
      <w:marRight w:val="0"/>
      <w:marTop w:val="0"/>
      <w:marBottom w:val="0"/>
      <w:divBdr>
        <w:top w:val="none" w:sz="0" w:space="0" w:color="auto"/>
        <w:left w:val="none" w:sz="0" w:space="0" w:color="auto"/>
        <w:bottom w:val="none" w:sz="0" w:space="0" w:color="auto"/>
        <w:right w:val="none" w:sz="0" w:space="0" w:color="auto"/>
      </w:divBdr>
    </w:div>
    <w:div w:id="824012815">
      <w:bodyDiv w:val="1"/>
      <w:marLeft w:val="0"/>
      <w:marRight w:val="0"/>
      <w:marTop w:val="0"/>
      <w:marBottom w:val="0"/>
      <w:divBdr>
        <w:top w:val="none" w:sz="0" w:space="0" w:color="auto"/>
        <w:left w:val="none" w:sz="0" w:space="0" w:color="auto"/>
        <w:bottom w:val="none" w:sz="0" w:space="0" w:color="auto"/>
        <w:right w:val="none" w:sz="0" w:space="0" w:color="auto"/>
      </w:divBdr>
    </w:div>
    <w:div w:id="835724763">
      <w:bodyDiv w:val="1"/>
      <w:marLeft w:val="0"/>
      <w:marRight w:val="0"/>
      <w:marTop w:val="0"/>
      <w:marBottom w:val="0"/>
      <w:divBdr>
        <w:top w:val="none" w:sz="0" w:space="0" w:color="auto"/>
        <w:left w:val="none" w:sz="0" w:space="0" w:color="auto"/>
        <w:bottom w:val="none" w:sz="0" w:space="0" w:color="auto"/>
        <w:right w:val="none" w:sz="0" w:space="0" w:color="auto"/>
      </w:divBdr>
    </w:div>
    <w:div w:id="865563032">
      <w:bodyDiv w:val="1"/>
      <w:marLeft w:val="0"/>
      <w:marRight w:val="0"/>
      <w:marTop w:val="0"/>
      <w:marBottom w:val="0"/>
      <w:divBdr>
        <w:top w:val="none" w:sz="0" w:space="0" w:color="auto"/>
        <w:left w:val="none" w:sz="0" w:space="0" w:color="auto"/>
        <w:bottom w:val="none" w:sz="0" w:space="0" w:color="auto"/>
        <w:right w:val="none" w:sz="0" w:space="0" w:color="auto"/>
      </w:divBdr>
    </w:div>
    <w:div w:id="882330258">
      <w:bodyDiv w:val="1"/>
      <w:marLeft w:val="0"/>
      <w:marRight w:val="0"/>
      <w:marTop w:val="0"/>
      <w:marBottom w:val="0"/>
      <w:divBdr>
        <w:top w:val="none" w:sz="0" w:space="0" w:color="auto"/>
        <w:left w:val="none" w:sz="0" w:space="0" w:color="auto"/>
        <w:bottom w:val="none" w:sz="0" w:space="0" w:color="auto"/>
        <w:right w:val="none" w:sz="0" w:space="0" w:color="auto"/>
      </w:divBdr>
    </w:div>
    <w:div w:id="932668772">
      <w:bodyDiv w:val="1"/>
      <w:marLeft w:val="0"/>
      <w:marRight w:val="0"/>
      <w:marTop w:val="0"/>
      <w:marBottom w:val="0"/>
      <w:divBdr>
        <w:top w:val="none" w:sz="0" w:space="0" w:color="auto"/>
        <w:left w:val="none" w:sz="0" w:space="0" w:color="auto"/>
        <w:bottom w:val="none" w:sz="0" w:space="0" w:color="auto"/>
        <w:right w:val="none" w:sz="0" w:space="0" w:color="auto"/>
      </w:divBdr>
    </w:div>
    <w:div w:id="972714914">
      <w:bodyDiv w:val="1"/>
      <w:marLeft w:val="0"/>
      <w:marRight w:val="0"/>
      <w:marTop w:val="0"/>
      <w:marBottom w:val="0"/>
      <w:divBdr>
        <w:top w:val="none" w:sz="0" w:space="0" w:color="auto"/>
        <w:left w:val="none" w:sz="0" w:space="0" w:color="auto"/>
        <w:bottom w:val="none" w:sz="0" w:space="0" w:color="auto"/>
        <w:right w:val="none" w:sz="0" w:space="0" w:color="auto"/>
      </w:divBdr>
    </w:div>
    <w:div w:id="1431510677">
      <w:bodyDiv w:val="1"/>
      <w:marLeft w:val="0"/>
      <w:marRight w:val="0"/>
      <w:marTop w:val="0"/>
      <w:marBottom w:val="0"/>
      <w:divBdr>
        <w:top w:val="none" w:sz="0" w:space="0" w:color="auto"/>
        <w:left w:val="none" w:sz="0" w:space="0" w:color="auto"/>
        <w:bottom w:val="none" w:sz="0" w:space="0" w:color="auto"/>
        <w:right w:val="none" w:sz="0" w:space="0" w:color="auto"/>
      </w:divBdr>
    </w:div>
    <w:div w:id="1457259715">
      <w:bodyDiv w:val="1"/>
      <w:marLeft w:val="0"/>
      <w:marRight w:val="0"/>
      <w:marTop w:val="0"/>
      <w:marBottom w:val="0"/>
      <w:divBdr>
        <w:top w:val="none" w:sz="0" w:space="0" w:color="auto"/>
        <w:left w:val="none" w:sz="0" w:space="0" w:color="auto"/>
        <w:bottom w:val="none" w:sz="0" w:space="0" w:color="auto"/>
        <w:right w:val="none" w:sz="0" w:space="0" w:color="auto"/>
      </w:divBdr>
    </w:div>
    <w:div w:id="1512799782">
      <w:bodyDiv w:val="1"/>
      <w:marLeft w:val="0"/>
      <w:marRight w:val="0"/>
      <w:marTop w:val="0"/>
      <w:marBottom w:val="0"/>
      <w:divBdr>
        <w:top w:val="none" w:sz="0" w:space="0" w:color="auto"/>
        <w:left w:val="none" w:sz="0" w:space="0" w:color="auto"/>
        <w:bottom w:val="none" w:sz="0" w:space="0" w:color="auto"/>
        <w:right w:val="none" w:sz="0" w:space="0" w:color="auto"/>
      </w:divBdr>
    </w:div>
    <w:div w:id="1524055606">
      <w:bodyDiv w:val="1"/>
      <w:marLeft w:val="0"/>
      <w:marRight w:val="0"/>
      <w:marTop w:val="0"/>
      <w:marBottom w:val="0"/>
      <w:divBdr>
        <w:top w:val="none" w:sz="0" w:space="0" w:color="auto"/>
        <w:left w:val="none" w:sz="0" w:space="0" w:color="auto"/>
        <w:bottom w:val="none" w:sz="0" w:space="0" w:color="auto"/>
        <w:right w:val="none" w:sz="0" w:space="0" w:color="auto"/>
      </w:divBdr>
    </w:div>
    <w:div w:id="1766613133">
      <w:bodyDiv w:val="1"/>
      <w:marLeft w:val="0"/>
      <w:marRight w:val="0"/>
      <w:marTop w:val="0"/>
      <w:marBottom w:val="0"/>
      <w:divBdr>
        <w:top w:val="none" w:sz="0" w:space="0" w:color="auto"/>
        <w:left w:val="none" w:sz="0" w:space="0" w:color="auto"/>
        <w:bottom w:val="none" w:sz="0" w:space="0" w:color="auto"/>
        <w:right w:val="none" w:sz="0" w:space="0" w:color="auto"/>
      </w:divBdr>
    </w:div>
    <w:div w:id="1778717651">
      <w:bodyDiv w:val="1"/>
      <w:marLeft w:val="0"/>
      <w:marRight w:val="0"/>
      <w:marTop w:val="0"/>
      <w:marBottom w:val="0"/>
      <w:divBdr>
        <w:top w:val="none" w:sz="0" w:space="0" w:color="auto"/>
        <w:left w:val="none" w:sz="0" w:space="0" w:color="auto"/>
        <w:bottom w:val="none" w:sz="0" w:space="0" w:color="auto"/>
        <w:right w:val="none" w:sz="0" w:space="0" w:color="auto"/>
      </w:divBdr>
    </w:div>
    <w:div w:id="1864397747">
      <w:bodyDiv w:val="1"/>
      <w:marLeft w:val="0"/>
      <w:marRight w:val="0"/>
      <w:marTop w:val="0"/>
      <w:marBottom w:val="0"/>
      <w:divBdr>
        <w:top w:val="none" w:sz="0" w:space="0" w:color="auto"/>
        <w:left w:val="none" w:sz="0" w:space="0" w:color="auto"/>
        <w:bottom w:val="none" w:sz="0" w:space="0" w:color="auto"/>
        <w:right w:val="none" w:sz="0" w:space="0" w:color="auto"/>
      </w:divBdr>
    </w:div>
    <w:div w:id="1958020693">
      <w:bodyDiv w:val="1"/>
      <w:marLeft w:val="0"/>
      <w:marRight w:val="0"/>
      <w:marTop w:val="0"/>
      <w:marBottom w:val="0"/>
      <w:divBdr>
        <w:top w:val="none" w:sz="0" w:space="0" w:color="auto"/>
        <w:left w:val="none" w:sz="0" w:space="0" w:color="auto"/>
        <w:bottom w:val="none" w:sz="0" w:space="0" w:color="auto"/>
        <w:right w:val="none" w:sz="0" w:space="0" w:color="auto"/>
      </w:divBdr>
    </w:div>
    <w:div w:id="20815197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eader" Target="header3.xml"/></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8</TotalTime>
  <Pages>7</Pages>
  <Words>11436</Words>
  <Characters>6519</Characters>
  <Application>Microsoft Office Word</Application>
  <DocSecurity>0</DocSecurity>
  <Lines>54</Lines>
  <Paragraphs>35</Paragraphs>
  <ScaleCrop>false</ScaleCrop>
  <HeadingPairs>
    <vt:vector size="4" baseType="variant">
      <vt:variant>
        <vt:lpstr>Title</vt:lpstr>
      </vt:variant>
      <vt:variant>
        <vt:i4>1</vt:i4>
      </vt:variant>
      <vt:variant>
        <vt:lpstr>Pavadinimas</vt:lpstr>
      </vt:variant>
      <vt:variant>
        <vt:i4>1</vt:i4>
      </vt:variant>
    </vt:vector>
  </HeadingPairs>
  <TitlesOfParts>
    <vt:vector size="2" baseType="lpstr">
      <vt:lpstr/>
      <vt:lpstr>VADOVYBĖS APSAUGOS DEPARTAMENTO </vt:lpstr>
    </vt:vector>
  </TitlesOfParts>
  <Company>VAD</Company>
  <LinksUpToDate>false</LinksUpToDate>
  <CharactersWithSpaces>17920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Andrius Mačiulis</dc:creator>
  <cp:lastModifiedBy>Ieva Rinkevičiūtė</cp:lastModifiedBy>
  <cp:revision>5</cp:revision>
  <cp:lastPrinted>2010-07-27T12:30:00Z</cp:lastPrinted>
  <dcterms:created xsi:type="dcterms:W3CDTF">2025-05-07T07:36:00Z</dcterms:created>
  <dcterms:modified xsi:type="dcterms:W3CDTF">2025-05-07T08:16:00Z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DLX:RegistrationNo">
    <vt:lpwstr>V-1084</vt:lpwstr>
  </property>
  <property fmtid="{D5CDD505-2E9C-101B-9397-08002B2CF9AE}" pid="3" name="DLX:Title">
    <vt:lpwstr>Dėl Lietuvos Respublikos vadovybės apsaugos tarnybos darbuotojų neblaivumo ar apsvaigimo nustatymo tvarkos aprašo patvirtinimo</vt:lpwstr>
  </property>
  <property fmtid="{D5CDD505-2E9C-101B-9397-08002B2CF9AE}" pid="4" name="DLX:abs_VRM_SusijusiuDokumentuDuomenys">
    <vt:lpwstr>   2021 m. gruodžio 15 d. įsakymą Nr. V-821</vt:lpwstr>
  </property>
  <property fmtid="{D5CDD505-2E9C-101B-9397-08002B2CF9AE}" pid="5" name="DLX:abs_VRM_DokumentoGavejaiGalininkoLinksniu3">
    <vt:lpwstr>Padalinių vadovai,  </vt:lpwstr>
  </property>
  <property fmtid="{D5CDD505-2E9C-101B-9397-08002B2CF9AE}" pid="6" name="DLX:abs_VRM_RengejoDuomenys">
    <vt:lpwstr>Andrius Mačiulis, tel. 8 706 63 162, el. p. andrius.maciulis@vat.lt</vt:lpwstr>
  </property>
  <property fmtid="{D5CDD505-2E9C-101B-9397-08002B2CF9AE}" pid="7" name="DLX:abs_VRM_DokumentoRusis:Title">
    <vt:lpwstr>Įsakymas</vt:lpwstr>
  </property>
  <property fmtid="{D5CDD505-2E9C-101B-9397-08002B2CF9AE}" pid="8" name="DLX:abs_VRM_PasirasantysAsmenysWord">
    <vt:lpwstr>Direktorius						Rymantas Mockevičius</vt:lpwstr>
  </property>
  <property fmtid="{D5CDD505-2E9C-101B-9397-08002B2CF9AE}" pid="9" name="DLX:abs_VRM_DokumentoGavejaiNaudininkoLinksniu3">
    <vt:lpwstr>
    </vt:lpwstr>
  </property>
  <property fmtid="{D5CDD505-2E9C-101B-9397-08002B2CF9AE}" pid="10" name="DLX:abs_VRM_DokumentoGavejaiVardininkoLinksniu3">
    <vt:lpwstr>
    </vt:lpwstr>
  </property>
  <property fmtid="{D5CDD505-2E9C-101B-9397-08002B2CF9AE}" pid="11" name="DLX:abs_VRM_RegistracijosDataMisriuojuBudu">
    <vt:lpwstr>2022 m. gruodžio 29 d.</vt:lpwstr>
  </property>
</Properties>
</file>